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3BA30" w14:textId="77777777" w:rsidR="00A45856" w:rsidRDefault="00A45856" w:rsidP="00A45856">
      <w:pPr>
        <w:widowControl/>
        <w:spacing w:after="240"/>
        <w:jc w:val="center"/>
        <w:rPr>
          <w:rFonts w:ascii="黑体" w:eastAsia="黑体" w:hAnsi="黑体" w:cs="黑体" w:hint="eastAsia"/>
          <w:bCs/>
          <w:kern w:val="0"/>
          <w:sz w:val="36"/>
          <w:szCs w:val="36"/>
          <w:lang w:val="en-GB" w:bidi="ar-AE"/>
        </w:rPr>
      </w:pPr>
      <w:r w:rsidRPr="00A45856">
        <w:rPr>
          <w:rFonts w:ascii="黑体" w:eastAsia="黑体" w:hAnsi="黑体" w:cs="黑体" w:hint="eastAsia"/>
          <w:bCs/>
          <w:kern w:val="0"/>
          <w:sz w:val="36"/>
          <w:szCs w:val="36"/>
          <w:lang w:val="en-GB" w:bidi="ar-AE"/>
        </w:rPr>
        <w:t>经营者集中简易案件公示表</w:t>
      </w:r>
    </w:p>
    <w:p w14:paraId="7FBAD817" w14:textId="067F1D30" w:rsidR="00253CEE" w:rsidRPr="00253CEE" w:rsidRDefault="00253CEE" w:rsidP="00A45856">
      <w:pPr>
        <w:widowControl/>
        <w:spacing w:after="240"/>
        <w:jc w:val="center"/>
        <w:rPr>
          <w:rFonts w:ascii="宋体" w:eastAsia="宋体" w:hAnsi="宋体" w:cs="宋体" w:hint="eastAsia"/>
          <w:kern w:val="0"/>
          <w:sz w:val="24"/>
          <w:szCs w:val="24"/>
          <w:lang w:bidi="ar-AE"/>
        </w:rPr>
      </w:pP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0"/>
        <w:gridCol w:w="1607"/>
        <w:gridCol w:w="6093"/>
      </w:tblGrid>
      <w:tr w:rsidR="00A21589" w:rsidRPr="00A45856" w14:paraId="0D35ADB8" w14:textId="77777777" w:rsidTr="00E454DD">
        <w:trPr>
          <w:trHeight w:val="926"/>
        </w:trPr>
        <w:tc>
          <w:tcPr>
            <w:tcW w:w="1940" w:type="dxa"/>
            <w:shd w:val="clear" w:color="auto" w:fill="D9D9D9"/>
            <w:vAlign w:val="center"/>
          </w:tcPr>
          <w:p w14:paraId="624A8539" w14:textId="77777777" w:rsidR="00A21589" w:rsidRPr="00A45856" w:rsidRDefault="00A21589" w:rsidP="00A21589">
            <w:pPr>
              <w:widowControl/>
              <w:adjustRightInd w:val="0"/>
              <w:snapToGrid w:val="0"/>
              <w:rPr>
                <w:rFonts w:ascii="宋体" w:eastAsia="宋体" w:hAnsi="宋体" w:cs="宋体" w:hint="eastAsia"/>
                <w:bCs/>
                <w:color w:val="000000"/>
                <w:kern w:val="0"/>
                <w:sz w:val="24"/>
                <w:szCs w:val="24"/>
                <w:lang w:eastAsia="en-GB" w:bidi="ar-AE"/>
              </w:rPr>
            </w:pPr>
            <w:r w:rsidRPr="00A45856">
              <w:rPr>
                <w:rFonts w:ascii="宋体" w:eastAsia="宋体" w:hAnsi="宋体" w:cs="宋体" w:hint="eastAsia"/>
                <w:bCs/>
                <w:color w:val="000000"/>
                <w:kern w:val="0"/>
                <w:sz w:val="24"/>
                <w:szCs w:val="24"/>
                <w:lang w:val="en-GB" w:eastAsia="en-GB" w:bidi="ar-AE"/>
              </w:rPr>
              <w:t>案件名称</w:t>
            </w:r>
          </w:p>
        </w:tc>
        <w:tc>
          <w:tcPr>
            <w:tcW w:w="7700" w:type="dxa"/>
            <w:gridSpan w:val="2"/>
            <w:vAlign w:val="center"/>
          </w:tcPr>
          <w:p w14:paraId="5FE5C7FA" w14:textId="3A15D437" w:rsidR="00A21589" w:rsidRPr="0042402D" w:rsidRDefault="00CA17CA" w:rsidP="0042402D">
            <w:pPr>
              <w:adjustRightInd w:val="0"/>
              <w:snapToGrid w:val="0"/>
              <w:rPr>
                <w:rFonts w:ascii="宋体" w:eastAsia="宋体" w:hAnsi="宋体" w:cs="宋体" w:hint="eastAsia"/>
                <w:kern w:val="0"/>
                <w:sz w:val="24"/>
                <w:szCs w:val="24"/>
                <w:lang w:bidi="ar-AE"/>
              </w:rPr>
            </w:pPr>
            <w:r w:rsidRPr="00CA17CA">
              <w:rPr>
                <w:rFonts w:ascii="宋体" w:eastAsia="宋体" w:hAnsi="宋体" w:cs="宋体" w:hint="eastAsia"/>
                <w:kern w:val="0"/>
                <w:sz w:val="24"/>
                <w:szCs w:val="24"/>
                <w:lang w:bidi="ar-AE"/>
              </w:rPr>
              <w:t>交银资本管理有限公司与安徽中安兴远投资管理有限公司等经营者新设合营企业案</w:t>
            </w:r>
          </w:p>
        </w:tc>
      </w:tr>
      <w:tr w:rsidR="00A21589" w:rsidRPr="00A45856" w14:paraId="4CF7CEC4" w14:textId="77777777" w:rsidTr="00E454DD">
        <w:trPr>
          <w:trHeight w:val="1391"/>
        </w:trPr>
        <w:tc>
          <w:tcPr>
            <w:tcW w:w="1940" w:type="dxa"/>
            <w:shd w:val="clear" w:color="auto" w:fill="D9D9D9"/>
            <w:vAlign w:val="center"/>
          </w:tcPr>
          <w:p w14:paraId="5F5634E6" w14:textId="77777777" w:rsidR="00A21589" w:rsidRPr="00A45856" w:rsidRDefault="00A21589" w:rsidP="00A21589">
            <w:pPr>
              <w:widowControl/>
              <w:adjustRightInd w:val="0"/>
              <w:snapToGrid w:val="0"/>
              <w:rPr>
                <w:rFonts w:ascii="宋体" w:eastAsia="宋体" w:hAnsi="宋体" w:cs="宋体" w:hint="eastAsia"/>
                <w:bCs/>
                <w:color w:val="000000"/>
                <w:kern w:val="0"/>
                <w:sz w:val="24"/>
                <w:szCs w:val="24"/>
                <w:lang w:bidi="ar-AE"/>
              </w:rPr>
            </w:pPr>
            <w:r w:rsidRPr="00A45856">
              <w:rPr>
                <w:rFonts w:ascii="宋体" w:eastAsia="宋体" w:hAnsi="宋体" w:cs="宋体" w:hint="eastAsia"/>
                <w:bCs/>
                <w:color w:val="000000"/>
                <w:kern w:val="0"/>
                <w:sz w:val="24"/>
                <w:szCs w:val="24"/>
                <w:lang w:val="en-GB" w:bidi="ar-AE"/>
              </w:rPr>
              <w:t>交易概况（限200字内）</w:t>
            </w:r>
          </w:p>
        </w:tc>
        <w:tc>
          <w:tcPr>
            <w:tcW w:w="7700" w:type="dxa"/>
            <w:gridSpan w:val="2"/>
            <w:vAlign w:val="center"/>
          </w:tcPr>
          <w:p w14:paraId="09383938" w14:textId="7648A74F" w:rsidR="00A21589" w:rsidRPr="00A45856" w:rsidRDefault="003326A7" w:rsidP="00A21589">
            <w:pPr>
              <w:adjustRightInd w:val="0"/>
              <w:snapToGrid w:val="0"/>
              <w:rPr>
                <w:rFonts w:ascii="宋体" w:eastAsia="宋体" w:hAnsi="宋体" w:cs="宋体" w:hint="eastAsia"/>
                <w:kern w:val="0"/>
                <w:sz w:val="24"/>
                <w:szCs w:val="24"/>
                <w:lang w:bidi="ar-AE"/>
              </w:rPr>
            </w:pPr>
            <w:r w:rsidRPr="003326A7">
              <w:rPr>
                <w:rFonts w:ascii="宋体" w:eastAsia="宋体" w:hAnsi="宋体" w:cs="宋体" w:hint="eastAsia"/>
                <w:kern w:val="0"/>
                <w:sz w:val="24"/>
                <w:szCs w:val="24"/>
                <w:lang w:bidi="ar-AE"/>
              </w:rPr>
              <w:t>交银资本管理有限公司</w:t>
            </w:r>
            <w:r w:rsidR="00A21589" w:rsidRPr="00A45856">
              <w:rPr>
                <w:rFonts w:ascii="宋体" w:eastAsia="宋体" w:hAnsi="宋体" w:cs="宋体" w:hint="eastAsia"/>
                <w:kern w:val="0"/>
                <w:sz w:val="24"/>
                <w:szCs w:val="24"/>
                <w:lang w:bidi="ar-AE"/>
              </w:rPr>
              <w:t>（“</w:t>
            </w:r>
            <w:r w:rsidRPr="00410BD2">
              <w:rPr>
                <w:rFonts w:ascii="宋体" w:eastAsia="宋体" w:hAnsi="宋体" w:cs="宋体" w:hint="eastAsia"/>
                <w:kern w:val="0"/>
                <w:sz w:val="24"/>
                <w:szCs w:val="24"/>
                <w:lang w:bidi="ar-AE"/>
              </w:rPr>
              <w:t>交银资本</w:t>
            </w:r>
            <w:r w:rsidR="00A21589" w:rsidRPr="00A45856">
              <w:rPr>
                <w:rFonts w:ascii="宋体" w:eastAsia="宋体" w:hAnsi="宋体" w:cs="宋体" w:hint="eastAsia"/>
                <w:kern w:val="0"/>
                <w:sz w:val="24"/>
                <w:szCs w:val="24"/>
                <w:lang w:bidi="ar-AE"/>
              </w:rPr>
              <w:t>”）、</w:t>
            </w:r>
            <w:r w:rsidR="00CA17CA" w:rsidRPr="00CA17CA">
              <w:rPr>
                <w:rFonts w:ascii="宋体" w:eastAsia="宋体" w:hAnsi="宋体" w:cs="宋体" w:hint="eastAsia"/>
                <w:kern w:val="0"/>
                <w:sz w:val="24"/>
                <w:szCs w:val="24"/>
                <w:lang w:bidi="ar-AE"/>
              </w:rPr>
              <w:t>安徽中安兴远投资管理有限公司</w:t>
            </w:r>
            <w:r w:rsidR="00A21589" w:rsidRPr="00A45856">
              <w:rPr>
                <w:rFonts w:ascii="宋体" w:eastAsia="宋体" w:hAnsi="宋体" w:cs="宋体" w:hint="eastAsia"/>
                <w:kern w:val="0"/>
                <w:sz w:val="24"/>
                <w:szCs w:val="24"/>
                <w:lang w:bidi="ar-AE"/>
              </w:rPr>
              <w:t>（“</w:t>
            </w:r>
            <w:r w:rsidR="00CA17CA">
              <w:rPr>
                <w:rFonts w:ascii="宋体" w:eastAsia="宋体" w:hAnsi="宋体" w:cs="宋体" w:hint="eastAsia"/>
                <w:kern w:val="0"/>
                <w:sz w:val="24"/>
                <w:szCs w:val="24"/>
                <w:lang w:bidi="ar-AE"/>
              </w:rPr>
              <w:t>中安兴远</w:t>
            </w:r>
            <w:r w:rsidR="00A21589" w:rsidRPr="00A45856">
              <w:rPr>
                <w:rFonts w:ascii="宋体" w:eastAsia="宋体" w:hAnsi="宋体" w:cs="宋体" w:hint="eastAsia"/>
                <w:kern w:val="0"/>
                <w:sz w:val="24"/>
                <w:szCs w:val="24"/>
                <w:lang w:bidi="ar-AE"/>
              </w:rPr>
              <w:t>”）</w:t>
            </w:r>
            <w:r>
              <w:rPr>
                <w:rFonts w:ascii="宋体" w:eastAsia="宋体" w:hAnsi="宋体" w:cs="宋体" w:hint="eastAsia"/>
                <w:kern w:val="0"/>
                <w:sz w:val="24"/>
                <w:szCs w:val="24"/>
                <w:lang w:bidi="ar-AE"/>
              </w:rPr>
              <w:t>、</w:t>
            </w:r>
            <w:r w:rsidRPr="003326A7">
              <w:rPr>
                <w:rFonts w:ascii="宋体" w:eastAsia="宋体" w:hAnsi="宋体" w:cs="宋体" w:hint="eastAsia"/>
                <w:kern w:val="0"/>
                <w:sz w:val="24"/>
                <w:szCs w:val="24"/>
                <w:lang w:bidi="ar-AE"/>
              </w:rPr>
              <w:t>交银金融资产投资有限公司</w:t>
            </w:r>
            <w:r w:rsidR="00CA17CA">
              <w:rPr>
                <w:rFonts w:ascii="宋体" w:eastAsia="宋体" w:hAnsi="宋体" w:cs="宋体" w:hint="eastAsia"/>
                <w:kern w:val="0"/>
                <w:sz w:val="24"/>
                <w:szCs w:val="24"/>
                <w:lang w:bidi="ar-AE"/>
              </w:rPr>
              <w:t>、</w:t>
            </w:r>
            <w:bookmarkStart w:id="0" w:name="_Hlk183687217"/>
            <w:r w:rsidR="00CA17CA" w:rsidRPr="00CA17CA">
              <w:rPr>
                <w:rFonts w:ascii="宋体" w:eastAsia="宋体" w:hAnsi="宋体" w:cs="宋体"/>
                <w:kern w:val="0"/>
                <w:sz w:val="24"/>
                <w:szCs w:val="24"/>
                <w:lang w:bidi="ar-AE"/>
              </w:rPr>
              <w:t>安徽省中小企业发展二期基金有限公司</w:t>
            </w:r>
            <w:bookmarkEnd w:id="0"/>
            <w:r w:rsidR="00A21589" w:rsidRPr="00A45856">
              <w:rPr>
                <w:rFonts w:ascii="宋体" w:eastAsia="宋体" w:hAnsi="宋体" w:cs="宋体" w:hint="eastAsia"/>
                <w:kern w:val="0"/>
                <w:sz w:val="24"/>
                <w:szCs w:val="24"/>
                <w:lang w:bidi="ar-AE"/>
              </w:rPr>
              <w:t>拟共同出资设立合营企业。</w:t>
            </w:r>
            <w:r w:rsidR="002F40B7" w:rsidRPr="002F40B7">
              <w:rPr>
                <w:rFonts w:ascii="宋体" w:eastAsia="宋体" w:hAnsi="宋体" w:cs="宋体"/>
                <w:kern w:val="0"/>
                <w:sz w:val="24"/>
                <w:szCs w:val="24"/>
                <w:lang w:bidi="ar-AE"/>
              </w:rPr>
              <w:t>合营企业主要从事中国境内私募股权投资基金业务。</w:t>
            </w:r>
            <w:r w:rsidR="00260198">
              <w:rPr>
                <w:rFonts w:ascii="宋体" w:eastAsia="宋体" w:hAnsi="宋体" w:cs="宋体" w:hint="eastAsia"/>
                <w:kern w:val="0"/>
                <w:sz w:val="24"/>
                <w:szCs w:val="24"/>
                <w:lang w:bidi="ar-AE"/>
              </w:rPr>
              <w:t>交易后，</w:t>
            </w:r>
            <w:r w:rsidR="008425B9" w:rsidRPr="008425B9">
              <w:rPr>
                <w:rFonts w:ascii="宋体" w:eastAsia="宋体" w:hAnsi="宋体" w:cs="宋体" w:hint="eastAsia"/>
                <w:kern w:val="0"/>
                <w:sz w:val="24"/>
                <w:szCs w:val="24"/>
                <w:lang w:bidi="ar-AE"/>
              </w:rPr>
              <w:t>交银资本</w:t>
            </w:r>
            <w:r w:rsidR="00260198">
              <w:rPr>
                <w:rFonts w:ascii="宋体" w:eastAsia="宋体" w:hAnsi="宋体" w:cs="宋体" w:hint="eastAsia"/>
                <w:kern w:val="0"/>
                <w:sz w:val="24"/>
                <w:szCs w:val="24"/>
                <w:lang w:bidi="ar-AE"/>
              </w:rPr>
              <w:t>和中安兴远</w:t>
            </w:r>
            <w:r w:rsidR="00260198" w:rsidRPr="00260198">
              <w:rPr>
                <w:rFonts w:ascii="宋体" w:eastAsia="宋体" w:hAnsi="宋体" w:cs="宋体" w:hint="eastAsia"/>
                <w:kern w:val="0"/>
                <w:sz w:val="24"/>
                <w:szCs w:val="24"/>
                <w:lang w:bidi="ar-AE"/>
              </w:rPr>
              <w:t>分别持有合营企业</w:t>
            </w:r>
            <w:r w:rsidR="008425B9" w:rsidRPr="008425B9">
              <w:rPr>
                <w:rFonts w:ascii="宋体" w:eastAsia="宋体" w:hAnsi="宋体" w:cs="宋体"/>
                <w:kern w:val="0"/>
                <w:sz w:val="24"/>
                <w:szCs w:val="24"/>
                <w:lang w:bidi="ar-AE"/>
              </w:rPr>
              <w:t>0.</w:t>
            </w:r>
            <w:r w:rsidR="008425B9">
              <w:rPr>
                <w:rFonts w:ascii="宋体" w:eastAsia="宋体" w:hAnsi="宋体" w:cs="宋体" w:hint="eastAsia"/>
                <w:kern w:val="0"/>
                <w:sz w:val="24"/>
                <w:szCs w:val="24"/>
                <w:lang w:bidi="ar-AE"/>
              </w:rPr>
              <w:t>1</w:t>
            </w:r>
            <w:r w:rsidR="008425B9" w:rsidRPr="008425B9">
              <w:rPr>
                <w:rFonts w:ascii="宋体" w:eastAsia="宋体" w:hAnsi="宋体" w:cs="宋体" w:hint="eastAsia"/>
                <w:kern w:val="0"/>
                <w:sz w:val="24"/>
                <w:szCs w:val="24"/>
                <w:lang w:bidi="ar-AE"/>
              </w:rPr>
              <w:t>%</w:t>
            </w:r>
            <w:r w:rsidR="00F7193C">
              <w:rPr>
                <w:rFonts w:ascii="宋体" w:eastAsia="宋体" w:hAnsi="宋体" w:cs="宋体" w:hint="eastAsia"/>
                <w:kern w:val="0"/>
                <w:sz w:val="24"/>
                <w:szCs w:val="24"/>
                <w:lang w:bidi="ar-AE"/>
              </w:rPr>
              <w:t>的合伙份额，均为</w:t>
            </w:r>
            <w:r w:rsidR="009F716B">
              <w:rPr>
                <w:rFonts w:ascii="宋体" w:eastAsia="宋体" w:hAnsi="宋体" w:cs="宋体" w:hint="eastAsia"/>
                <w:kern w:val="0"/>
                <w:sz w:val="24"/>
                <w:szCs w:val="24"/>
                <w:lang w:bidi="ar-AE"/>
              </w:rPr>
              <w:t>合营企业</w:t>
            </w:r>
            <w:r w:rsidR="00F7193C">
              <w:rPr>
                <w:rFonts w:ascii="宋体" w:eastAsia="宋体" w:hAnsi="宋体" w:cs="宋体" w:hint="eastAsia"/>
                <w:kern w:val="0"/>
                <w:sz w:val="24"/>
                <w:szCs w:val="24"/>
                <w:lang w:bidi="ar-AE"/>
              </w:rPr>
              <w:t>普通合伙人</w:t>
            </w:r>
            <w:r w:rsidR="00AE2A40">
              <w:rPr>
                <w:rFonts w:ascii="宋体" w:eastAsia="宋体" w:hAnsi="宋体" w:cs="宋体" w:hint="eastAsia"/>
                <w:kern w:val="0"/>
                <w:sz w:val="24"/>
                <w:szCs w:val="24"/>
                <w:lang w:bidi="ar-AE"/>
              </w:rPr>
              <w:t>，</w:t>
            </w:r>
            <w:r w:rsidR="00AE2A40" w:rsidRPr="00AE2A40">
              <w:rPr>
                <w:rFonts w:ascii="宋体" w:eastAsia="宋体" w:hAnsi="宋体" w:cs="宋体" w:hint="eastAsia"/>
                <w:kern w:val="0"/>
                <w:sz w:val="24"/>
                <w:szCs w:val="24"/>
                <w:lang w:bidi="ar-AE"/>
              </w:rPr>
              <w:t>共同控制合营企业</w:t>
            </w:r>
            <w:r w:rsidR="00F7193C">
              <w:rPr>
                <w:rFonts w:ascii="宋体" w:eastAsia="宋体" w:hAnsi="宋体" w:cs="宋体" w:hint="eastAsia"/>
                <w:kern w:val="0"/>
                <w:sz w:val="24"/>
                <w:szCs w:val="24"/>
                <w:lang w:bidi="ar-AE"/>
              </w:rPr>
              <w:t>。</w:t>
            </w:r>
          </w:p>
        </w:tc>
      </w:tr>
      <w:tr w:rsidR="00657153" w:rsidRPr="00A45856" w14:paraId="423E2FDB" w14:textId="77777777" w:rsidTr="00E454DD">
        <w:trPr>
          <w:trHeight w:val="942"/>
        </w:trPr>
        <w:tc>
          <w:tcPr>
            <w:tcW w:w="1940" w:type="dxa"/>
            <w:vMerge w:val="restart"/>
            <w:shd w:val="clear" w:color="auto" w:fill="D9D9D9"/>
            <w:vAlign w:val="center"/>
          </w:tcPr>
          <w:p w14:paraId="59C42299" w14:textId="77777777" w:rsidR="00657153" w:rsidRPr="00A45856" w:rsidRDefault="00657153" w:rsidP="00A21589">
            <w:pPr>
              <w:widowControl/>
              <w:adjustRightInd w:val="0"/>
              <w:snapToGrid w:val="0"/>
              <w:rPr>
                <w:rFonts w:ascii="宋体" w:eastAsia="宋体" w:hAnsi="宋体" w:cs="宋体" w:hint="eastAsia"/>
                <w:bCs/>
                <w:color w:val="000000"/>
                <w:kern w:val="0"/>
                <w:sz w:val="24"/>
                <w:szCs w:val="24"/>
                <w:lang w:bidi="ar-AE"/>
              </w:rPr>
            </w:pPr>
            <w:r w:rsidRPr="00A45856">
              <w:rPr>
                <w:rFonts w:ascii="宋体" w:eastAsia="宋体" w:hAnsi="宋体" w:cs="宋体" w:hint="eastAsia"/>
                <w:bCs/>
                <w:color w:val="000000"/>
                <w:kern w:val="0"/>
                <w:sz w:val="24"/>
                <w:szCs w:val="24"/>
                <w:lang w:val="en-GB" w:bidi="ar-AE"/>
              </w:rPr>
              <w:t>参与集中的经营者简介（每个限</w:t>
            </w:r>
            <w:r w:rsidRPr="00A45856">
              <w:rPr>
                <w:rFonts w:ascii="宋体" w:eastAsia="宋体" w:hAnsi="宋体" w:cs="宋体" w:hint="eastAsia"/>
                <w:bCs/>
                <w:color w:val="000000"/>
                <w:kern w:val="0"/>
                <w:sz w:val="24"/>
                <w:szCs w:val="24"/>
                <w:lang w:bidi="ar-AE"/>
              </w:rPr>
              <w:t>100字以内</w:t>
            </w:r>
            <w:r w:rsidRPr="00A45856">
              <w:rPr>
                <w:rFonts w:ascii="宋体" w:eastAsia="宋体" w:hAnsi="宋体" w:cs="宋体" w:hint="eastAsia"/>
                <w:bCs/>
                <w:color w:val="000000"/>
                <w:kern w:val="0"/>
                <w:sz w:val="24"/>
                <w:szCs w:val="24"/>
                <w:lang w:val="en-GB" w:bidi="ar-AE"/>
              </w:rPr>
              <w:t>）</w:t>
            </w:r>
          </w:p>
        </w:tc>
        <w:tc>
          <w:tcPr>
            <w:tcW w:w="1607" w:type="dxa"/>
            <w:vAlign w:val="center"/>
          </w:tcPr>
          <w:p w14:paraId="547028EA" w14:textId="31D0EADA" w:rsidR="00657153" w:rsidRPr="00A45856" w:rsidRDefault="00657153" w:rsidP="00A21589">
            <w:pPr>
              <w:widowControl/>
              <w:adjustRightInd w:val="0"/>
              <w:snapToGrid w:val="0"/>
              <w:rPr>
                <w:rFonts w:ascii="宋体" w:eastAsia="宋体" w:hAnsi="宋体" w:cs="宋体" w:hint="eastAsia"/>
                <w:bCs/>
                <w:color w:val="000000"/>
                <w:kern w:val="0"/>
                <w:sz w:val="24"/>
                <w:szCs w:val="24"/>
                <w:lang w:val="en-GB" w:bidi="ar-AE"/>
              </w:rPr>
            </w:pPr>
            <w:r w:rsidRPr="00A45856">
              <w:rPr>
                <w:rFonts w:ascii="宋体" w:eastAsia="宋体" w:hAnsi="宋体" w:cs="宋体" w:hint="eastAsia"/>
                <w:bCs/>
                <w:color w:val="000000"/>
                <w:kern w:val="0"/>
                <w:sz w:val="24"/>
                <w:szCs w:val="24"/>
                <w:lang w:bidi="ar-AE"/>
              </w:rPr>
              <w:t>1.</w:t>
            </w:r>
            <w:r w:rsidRPr="00A45856">
              <w:rPr>
                <w:rFonts w:ascii="Times New Roman" w:eastAsia="宋体" w:hAnsi="Times New Roman" w:cs="Simplified Arabic" w:hint="eastAsia"/>
                <w:kern w:val="0"/>
                <w:sz w:val="24"/>
                <w:szCs w:val="24"/>
                <w:lang w:val="en-GB" w:eastAsia="en-GB" w:bidi="ar-AE"/>
              </w:rPr>
              <w:t xml:space="preserve"> </w:t>
            </w:r>
            <w:r w:rsidRPr="003A406F">
              <w:rPr>
                <w:rFonts w:ascii="宋体" w:eastAsia="宋体" w:hAnsi="宋体" w:cs="宋体" w:hint="eastAsia"/>
                <w:kern w:val="0"/>
                <w:sz w:val="24"/>
                <w:szCs w:val="24"/>
                <w:lang w:bidi="ar-AE"/>
              </w:rPr>
              <w:t>交银资本</w:t>
            </w:r>
          </w:p>
        </w:tc>
        <w:tc>
          <w:tcPr>
            <w:tcW w:w="6093" w:type="dxa"/>
            <w:vAlign w:val="center"/>
          </w:tcPr>
          <w:p w14:paraId="5EA02F29" w14:textId="041B92FF" w:rsidR="00657153" w:rsidRPr="00A45856" w:rsidRDefault="00657153" w:rsidP="00860DD1">
            <w:pPr>
              <w:adjustRightInd w:val="0"/>
              <w:snapToGrid w:val="0"/>
              <w:rPr>
                <w:rFonts w:ascii="宋体" w:eastAsia="宋体" w:hAnsi="宋体" w:cs="Times New Roman" w:hint="eastAsia"/>
                <w:sz w:val="24"/>
                <w:szCs w:val="24"/>
              </w:rPr>
            </w:pPr>
            <w:r w:rsidRPr="003A406F">
              <w:rPr>
                <w:rFonts w:ascii="宋体" w:eastAsia="宋体" w:hAnsi="宋体" w:cs="宋体" w:hint="eastAsia"/>
                <w:kern w:val="0"/>
                <w:sz w:val="24"/>
                <w:szCs w:val="24"/>
                <w:lang w:bidi="ar-AE"/>
              </w:rPr>
              <w:t>交银资本</w:t>
            </w:r>
            <w:r w:rsidRPr="00767C21">
              <w:rPr>
                <w:rFonts w:ascii="宋体" w:eastAsia="宋体" w:hAnsi="宋体" w:cs="宋体" w:hint="eastAsia"/>
                <w:kern w:val="0"/>
                <w:sz w:val="24"/>
                <w:szCs w:val="24"/>
                <w:lang w:bidi="ar-AE"/>
              </w:rPr>
              <w:t>于</w:t>
            </w:r>
            <w:r w:rsidRPr="00767C21">
              <w:rPr>
                <w:rFonts w:ascii="宋体" w:eastAsia="宋体" w:hAnsi="宋体" w:cs="宋体"/>
                <w:kern w:val="0"/>
                <w:sz w:val="24"/>
                <w:szCs w:val="24"/>
                <w:lang w:bidi="ar-AE"/>
              </w:rPr>
              <w:t>201</w:t>
            </w:r>
            <w:r>
              <w:rPr>
                <w:rFonts w:ascii="宋体" w:eastAsia="宋体" w:hAnsi="宋体" w:cs="宋体"/>
                <w:kern w:val="0"/>
                <w:sz w:val="24"/>
                <w:szCs w:val="24"/>
                <w:lang w:bidi="ar-AE"/>
              </w:rPr>
              <w:t>8</w:t>
            </w:r>
            <w:r w:rsidRPr="00767C21">
              <w:rPr>
                <w:rFonts w:ascii="宋体" w:eastAsia="宋体" w:hAnsi="宋体" w:cs="宋体"/>
                <w:kern w:val="0"/>
                <w:sz w:val="24"/>
                <w:szCs w:val="24"/>
                <w:lang w:bidi="ar-AE"/>
              </w:rPr>
              <w:t>年12月29日成立于中国上</w:t>
            </w:r>
            <w:r w:rsidRPr="00767C21">
              <w:rPr>
                <w:rFonts w:ascii="宋体" w:eastAsia="宋体" w:hAnsi="宋体" w:cs="宋体" w:hint="eastAsia"/>
                <w:kern w:val="0"/>
                <w:sz w:val="24"/>
                <w:szCs w:val="24"/>
                <w:lang w:bidi="ar-AE"/>
              </w:rPr>
              <w:t>海</w:t>
            </w:r>
            <w:r>
              <w:rPr>
                <w:rFonts w:ascii="宋体" w:eastAsia="宋体" w:hAnsi="宋体" w:cs="宋体" w:hint="eastAsia"/>
                <w:kern w:val="0"/>
                <w:sz w:val="24"/>
                <w:szCs w:val="24"/>
                <w:lang w:bidi="ar-AE"/>
              </w:rPr>
              <w:t>市</w:t>
            </w:r>
            <w:r w:rsidRPr="00767C21">
              <w:rPr>
                <w:rFonts w:ascii="宋体" w:eastAsia="宋体" w:hAnsi="宋体" w:cs="宋体" w:hint="eastAsia"/>
                <w:kern w:val="0"/>
                <w:sz w:val="24"/>
                <w:szCs w:val="24"/>
                <w:lang w:bidi="ar-AE"/>
              </w:rPr>
              <w:t>，主要业务为</w:t>
            </w:r>
            <w:r>
              <w:rPr>
                <w:rFonts w:ascii="宋体" w:eastAsia="宋体" w:hAnsi="宋体" w:cs="宋体" w:hint="eastAsia"/>
                <w:kern w:val="0"/>
                <w:sz w:val="24"/>
                <w:szCs w:val="24"/>
                <w:lang w:bidi="ar-AE"/>
              </w:rPr>
              <w:t>中国境内</w:t>
            </w:r>
            <w:r w:rsidRPr="003A406F">
              <w:rPr>
                <w:rFonts w:ascii="宋体" w:eastAsia="宋体" w:hAnsi="宋体" w:cs="宋体" w:hint="eastAsia"/>
                <w:kern w:val="0"/>
                <w:sz w:val="24"/>
                <w:szCs w:val="24"/>
                <w:lang w:bidi="ar-AE"/>
              </w:rPr>
              <w:t>资产管理</w:t>
            </w:r>
            <w:r w:rsidR="003012DA">
              <w:rPr>
                <w:rFonts w:ascii="宋体" w:eastAsia="宋体" w:hAnsi="宋体" w:cs="宋体" w:hint="eastAsia"/>
                <w:kern w:val="0"/>
                <w:sz w:val="24"/>
                <w:szCs w:val="24"/>
                <w:lang w:bidi="ar-AE"/>
              </w:rPr>
              <w:t>、</w:t>
            </w:r>
            <w:r w:rsidRPr="003A406F">
              <w:rPr>
                <w:rFonts w:ascii="宋体" w:eastAsia="宋体" w:hAnsi="宋体" w:cs="宋体" w:hint="eastAsia"/>
                <w:kern w:val="0"/>
                <w:sz w:val="24"/>
                <w:szCs w:val="24"/>
                <w:lang w:bidi="ar-AE"/>
              </w:rPr>
              <w:t>投资管理</w:t>
            </w:r>
            <w:r>
              <w:rPr>
                <w:rFonts w:ascii="宋体" w:eastAsia="宋体" w:hAnsi="宋体" w:cs="宋体" w:hint="eastAsia"/>
                <w:kern w:val="0"/>
                <w:sz w:val="24"/>
                <w:szCs w:val="24"/>
                <w:lang w:bidi="ar-AE"/>
              </w:rPr>
              <w:t>和</w:t>
            </w:r>
            <w:r w:rsidRPr="003A406F">
              <w:rPr>
                <w:rFonts w:ascii="宋体" w:eastAsia="宋体" w:hAnsi="宋体" w:cs="宋体" w:hint="eastAsia"/>
                <w:kern w:val="0"/>
                <w:sz w:val="24"/>
                <w:szCs w:val="24"/>
                <w:lang w:bidi="ar-AE"/>
              </w:rPr>
              <w:t>股权投资</w:t>
            </w:r>
            <w:r w:rsidRPr="00767C21">
              <w:rPr>
                <w:rFonts w:ascii="宋体" w:eastAsia="宋体" w:hAnsi="宋体" w:cs="宋体" w:hint="eastAsia"/>
                <w:kern w:val="0"/>
                <w:sz w:val="24"/>
                <w:szCs w:val="24"/>
                <w:lang w:bidi="ar-AE"/>
              </w:rPr>
              <w:t>。</w:t>
            </w:r>
            <w:r w:rsidRPr="003A406F">
              <w:rPr>
                <w:rFonts w:ascii="宋体" w:eastAsia="宋体" w:hAnsi="宋体" w:cs="宋体" w:hint="eastAsia"/>
                <w:kern w:val="0"/>
                <w:sz w:val="24"/>
                <w:szCs w:val="24"/>
                <w:lang w:bidi="ar-AE"/>
              </w:rPr>
              <w:t>交银资本</w:t>
            </w:r>
            <w:r w:rsidRPr="00767C21">
              <w:rPr>
                <w:rFonts w:ascii="宋体" w:eastAsia="宋体" w:hAnsi="宋体" w:cs="宋体" w:hint="eastAsia"/>
                <w:kern w:val="0"/>
                <w:sz w:val="24"/>
                <w:szCs w:val="24"/>
                <w:lang w:bidi="ar-AE"/>
              </w:rPr>
              <w:t>的最终控制人为交通银行股份有限公司，主要业务为公司金融业务、个人金融业务、资金业务等。</w:t>
            </w:r>
          </w:p>
        </w:tc>
      </w:tr>
      <w:tr w:rsidR="00657153" w:rsidRPr="00A45856" w14:paraId="5053A2D8" w14:textId="77777777" w:rsidTr="00E454DD">
        <w:trPr>
          <w:trHeight w:val="984"/>
        </w:trPr>
        <w:tc>
          <w:tcPr>
            <w:tcW w:w="1940" w:type="dxa"/>
            <w:vMerge/>
            <w:shd w:val="clear" w:color="auto" w:fill="D9D9D9"/>
            <w:vAlign w:val="center"/>
          </w:tcPr>
          <w:p w14:paraId="2F234162" w14:textId="77777777" w:rsidR="00657153" w:rsidRPr="00A45856" w:rsidRDefault="00657153" w:rsidP="00A21589">
            <w:pPr>
              <w:widowControl/>
              <w:adjustRightInd w:val="0"/>
              <w:snapToGrid w:val="0"/>
              <w:rPr>
                <w:rFonts w:ascii="宋体" w:eastAsia="宋体" w:hAnsi="宋体" w:cs="宋体" w:hint="eastAsia"/>
                <w:bCs/>
                <w:color w:val="000000"/>
                <w:kern w:val="0"/>
                <w:sz w:val="24"/>
                <w:szCs w:val="24"/>
                <w:lang w:bidi="ar-AE"/>
              </w:rPr>
            </w:pPr>
          </w:p>
        </w:tc>
        <w:tc>
          <w:tcPr>
            <w:tcW w:w="1607" w:type="dxa"/>
            <w:vAlign w:val="center"/>
          </w:tcPr>
          <w:p w14:paraId="7690290F" w14:textId="5F61222D" w:rsidR="00657153" w:rsidRDefault="00657153" w:rsidP="00A21589">
            <w:pPr>
              <w:widowControl/>
              <w:adjustRightInd w:val="0"/>
              <w:snapToGrid w:val="0"/>
              <w:rPr>
                <w:rFonts w:ascii="宋体" w:eastAsia="宋体" w:hAnsi="宋体" w:cs="宋体" w:hint="eastAsia"/>
                <w:bCs/>
                <w:color w:val="000000"/>
                <w:kern w:val="0"/>
                <w:sz w:val="24"/>
                <w:szCs w:val="24"/>
                <w:lang w:bidi="ar-AE"/>
              </w:rPr>
            </w:pPr>
            <w:r>
              <w:rPr>
                <w:rFonts w:ascii="宋体" w:eastAsia="宋体" w:hAnsi="宋体" w:cs="宋体" w:hint="eastAsia"/>
                <w:bCs/>
                <w:color w:val="000000"/>
                <w:kern w:val="0"/>
                <w:sz w:val="24"/>
                <w:szCs w:val="24"/>
                <w:lang w:bidi="ar-AE"/>
              </w:rPr>
              <w:t>2.</w:t>
            </w:r>
            <w:r>
              <w:rPr>
                <w:rFonts w:hint="eastAsia"/>
              </w:rPr>
              <w:t xml:space="preserve"> </w:t>
            </w:r>
            <w:r w:rsidRPr="00CC7E8E">
              <w:rPr>
                <w:rFonts w:ascii="宋体" w:eastAsia="宋体" w:hAnsi="宋体" w:cs="宋体" w:hint="eastAsia"/>
                <w:bCs/>
                <w:color w:val="000000"/>
                <w:kern w:val="0"/>
                <w:sz w:val="24"/>
                <w:szCs w:val="24"/>
                <w:lang w:bidi="ar-AE"/>
              </w:rPr>
              <w:t>中安兴远</w:t>
            </w:r>
          </w:p>
        </w:tc>
        <w:tc>
          <w:tcPr>
            <w:tcW w:w="6093" w:type="dxa"/>
            <w:vAlign w:val="center"/>
          </w:tcPr>
          <w:p w14:paraId="13842A33" w14:textId="2887A586" w:rsidR="00657153" w:rsidRPr="00767C21" w:rsidRDefault="00657153" w:rsidP="003A406F">
            <w:pPr>
              <w:widowControl/>
              <w:adjustRightInd w:val="0"/>
              <w:snapToGrid w:val="0"/>
              <w:rPr>
                <w:rFonts w:ascii="宋体" w:eastAsia="宋体" w:hAnsi="宋体" w:cs="宋体" w:hint="eastAsia"/>
                <w:kern w:val="0"/>
                <w:sz w:val="24"/>
                <w:szCs w:val="24"/>
                <w:lang w:bidi="ar-AE"/>
              </w:rPr>
            </w:pPr>
            <w:r w:rsidRPr="00CC7E8E">
              <w:rPr>
                <w:rFonts w:ascii="宋体" w:eastAsia="宋体" w:hAnsi="宋体" w:cs="宋体" w:hint="eastAsia"/>
                <w:kern w:val="0"/>
                <w:sz w:val="24"/>
                <w:szCs w:val="24"/>
                <w:lang w:bidi="ar-AE"/>
              </w:rPr>
              <w:t>中安兴远</w:t>
            </w:r>
            <w:r w:rsidRPr="003A406F">
              <w:rPr>
                <w:rFonts w:ascii="宋体" w:eastAsia="宋体" w:hAnsi="宋体" w:cs="宋体" w:hint="eastAsia"/>
                <w:kern w:val="0"/>
                <w:sz w:val="24"/>
                <w:szCs w:val="24"/>
                <w:lang w:bidi="ar-AE"/>
              </w:rPr>
              <w:t>于</w:t>
            </w:r>
            <w:r w:rsidRPr="003A406F">
              <w:rPr>
                <w:rFonts w:ascii="宋体" w:eastAsia="宋体" w:hAnsi="宋体" w:cs="宋体"/>
                <w:kern w:val="0"/>
                <w:sz w:val="24"/>
                <w:szCs w:val="24"/>
                <w:lang w:bidi="ar-AE"/>
              </w:rPr>
              <w:t>20</w:t>
            </w:r>
            <w:r>
              <w:rPr>
                <w:rFonts w:ascii="宋体" w:eastAsia="宋体" w:hAnsi="宋体" w:cs="宋体"/>
                <w:kern w:val="0"/>
                <w:sz w:val="24"/>
                <w:szCs w:val="24"/>
                <w:lang w:bidi="ar-AE"/>
              </w:rPr>
              <w:t>2</w:t>
            </w:r>
            <w:r>
              <w:rPr>
                <w:rFonts w:ascii="宋体" w:eastAsia="宋体" w:hAnsi="宋体" w:cs="宋体" w:hint="eastAsia"/>
                <w:kern w:val="0"/>
                <w:sz w:val="24"/>
                <w:szCs w:val="24"/>
                <w:lang w:bidi="ar-AE"/>
              </w:rPr>
              <w:t>0</w:t>
            </w:r>
            <w:r w:rsidRPr="003A406F">
              <w:rPr>
                <w:rFonts w:ascii="宋体" w:eastAsia="宋体" w:hAnsi="宋体" w:cs="宋体"/>
                <w:kern w:val="0"/>
                <w:sz w:val="24"/>
                <w:szCs w:val="24"/>
                <w:lang w:bidi="ar-AE"/>
              </w:rPr>
              <w:t>年</w:t>
            </w:r>
            <w:r>
              <w:rPr>
                <w:rFonts w:ascii="宋体" w:eastAsia="宋体" w:hAnsi="宋体" w:cs="宋体" w:hint="eastAsia"/>
                <w:kern w:val="0"/>
                <w:sz w:val="24"/>
                <w:szCs w:val="24"/>
                <w:lang w:bidi="ar-AE"/>
              </w:rPr>
              <w:t>10</w:t>
            </w:r>
            <w:r w:rsidRPr="003A406F">
              <w:rPr>
                <w:rFonts w:ascii="宋体" w:eastAsia="宋体" w:hAnsi="宋体" w:cs="宋体"/>
                <w:kern w:val="0"/>
                <w:sz w:val="24"/>
                <w:szCs w:val="24"/>
                <w:lang w:bidi="ar-AE"/>
              </w:rPr>
              <w:t>月</w:t>
            </w:r>
            <w:r>
              <w:rPr>
                <w:rFonts w:ascii="宋体" w:eastAsia="宋体" w:hAnsi="宋体" w:cs="宋体" w:hint="eastAsia"/>
                <w:kern w:val="0"/>
                <w:sz w:val="24"/>
                <w:szCs w:val="24"/>
                <w:lang w:bidi="ar-AE"/>
              </w:rPr>
              <w:t>2</w:t>
            </w:r>
            <w:r>
              <w:rPr>
                <w:rFonts w:ascii="宋体" w:eastAsia="宋体" w:hAnsi="宋体" w:cs="宋体"/>
                <w:kern w:val="0"/>
                <w:sz w:val="24"/>
                <w:szCs w:val="24"/>
                <w:lang w:bidi="ar-AE"/>
              </w:rPr>
              <w:t>9</w:t>
            </w:r>
            <w:r w:rsidRPr="003A406F">
              <w:rPr>
                <w:rFonts w:ascii="宋体" w:eastAsia="宋体" w:hAnsi="宋体" w:cs="宋体"/>
                <w:kern w:val="0"/>
                <w:sz w:val="24"/>
                <w:szCs w:val="24"/>
                <w:lang w:bidi="ar-AE"/>
              </w:rPr>
              <w:t>日在中国</w:t>
            </w:r>
            <w:r>
              <w:rPr>
                <w:rFonts w:ascii="宋体" w:eastAsia="宋体" w:hAnsi="宋体" w:cs="宋体" w:hint="eastAsia"/>
                <w:kern w:val="0"/>
                <w:sz w:val="24"/>
                <w:szCs w:val="24"/>
                <w:lang w:bidi="ar-AE"/>
              </w:rPr>
              <w:t>安徽省</w:t>
            </w:r>
            <w:r w:rsidRPr="003A406F">
              <w:rPr>
                <w:rFonts w:ascii="宋体" w:eastAsia="宋体" w:hAnsi="宋体" w:cs="宋体"/>
                <w:kern w:val="0"/>
                <w:sz w:val="24"/>
                <w:szCs w:val="24"/>
                <w:lang w:bidi="ar-AE"/>
              </w:rPr>
              <w:t>成立，</w:t>
            </w:r>
            <w:r w:rsidRPr="003A406F">
              <w:rPr>
                <w:rFonts w:ascii="宋体" w:eastAsia="宋体" w:hAnsi="宋体" w:cs="宋体" w:hint="eastAsia"/>
                <w:kern w:val="0"/>
                <w:sz w:val="24"/>
                <w:szCs w:val="24"/>
                <w:lang w:bidi="ar-AE"/>
              </w:rPr>
              <w:t>主要业务为股权投资、投资管理</w:t>
            </w:r>
            <w:r w:rsidR="003012DA">
              <w:rPr>
                <w:rFonts w:ascii="宋体" w:eastAsia="宋体" w:hAnsi="宋体" w:cs="宋体" w:hint="eastAsia"/>
                <w:kern w:val="0"/>
                <w:sz w:val="24"/>
                <w:szCs w:val="24"/>
                <w:lang w:bidi="ar-AE"/>
              </w:rPr>
              <w:t>、</w:t>
            </w:r>
            <w:r w:rsidR="003012DA" w:rsidRPr="003012DA">
              <w:rPr>
                <w:rFonts w:ascii="宋体" w:eastAsia="宋体" w:hAnsi="宋体" w:cs="宋体" w:hint="eastAsia"/>
                <w:kern w:val="0"/>
                <w:sz w:val="24"/>
                <w:szCs w:val="24"/>
                <w:lang w:bidi="ar-AE"/>
              </w:rPr>
              <w:t>私募基金管理</w:t>
            </w:r>
            <w:r w:rsidRPr="003A406F">
              <w:rPr>
                <w:rFonts w:ascii="宋体" w:eastAsia="宋体" w:hAnsi="宋体" w:cs="宋体" w:hint="eastAsia"/>
                <w:kern w:val="0"/>
                <w:sz w:val="24"/>
                <w:szCs w:val="24"/>
                <w:lang w:bidi="ar-AE"/>
              </w:rPr>
              <w:t>。</w:t>
            </w:r>
            <w:r w:rsidRPr="00CC7E8E">
              <w:rPr>
                <w:rFonts w:ascii="宋体" w:eastAsia="宋体" w:hAnsi="宋体" w:cs="宋体" w:hint="eastAsia"/>
                <w:kern w:val="0"/>
                <w:sz w:val="24"/>
                <w:szCs w:val="24"/>
                <w:lang w:bidi="ar-AE"/>
              </w:rPr>
              <w:t>中安兴远</w:t>
            </w:r>
            <w:r w:rsidRPr="003A406F">
              <w:rPr>
                <w:rFonts w:ascii="宋体" w:eastAsia="宋体" w:hAnsi="宋体" w:cs="宋体" w:hint="eastAsia"/>
                <w:kern w:val="0"/>
                <w:sz w:val="24"/>
                <w:szCs w:val="24"/>
                <w:lang w:bidi="ar-AE"/>
              </w:rPr>
              <w:t>最终控制人</w:t>
            </w:r>
            <w:r>
              <w:rPr>
                <w:rFonts w:ascii="宋体" w:eastAsia="宋体" w:hAnsi="宋体" w:cs="宋体" w:hint="eastAsia"/>
                <w:kern w:val="0"/>
                <w:sz w:val="24"/>
                <w:szCs w:val="24"/>
                <w:lang w:bidi="ar-AE"/>
              </w:rPr>
              <w:t>为</w:t>
            </w:r>
            <w:r w:rsidRPr="00CC7E8E">
              <w:rPr>
                <w:rFonts w:ascii="宋体" w:eastAsia="宋体" w:hAnsi="宋体" w:cs="宋体" w:hint="eastAsia"/>
                <w:kern w:val="0"/>
                <w:sz w:val="24"/>
                <w:szCs w:val="24"/>
                <w:lang w:bidi="ar-AE"/>
              </w:rPr>
              <w:t>安徽省投资集团控股有限公司</w:t>
            </w:r>
            <w:r w:rsidRPr="003A406F">
              <w:rPr>
                <w:rFonts w:ascii="宋体" w:eastAsia="宋体" w:hAnsi="宋体" w:cs="宋体" w:hint="eastAsia"/>
                <w:kern w:val="0"/>
                <w:sz w:val="24"/>
                <w:szCs w:val="24"/>
                <w:lang w:bidi="ar-AE"/>
              </w:rPr>
              <w:t>，主要业务为</w:t>
            </w:r>
            <w:r w:rsidRPr="00793DB5">
              <w:rPr>
                <w:rFonts w:ascii="宋体" w:eastAsia="宋体" w:hAnsi="宋体" w:cs="宋体" w:hint="eastAsia"/>
                <w:kern w:val="0"/>
                <w:sz w:val="24"/>
                <w:szCs w:val="24"/>
                <w:lang w:bidi="ar-AE"/>
              </w:rPr>
              <w:t>筹措、管理、经营</w:t>
            </w:r>
            <w:r>
              <w:rPr>
                <w:rFonts w:ascii="宋体" w:eastAsia="宋体" w:hAnsi="宋体" w:cs="宋体" w:hint="eastAsia"/>
                <w:kern w:val="0"/>
                <w:sz w:val="24"/>
                <w:szCs w:val="24"/>
                <w:lang w:bidi="ar-AE"/>
              </w:rPr>
              <w:t>安徽</w:t>
            </w:r>
            <w:r w:rsidRPr="00793DB5">
              <w:rPr>
                <w:rFonts w:ascii="宋体" w:eastAsia="宋体" w:hAnsi="宋体" w:cs="宋体" w:hint="eastAsia"/>
                <w:kern w:val="0"/>
                <w:sz w:val="24"/>
                <w:szCs w:val="24"/>
                <w:lang w:bidi="ar-AE"/>
              </w:rPr>
              <w:t>省基本建设资金、产业基金，资本运营</w:t>
            </w:r>
            <w:r w:rsidRPr="003A406F">
              <w:rPr>
                <w:rFonts w:ascii="宋体" w:eastAsia="宋体" w:hAnsi="宋体" w:cs="宋体" w:hint="eastAsia"/>
                <w:kern w:val="0"/>
                <w:sz w:val="24"/>
                <w:szCs w:val="24"/>
                <w:lang w:bidi="ar-AE"/>
              </w:rPr>
              <w:t>等</w:t>
            </w:r>
            <w:r>
              <w:rPr>
                <w:rFonts w:ascii="宋体" w:eastAsia="宋体" w:hAnsi="宋体" w:cs="宋体" w:hint="eastAsia"/>
                <w:kern w:val="0"/>
                <w:sz w:val="24"/>
                <w:szCs w:val="24"/>
                <w:lang w:bidi="ar-AE"/>
              </w:rPr>
              <w:t>。</w:t>
            </w:r>
          </w:p>
        </w:tc>
      </w:tr>
      <w:tr w:rsidR="00A21589" w:rsidRPr="00A45856" w14:paraId="6860A301" w14:textId="77777777" w:rsidTr="00E454DD">
        <w:trPr>
          <w:trHeight w:val="279"/>
        </w:trPr>
        <w:tc>
          <w:tcPr>
            <w:tcW w:w="1940" w:type="dxa"/>
            <w:vMerge w:val="restart"/>
            <w:shd w:val="clear" w:color="auto" w:fill="D9D9D9"/>
            <w:vAlign w:val="center"/>
          </w:tcPr>
          <w:p w14:paraId="328457D6" w14:textId="77777777" w:rsidR="00A21589" w:rsidRPr="00A45856" w:rsidRDefault="00A21589" w:rsidP="00A21589">
            <w:pPr>
              <w:widowControl/>
              <w:adjustRightInd w:val="0"/>
              <w:snapToGrid w:val="0"/>
              <w:rPr>
                <w:rFonts w:ascii="宋体" w:eastAsia="宋体" w:hAnsi="宋体" w:cs="宋体" w:hint="eastAsia"/>
                <w:bCs/>
                <w:color w:val="000000"/>
                <w:kern w:val="0"/>
                <w:sz w:val="24"/>
                <w:szCs w:val="24"/>
                <w:lang w:bidi="ar-AE"/>
              </w:rPr>
            </w:pPr>
            <w:r w:rsidRPr="00A45856">
              <w:rPr>
                <w:rFonts w:ascii="宋体" w:eastAsia="宋体" w:hAnsi="宋体" w:cs="宋体" w:hint="eastAsia"/>
                <w:bCs/>
                <w:color w:val="000000"/>
                <w:kern w:val="0"/>
                <w:sz w:val="24"/>
                <w:szCs w:val="24"/>
                <w:lang w:val="en-GB" w:bidi="ar-AE"/>
              </w:rPr>
              <w:t>简易案件理由（可以单选，也可以多选）</w:t>
            </w:r>
          </w:p>
        </w:tc>
        <w:tc>
          <w:tcPr>
            <w:tcW w:w="7700" w:type="dxa"/>
            <w:gridSpan w:val="2"/>
            <w:vAlign w:val="center"/>
          </w:tcPr>
          <w:p w14:paraId="1A2A6B3C" w14:textId="77777777" w:rsidR="00A21589" w:rsidRPr="00A45856" w:rsidRDefault="00A21589" w:rsidP="00A21589">
            <w:pPr>
              <w:widowControl/>
              <w:adjustRightInd w:val="0"/>
              <w:snapToGrid w:val="0"/>
              <w:rPr>
                <w:rFonts w:ascii="宋体" w:eastAsia="宋体" w:hAnsi="宋体" w:cs="宋体" w:hint="eastAsia"/>
                <w:bCs/>
                <w:color w:val="000000"/>
                <w:kern w:val="0"/>
                <w:sz w:val="24"/>
                <w:szCs w:val="24"/>
                <w:lang w:bidi="ar-AE"/>
              </w:rPr>
            </w:pPr>
            <w:r w:rsidRPr="00A45856">
              <w:rPr>
                <w:rFonts w:ascii="宋体" w:eastAsia="宋体" w:hAnsi="宋体" w:cs="宋体" w:hint="eastAsia"/>
                <w:bCs/>
                <w:color w:val="000000"/>
                <w:kern w:val="0"/>
                <w:sz w:val="24"/>
                <w:szCs w:val="24"/>
                <w:lang w:val="en-GB" w:bidi="ar-AE"/>
              </w:rPr>
              <w:sym w:font="Wingdings" w:char="00FE"/>
            </w:r>
            <w:r w:rsidRPr="00A45856">
              <w:rPr>
                <w:rFonts w:ascii="宋体" w:eastAsia="宋体" w:hAnsi="宋体" w:cs="宋体" w:hint="eastAsia"/>
                <w:bCs/>
                <w:color w:val="000000"/>
                <w:kern w:val="0"/>
                <w:sz w:val="24"/>
                <w:szCs w:val="24"/>
                <w:lang w:val="en-GB" w:bidi="ar-AE"/>
              </w:rPr>
              <w:t xml:space="preserve"> 1、在同一相关市场，所有参与集中的经营者所占市场份额之和小于15%。</w:t>
            </w:r>
          </w:p>
        </w:tc>
      </w:tr>
      <w:tr w:rsidR="00A21589" w:rsidRPr="00A45856" w14:paraId="3AFF0FA9" w14:textId="77777777" w:rsidTr="00E454DD">
        <w:trPr>
          <w:trHeight w:val="330"/>
        </w:trPr>
        <w:tc>
          <w:tcPr>
            <w:tcW w:w="1940" w:type="dxa"/>
            <w:vMerge/>
            <w:shd w:val="clear" w:color="auto" w:fill="D9D9D9"/>
            <w:vAlign w:val="center"/>
          </w:tcPr>
          <w:p w14:paraId="5E5A3EC5" w14:textId="77777777" w:rsidR="00A21589" w:rsidRPr="00A45856" w:rsidRDefault="00A21589" w:rsidP="00A21589">
            <w:pPr>
              <w:widowControl/>
              <w:adjustRightInd w:val="0"/>
              <w:snapToGrid w:val="0"/>
              <w:rPr>
                <w:rFonts w:ascii="宋体" w:eastAsia="宋体" w:hAnsi="宋体" w:cs="宋体" w:hint="eastAsia"/>
                <w:bCs/>
                <w:color w:val="000000"/>
                <w:kern w:val="0"/>
                <w:sz w:val="24"/>
                <w:szCs w:val="24"/>
                <w:lang w:bidi="ar-AE"/>
              </w:rPr>
            </w:pPr>
          </w:p>
        </w:tc>
        <w:tc>
          <w:tcPr>
            <w:tcW w:w="7700" w:type="dxa"/>
            <w:gridSpan w:val="2"/>
            <w:vAlign w:val="center"/>
          </w:tcPr>
          <w:p w14:paraId="4726EA80" w14:textId="77777777" w:rsidR="00A21589" w:rsidRPr="00A45856" w:rsidRDefault="00A21589" w:rsidP="00A21589">
            <w:pPr>
              <w:widowControl/>
              <w:adjustRightInd w:val="0"/>
              <w:snapToGrid w:val="0"/>
              <w:rPr>
                <w:rFonts w:ascii="宋体" w:eastAsia="宋体" w:hAnsi="宋体" w:cs="宋体" w:hint="eastAsia"/>
                <w:bCs/>
                <w:color w:val="000000"/>
                <w:kern w:val="0"/>
                <w:sz w:val="24"/>
                <w:szCs w:val="24"/>
                <w:lang w:bidi="ar-AE"/>
              </w:rPr>
            </w:pPr>
            <w:r w:rsidRPr="00A45856">
              <w:rPr>
                <w:rFonts w:ascii="宋体" w:eastAsia="宋体" w:hAnsi="宋体" w:cs="宋体" w:hint="eastAsia"/>
                <w:bCs/>
                <w:color w:val="000000"/>
                <w:kern w:val="0"/>
                <w:sz w:val="24"/>
                <w:szCs w:val="24"/>
                <w:lang w:val="en-GB" w:bidi="ar-AE"/>
              </w:rPr>
              <w:sym w:font="Wingdings" w:char="00A8"/>
            </w:r>
            <w:r w:rsidRPr="00A45856">
              <w:rPr>
                <w:rFonts w:ascii="宋体" w:eastAsia="宋体" w:hAnsi="宋体" w:cs="宋体" w:hint="eastAsia"/>
                <w:bCs/>
                <w:color w:val="000000"/>
                <w:kern w:val="0"/>
                <w:sz w:val="24"/>
                <w:szCs w:val="24"/>
                <w:lang w:val="en-GB" w:bidi="ar-AE"/>
              </w:rPr>
              <w:t xml:space="preserve"> 2、存在上下游关系的参与集中的经营者，在上下游市场所占的市场份额均小于25%。</w:t>
            </w:r>
          </w:p>
        </w:tc>
      </w:tr>
      <w:tr w:rsidR="00A21589" w:rsidRPr="00A45856" w14:paraId="411BA5B2" w14:textId="77777777" w:rsidTr="00E454DD">
        <w:trPr>
          <w:trHeight w:val="285"/>
        </w:trPr>
        <w:tc>
          <w:tcPr>
            <w:tcW w:w="1940" w:type="dxa"/>
            <w:vMerge/>
            <w:shd w:val="clear" w:color="auto" w:fill="D9D9D9"/>
            <w:vAlign w:val="center"/>
          </w:tcPr>
          <w:p w14:paraId="66089418" w14:textId="77777777" w:rsidR="00A21589" w:rsidRPr="00A45856" w:rsidRDefault="00A21589" w:rsidP="00A21589">
            <w:pPr>
              <w:widowControl/>
              <w:adjustRightInd w:val="0"/>
              <w:snapToGrid w:val="0"/>
              <w:rPr>
                <w:rFonts w:ascii="宋体" w:eastAsia="宋体" w:hAnsi="宋体" w:cs="宋体" w:hint="eastAsia"/>
                <w:bCs/>
                <w:color w:val="000000"/>
                <w:kern w:val="0"/>
                <w:sz w:val="24"/>
                <w:szCs w:val="24"/>
                <w:lang w:bidi="ar-AE"/>
              </w:rPr>
            </w:pPr>
          </w:p>
        </w:tc>
        <w:tc>
          <w:tcPr>
            <w:tcW w:w="7700" w:type="dxa"/>
            <w:gridSpan w:val="2"/>
            <w:vAlign w:val="center"/>
          </w:tcPr>
          <w:p w14:paraId="7226446B" w14:textId="77777777" w:rsidR="00A21589" w:rsidRPr="00A45856" w:rsidRDefault="00A21589" w:rsidP="00A21589">
            <w:pPr>
              <w:widowControl/>
              <w:adjustRightInd w:val="0"/>
              <w:snapToGrid w:val="0"/>
              <w:rPr>
                <w:rFonts w:ascii="宋体" w:eastAsia="宋体" w:hAnsi="宋体" w:cs="宋体" w:hint="eastAsia"/>
                <w:bCs/>
                <w:color w:val="000000"/>
                <w:kern w:val="0"/>
                <w:sz w:val="24"/>
                <w:szCs w:val="24"/>
                <w:lang w:bidi="ar-AE"/>
              </w:rPr>
            </w:pPr>
            <w:r w:rsidRPr="00A45856">
              <w:rPr>
                <w:rFonts w:ascii="宋体" w:eastAsia="宋体" w:hAnsi="宋体" w:cs="宋体" w:hint="eastAsia"/>
                <w:bCs/>
                <w:color w:val="000000"/>
                <w:kern w:val="0"/>
                <w:sz w:val="24"/>
                <w:szCs w:val="24"/>
                <w:lang w:val="en-GB" w:bidi="ar-AE"/>
              </w:rPr>
              <w:sym w:font="Wingdings" w:char="00A8"/>
            </w:r>
            <w:r w:rsidRPr="00A45856">
              <w:rPr>
                <w:rFonts w:ascii="宋体" w:eastAsia="宋体" w:hAnsi="宋体" w:cs="宋体" w:hint="eastAsia"/>
                <w:bCs/>
                <w:color w:val="000000"/>
                <w:kern w:val="0"/>
                <w:sz w:val="24"/>
                <w:szCs w:val="24"/>
                <w:lang w:val="en-GB" w:bidi="ar-AE"/>
              </w:rPr>
              <w:t xml:space="preserve">  3、不在同一相关市场、也不存在上下游关系的参与集中的经营者，在与交易有关的每个市场所占的份额均小于25%。</w:t>
            </w:r>
          </w:p>
        </w:tc>
      </w:tr>
      <w:tr w:rsidR="00A21589" w:rsidRPr="00A45856" w14:paraId="6B5C6F99" w14:textId="77777777" w:rsidTr="00E454DD">
        <w:trPr>
          <w:trHeight w:val="870"/>
        </w:trPr>
        <w:tc>
          <w:tcPr>
            <w:tcW w:w="1940" w:type="dxa"/>
            <w:vMerge/>
            <w:shd w:val="clear" w:color="auto" w:fill="D9D9D9"/>
            <w:vAlign w:val="center"/>
          </w:tcPr>
          <w:p w14:paraId="5CB07BFF" w14:textId="77777777" w:rsidR="00A21589" w:rsidRPr="00A45856" w:rsidRDefault="00A21589" w:rsidP="00A21589">
            <w:pPr>
              <w:widowControl/>
              <w:adjustRightInd w:val="0"/>
              <w:snapToGrid w:val="0"/>
              <w:rPr>
                <w:rFonts w:ascii="宋体" w:eastAsia="宋体" w:hAnsi="宋体" w:cs="宋体" w:hint="eastAsia"/>
                <w:bCs/>
                <w:color w:val="000000"/>
                <w:kern w:val="0"/>
                <w:sz w:val="24"/>
                <w:szCs w:val="24"/>
                <w:lang w:bidi="ar-AE"/>
              </w:rPr>
            </w:pPr>
          </w:p>
        </w:tc>
        <w:tc>
          <w:tcPr>
            <w:tcW w:w="7700" w:type="dxa"/>
            <w:gridSpan w:val="2"/>
            <w:vAlign w:val="center"/>
          </w:tcPr>
          <w:p w14:paraId="7991D9C6" w14:textId="77777777" w:rsidR="00A21589" w:rsidRPr="00A45856" w:rsidRDefault="00A21589" w:rsidP="00A21589">
            <w:pPr>
              <w:widowControl/>
              <w:adjustRightInd w:val="0"/>
              <w:snapToGrid w:val="0"/>
              <w:rPr>
                <w:rFonts w:ascii="宋体" w:eastAsia="宋体" w:hAnsi="宋体" w:cs="宋体" w:hint="eastAsia"/>
                <w:bCs/>
                <w:color w:val="000000"/>
                <w:kern w:val="0"/>
                <w:sz w:val="24"/>
                <w:szCs w:val="24"/>
                <w:lang w:bidi="ar-AE"/>
              </w:rPr>
            </w:pPr>
            <w:r w:rsidRPr="00A45856">
              <w:rPr>
                <w:rFonts w:ascii="宋体" w:eastAsia="宋体" w:hAnsi="宋体" w:cs="宋体" w:hint="eastAsia"/>
                <w:bCs/>
                <w:color w:val="000000"/>
                <w:kern w:val="0"/>
                <w:sz w:val="24"/>
                <w:szCs w:val="24"/>
                <w:lang w:val="en-GB" w:bidi="ar-AE"/>
              </w:rPr>
              <w:sym w:font="Wingdings" w:char="00A8"/>
            </w:r>
            <w:r w:rsidRPr="00A45856">
              <w:rPr>
                <w:rFonts w:ascii="宋体" w:eastAsia="宋体" w:hAnsi="宋体" w:cs="宋体" w:hint="eastAsia"/>
                <w:bCs/>
                <w:color w:val="000000"/>
                <w:kern w:val="0"/>
                <w:sz w:val="24"/>
                <w:szCs w:val="24"/>
                <w:lang w:val="en-GB" w:bidi="ar-AE"/>
              </w:rPr>
              <w:t xml:space="preserve"> 4、参与集中的经营者在中国境外设立合营企业，合营企业不在中国境内从事经济活动。</w:t>
            </w:r>
          </w:p>
        </w:tc>
      </w:tr>
      <w:tr w:rsidR="00A21589" w:rsidRPr="00A45856" w14:paraId="256C4B95" w14:textId="77777777" w:rsidTr="00E454DD">
        <w:trPr>
          <w:trHeight w:val="264"/>
        </w:trPr>
        <w:tc>
          <w:tcPr>
            <w:tcW w:w="1940" w:type="dxa"/>
            <w:vMerge/>
            <w:shd w:val="clear" w:color="auto" w:fill="D9D9D9"/>
            <w:vAlign w:val="center"/>
          </w:tcPr>
          <w:p w14:paraId="5432255C" w14:textId="77777777" w:rsidR="00A21589" w:rsidRPr="00A45856" w:rsidRDefault="00A21589" w:rsidP="00A21589">
            <w:pPr>
              <w:widowControl/>
              <w:adjustRightInd w:val="0"/>
              <w:snapToGrid w:val="0"/>
              <w:rPr>
                <w:rFonts w:ascii="宋体" w:eastAsia="宋体" w:hAnsi="宋体" w:cs="宋体" w:hint="eastAsia"/>
                <w:bCs/>
                <w:color w:val="000000"/>
                <w:kern w:val="0"/>
                <w:sz w:val="24"/>
                <w:szCs w:val="24"/>
                <w:lang w:bidi="ar-AE"/>
              </w:rPr>
            </w:pPr>
          </w:p>
        </w:tc>
        <w:tc>
          <w:tcPr>
            <w:tcW w:w="7700" w:type="dxa"/>
            <w:gridSpan w:val="2"/>
            <w:vAlign w:val="center"/>
          </w:tcPr>
          <w:p w14:paraId="22D0201A" w14:textId="77777777" w:rsidR="00A21589" w:rsidRPr="00A45856" w:rsidRDefault="00A21589" w:rsidP="00A21589">
            <w:pPr>
              <w:widowControl/>
              <w:adjustRightInd w:val="0"/>
              <w:snapToGrid w:val="0"/>
              <w:rPr>
                <w:rFonts w:ascii="宋体" w:eastAsia="宋体" w:hAnsi="宋体" w:cs="宋体" w:hint="eastAsia"/>
                <w:bCs/>
                <w:color w:val="000000"/>
                <w:kern w:val="0"/>
                <w:sz w:val="24"/>
                <w:szCs w:val="24"/>
                <w:lang w:bidi="ar-AE"/>
              </w:rPr>
            </w:pPr>
            <w:r w:rsidRPr="00A45856">
              <w:rPr>
                <w:rFonts w:ascii="宋体" w:eastAsia="宋体" w:hAnsi="宋体" w:cs="宋体" w:hint="eastAsia"/>
                <w:bCs/>
                <w:color w:val="000000"/>
                <w:kern w:val="0"/>
                <w:sz w:val="24"/>
                <w:szCs w:val="24"/>
                <w:lang w:val="en-GB" w:bidi="ar-AE"/>
              </w:rPr>
              <w:sym w:font="Wingdings" w:char="00A8"/>
            </w:r>
            <w:r w:rsidRPr="00A45856">
              <w:rPr>
                <w:rFonts w:ascii="宋体" w:eastAsia="宋体" w:hAnsi="宋体" w:cs="宋体" w:hint="eastAsia"/>
                <w:bCs/>
                <w:color w:val="000000"/>
                <w:kern w:val="0"/>
                <w:sz w:val="24"/>
                <w:szCs w:val="24"/>
                <w:lang w:val="en-GB" w:bidi="ar-AE"/>
              </w:rPr>
              <w:t xml:space="preserve"> 5、参与集中的经营者收购境外企业股权或资产的，该境外企业不在中国境内从事经济活动。</w:t>
            </w:r>
          </w:p>
        </w:tc>
      </w:tr>
      <w:tr w:rsidR="00A21589" w:rsidRPr="00A45856" w14:paraId="4D80BAB3" w14:textId="77777777" w:rsidTr="00E454DD">
        <w:trPr>
          <w:trHeight w:val="345"/>
        </w:trPr>
        <w:tc>
          <w:tcPr>
            <w:tcW w:w="1940" w:type="dxa"/>
            <w:vMerge/>
            <w:shd w:val="clear" w:color="auto" w:fill="D9D9D9"/>
            <w:vAlign w:val="center"/>
          </w:tcPr>
          <w:p w14:paraId="469C4734" w14:textId="77777777" w:rsidR="00A21589" w:rsidRPr="00A45856" w:rsidRDefault="00A21589" w:rsidP="00A21589">
            <w:pPr>
              <w:widowControl/>
              <w:adjustRightInd w:val="0"/>
              <w:snapToGrid w:val="0"/>
              <w:rPr>
                <w:rFonts w:ascii="宋体" w:eastAsia="宋体" w:hAnsi="宋体" w:cs="宋体" w:hint="eastAsia"/>
                <w:bCs/>
                <w:color w:val="000000"/>
                <w:kern w:val="0"/>
                <w:sz w:val="24"/>
                <w:szCs w:val="24"/>
                <w:lang w:bidi="ar-AE"/>
              </w:rPr>
            </w:pPr>
          </w:p>
        </w:tc>
        <w:tc>
          <w:tcPr>
            <w:tcW w:w="7700" w:type="dxa"/>
            <w:gridSpan w:val="2"/>
            <w:vAlign w:val="center"/>
          </w:tcPr>
          <w:p w14:paraId="746478F1" w14:textId="77777777" w:rsidR="00A21589" w:rsidRPr="00A45856" w:rsidRDefault="00A21589" w:rsidP="00A21589">
            <w:pPr>
              <w:widowControl/>
              <w:adjustRightInd w:val="0"/>
              <w:snapToGrid w:val="0"/>
              <w:rPr>
                <w:rFonts w:ascii="宋体" w:eastAsia="宋体" w:hAnsi="宋体" w:cs="宋体" w:hint="eastAsia"/>
                <w:bCs/>
                <w:color w:val="000000"/>
                <w:kern w:val="0"/>
                <w:sz w:val="24"/>
                <w:szCs w:val="24"/>
                <w:lang w:bidi="ar-AE"/>
              </w:rPr>
            </w:pPr>
            <w:r w:rsidRPr="00A45856">
              <w:rPr>
                <w:rFonts w:ascii="宋体" w:eastAsia="宋体" w:hAnsi="宋体" w:cs="宋体" w:hint="eastAsia"/>
                <w:bCs/>
                <w:color w:val="000000"/>
                <w:kern w:val="0"/>
                <w:sz w:val="24"/>
                <w:szCs w:val="24"/>
                <w:lang w:val="en-GB" w:bidi="ar-AE"/>
              </w:rPr>
              <w:sym w:font="Wingdings" w:char="00A8"/>
            </w:r>
            <w:r w:rsidRPr="00A45856">
              <w:rPr>
                <w:rFonts w:ascii="宋体" w:eastAsia="宋体" w:hAnsi="宋体" w:cs="宋体" w:hint="eastAsia"/>
                <w:bCs/>
                <w:color w:val="000000"/>
                <w:kern w:val="0"/>
                <w:sz w:val="24"/>
                <w:szCs w:val="24"/>
                <w:lang w:val="en-GB" w:bidi="ar-AE"/>
              </w:rPr>
              <w:t xml:space="preserve"> 6、由两个以上的经营者共同控制的合营企业，通过集中被其中一个或一个以上经营者控制。</w:t>
            </w:r>
          </w:p>
        </w:tc>
      </w:tr>
      <w:tr w:rsidR="00A21589" w:rsidRPr="00A45856" w14:paraId="5E2A0BDF" w14:textId="77777777" w:rsidTr="00E454DD">
        <w:trPr>
          <w:trHeight w:val="1250"/>
        </w:trPr>
        <w:tc>
          <w:tcPr>
            <w:tcW w:w="1940" w:type="dxa"/>
            <w:shd w:val="clear" w:color="auto" w:fill="D9D9D9"/>
            <w:vAlign w:val="center"/>
          </w:tcPr>
          <w:p w14:paraId="5E873653" w14:textId="77777777" w:rsidR="00A21589" w:rsidRPr="00A45856" w:rsidRDefault="00A21589" w:rsidP="00A21589">
            <w:pPr>
              <w:widowControl/>
              <w:adjustRightInd w:val="0"/>
              <w:snapToGrid w:val="0"/>
              <w:rPr>
                <w:rFonts w:ascii="宋体" w:eastAsia="宋体" w:hAnsi="宋体" w:cs="宋体" w:hint="eastAsia"/>
                <w:bCs/>
                <w:color w:val="000000"/>
                <w:kern w:val="0"/>
                <w:sz w:val="24"/>
                <w:szCs w:val="24"/>
                <w:lang w:bidi="ar-AE"/>
              </w:rPr>
            </w:pPr>
            <w:r w:rsidRPr="00A45856">
              <w:rPr>
                <w:rFonts w:ascii="宋体" w:eastAsia="宋体" w:hAnsi="宋体" w:cs="宋体" w:hint="eastAsia"/>
                <w:bCs/>
                <w:color w:val="000000"/>
                <w:kern w:val="0"/>
                <w:sz w:val="24"/>
                <w:szCs w:val="24"/>
                <w:lang w:bidi="ar-AE"/>
              </w:rPr>
              <w:t>备注</w:t>
            </w:r>
          </w:p>
        </w:tc>
        <w:tc>
          <w:tcPr>
            <w:tcW w:w="7700" w:type="dxa"/>
            <w:gridSpan w:val="2"/>
            <w:vAlign w:val="center"/>
          </w:tcPr>
          <w:p w14:paraId="043BEB11" w14:textId="77777777" w:rsidR="00A21589" w:rsidRPr="00A45856" w:rsidRDefault="00A21589" w:rsidP="00A21589">
            <w:pPr>
              <w:widowControl/>
              <w:adjustRightInd w:val="0"/>
              <w:snapToGrid w:val="0"/>
              <w:rPr>
                <w:rFonts w:ascii="宋体" w:eastAsia="宋体" w:hAnsi="宋体" w:cs="宋体" w:hint="eastAsia"/>
                <w:b/>
                <w:color w:val="000000"/>
                <w:kern w:val="0"/>
                <w:sz w:val="24"/>
                <w:szCs w:val="24"/>
                <w:lang w:val="en-GB" w:bidi="ar-AE"/>
              </w:rPr>
            </w:pPr>
            <w:r w:rsidRPr="00A45856">
              <w:rPr>
                <w:rFonts w:ascii="宋体" w:eastAsia="宋体" w:hAnsi="宋体" w:cs="宋体" w:hint="eastAsia"/>
                <w:b/>
                <w:color w:val="000000"/>
                <w:kern w:val="0"/>
                <w:sz w:val="24"/>
                <w:szCs w:val="24"/>
                <w:lang w:val="en-GB" w:bidi="ar-AE"/>
              </w:rPr>
              <w:t>横向重叠：</w:t>
            </w:r>
          </w:p>
          <w:p w14:paraId="09B5A7A6" w14:textId="52EE78C9" w:rsidR="00A21589" w:rsidRPr="00A45856" w:rsidRDefault="00A21589" w:rsidP="00A21589">
            <w:pPr>
              <w:widowControl/>
              <w:adjustRightInd w:val="0"/>
              <w:snapToGrid w:val="0"/>
              <w:rPr>
                <w:rFonts w:ascii="宋体" w:eastAsia="宋体" w:hAnsi="宋体" w:cs="宋体" w:hint="eastAsia"/>
                <w:bCs/>
                <w:color w:val="000000"/>
                <w:kern w:val="0"/>
                <w:sz w:val="24"/>
                <w:szCs w:val="24"/>
                <w:lang w:bidi="ar-AE"/>
              </w:rPr>
            </w:pPr>
            <w:r w:rsidRPr="00A45856">
              <w:rPr>
                <w:rFonts w:ascii="宋体" w:eastAsia="宋体" w:hAnsi="宋体" w:cs="宋体"/>
                <w:bCs/>
                <w:color w:val="000000"/>
                <w:kern w:val="0"/>
                <w:sz w:val="24"/>
                <w:szCs w:val="24"/>
                <w:lang w:bidi="ar-AE"/>
              </w:rPr>
              <w:t>202</w:t>
            </w:r>
            <w:r w:rsidR="003849AD">
              <w:rPr>
                <w:rFonts w:ascii="宋体" w:eastAsia="宋体" w:hAnsi="宋体" w:cs="宋体" w:hint="eastAsia"/>
                <w:bCs/>
                <w:color w:val="000000"/>
                <w:kern w:val="0"/>
                <w:sz w:val="24"/>
                <w:szCs w:val="24"/>
                <w:lang w:bidi="ar-AE"/>
              </w:rPr>
              <w:t>3</w:t>
            </w:r>
            <w:r w:rsidRPr="00A45856">
              <w:rPr>
                <w:rFonts w:ascii="宋体" w:eastAsia="宋体" w:hAnsi="宋体" w:cs="宋体" w:hint="eastAsia"/>
                <w:bCs/>
                <w:color w:val="000000"/>
                <w:kern w:val="0"/>
                <w:sz w:val="24"/>
                <w:szCs w:val="24"/>
                <w:lang w:bidi="ar-AE"/>
              </w:rPr>
              <w:t>年</w:t>
            </w:r>
            <w:r w:rsidRPr="00A45856">
              <w:rPr>
                <w:rFonts w:ascii="宋体" w:eastAsia="宋体" w:hAnsi="宋体" w:cs="宋体" w:hint="eastAsia"/>
                <w:bCs/>
                <w:color w:val="000000"/>
                <w:kern w:val="0"/>
                <w:sz w:val="24"/>
                <w:szCs w:val="24"/>
                <w:lang w:val="en-GB" w:bidi="ar-AE"/>
              </w:rPr>
              <w:t>中国境内</w:t>
            </w:r>
            <w:r w:rsidRPr="00A45856">
              <w:rPr>
                <w:rFonts w:ascii="宋体" w:eastAsia="宋体" w:hAnsi="宋体" w:cs="宋体" w:hint="eastAsia"/>
                <w:bCs/>
                <w:color w:val="000000"/>
                <w:kern w:val="0"/>
                <w:sz w:val="24"/>
                <w:szCs w:val="24"/>
                <w:lang w:bidi="ar-AE"/>
              </w:rPr>
              <w:t>私募股权投资基金市场</w:t>
            </w:r>
          </w:p>
          <w:p w14:paraId="18ED2ED3" w14:textId="402F706A" w:rsidR="00A21589" w:rsidRPr="00A45856" w:rsidRDefault="00D84231" w:rsidP="00A21589">
            <w:pPr>
              <w:widowControl/>
              <w:adjustRightInd w:val="0"/>
              <w:snapToGrid w:val="0"/>
              <w:rPr>
                <w:rFonts w:ascii="宋体" w:eastAsia="宋体" w:hAnsi="宋体" w:cs="宋体" w:hint="eastAsia"/>
                <w:bCs/>
                <w:color w:val="000000"/>
                <w:kern w:val="0"/>
                <w:sz w:val="24"/>
                <w:szCs w:val="24"/>
                <w:lang w:bidi="ar-AE"/>
              </w:rPr>
            </w:pPr>
            <w:r w:rsidRPr="003A406F">
              <w:rPr>
                <w:rFonts w:ascii="宋体" w:eastAsia="宋体" w:hAnsi="宋体" w:cs="宋体" w:hint="eastAsia"/>
                <w:kern w:val="0"/>
                <w:sz w:val="24"/>
                <w:szCs w:val="24"/>
                <w:lang w:bidi="ar-AE"/>
              </w:rPr>
              <w:t>交银资本</w:t>
            </w:r>
            <w:r w:rsidR="00A21589" w:rsidRPr="00A45856">
              <w:rPr>
                <w:rFonts w:ascii="宋体" w:eastAsia="宋体" w:hAnsi="宋体" w:cs="宋体" w:hint="eastAsia"/>
                <w:bCs/>
                <w:color w:val="000000"/>
                <w:kern w:val="0"/>
                <w:sz w:val="24"/>
                <w:szCs w:val="24"/>
                <w:lang w:bidi="ar-AE"/>
              </w:rPr>
              <w:t>：0-5%，</w:t>
            </w:r>
            <w:r w:rsidR="009822D0">
              <w:rPr>
                <w:rFonts w:ascii="宋体" w:eastAsia="宋体" w:hAnsi="宋体" w:cs="宋体" w:hint="eastAsia"/>
                <w:bCs/>
                <w:color w:val="000000"/>
                <w:kern w:val="0"/>
                <w:sz w:val="24"/>
                <w:szCs w:val="24"/>
                <w:lang w:bidi="ar-AE"/>
              </w:rPr>
              <w:t>中安兴远</w:t>
            </w:r>
            <w:r w:rsidR="00EC5458">
              <w:rPr>
                <w:rFonts w:ascii="宋体" w:eastAsia="宋体" w:hAnsi="宋体" w:cs="宋体" w:hint="eastAsia"/>
                <w:bCs/>
                <w:color w:val="000000"/>
                <w:kern w:val="0"/>
                <w:sz w:val="24"/>
                <w:szCs w:val="24"/>
                <w:lang w:bidi="ar-AE"/>
              </w:rPr>
              <w:t>：0</w:t>
            </w:r>
            <w:r w:rsidR="00410BD2">
              <w:rPr>
                <w:rFonts w:ascii="宋体" w:eastAsia="宋体" w:hAnsi="宋体" w:cs="宋体"/>
                <w:bCs/>
                <w:color w:val="000000"/>
                <w:kern w:val="0"/>
                <w:sz w:val="24"/>
                <w:szCs w:val="24"/>
                <w:lang w:bidi="ar-AE"/>
              </w:rPr>
              <w:t>-5%</w:t>
            </w:r>
            <w:r w:rsidR="003636C6">
              <w:rPr>
                <w:rFonts w:ascii="宋体" w:eastAsia="宋体" w:hAnsi="宋体" w:cs="宋体" w:hint="eastAsia"/>
                <w:bCs/>
                <w:color w:val="000000"/>
                <w:kern w:val="0"/>
                <w:sz w:val="24"/>
                <w:szCs w:val="24"/>
                <w:lang w:bidi="ar-AE"/>
              </w:rPr>
              <w:t>，</w:t>
            </w:r>
            <w:r w:rsidR="00E44891">
              <w:rPr>
                <w:rFonts w:ascii="宋体" w:eastAsia="宋体" w:hAnsi="宋体" w:cs="宋体" w:hint="eastAsia"/>
                <w:bCs/>
                <w:color w:val="000000"/>
                <w:kern w:val="0"/>
                <w:sz w:val="24"/>
                <w:szCs w:val="24"/>
                <w:lang w:bidi="ar-AE"/>
              </w:rPr>
              <w:t>双</w:t>
            </w:r>
            <w:r w:rsidR="00A21589">
              <w:rPr>
                <w:rFonts w:ascii="宋体" w:eastAsia="宋体" w:hAnsi="宋体" w:cs="宋体" w:hint="eastAsia"/>
                <w:bCs/>
                <w:color w:val="000000"/>
                <w:kern w:val="0"/>
                <w:sz w:val="24"/>
                <w:szCs w:val="24"/>
                <w:lang w:bidi="ar-AE"/>
              </w:rPr>
              <w:t>方</w:t>
            </w:r>
            <w:r w:rsidR="00A21589" w:rsidRPr="00A45856">
              <w:rPr>
                <w:rFonts w:ascii="宋体" w:eastAsia="宋体" w:hAnsi="宋体" w:cs="宋体" w:hint="eastAsia"/>
                <w:bCs/>
                <w:color w:val="000000"/>
                <w:kern w:val="0"/>
                <w:sz w:val="24"/>
                <w:szCs w:val="24"/>
                <w:lang w:bidi="ar-AE"/>
              </w:rPr>
              <w:t>合计：0-5%</w:t>
            </w:r>
          </w:p>
        </w:tc>
      </w:tr>
    </w:tbl>
    <w:p w14:paraId="0E166532" w14:textId="77777777" w:rsidR="00A45856" w:rsidRPr="00A45856" w:rsidRDefault="00A45856" w:rsidP="00A45856">
      <w:pPr>
        <w:widowControl/>
        <w:adjustRightInd w:val="0"/>
        <w:snapToGrid w:val="0"/>
        <w:rPr>
          <w:rFonts w:ascii="Arial" w:eastAsia="楷体_GB2312" w:hAnsi="Arial" w:cs="Arial"/>
          <w:b/>
          <w:color w:val="000000"/>
          <w:kern w:val="0"/>
          <w:sz w:val="22"/>
          <w:lang w:val="en-GB" w:bidi="ar-AE"/>
        </w:rPr>
      </w:pPr>
    </w:p>
    <w:p w14:paraId="017E4046" w14:textId="77777777" w:rsidR="005E12C1" w:rsidRPr="00A45856" w:rsidRDefault="005E12C1">
      <w:pPr>
        <w:rPr>
          <w:rFonts w:hint="eastAsia"/>
          <w:lang w:val="en-GB"/>
        </w:rPr>
      </w:pPr>
    </w:p>
    <w:sectPr w:rsidR="005E12C1" w:rsidRPr="00A45856">
      <w:footerReference w:type="default" r:id="rId7"/>
      <w:pgSz w:w="11906" w:h="16838"/>
      <w:pgMar w:top="1440" w:right="1440" w:bottom="1276" w:left="1440" w:header="720" w:footer="3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D291A7" w14:textId="77777777" w:rsidR="0047430A" w:rsidRDefault="0047430A">
      <w:pPr>
        <w:rPr>
          <w:rFonts w:hint="eastAsia"/>
        </w:rPr>
      </w:pPr>
      <w:r>
        <w:separator/>
      </w:r>
    </w:p>
  </w:endnote>
  <w:endnote w:type="continuationSeparator" w:id="0">
    <w:p w14:paraId="22ABC417" w14:textId="77777777" w:rsidR="0047430A" w:rsidRDefault="0047430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implified Arabic">
    <w:charset w:val="B2"/>
    <w:family w:val="roman"/>
    <w:pitch w:val="variable"/>
    <w:sig w:usb0="00002003" w:usb1="80000000" w:usb2="00000008" w:usb3="00000000" w:csb0="0000004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000" w:firstRow="0" w:lastRow="0" w:firstColumn="0" w:lastColumn="0" w:noHBand="0" w:noVBand="0"/>
    </w:tblPr>
    <w:tblGrid>
      <w:gridCol w:w="3007"/>
      <w:gridCol w:w="3011"/>
      <w:gridCol w:w="3008"/>
    </w:tblGrid>
    <w:tr w:rsidR="004E3155" w14:paraId="73A4C8E0" w14:textId="77777777">
      <w:tc>
        <w:tcPr>
          <w:tcW w:w="3080" w:type="dxa"/>
        </w:tcPr>
        <w:p w14:paraId="0C34FA52" w14:textId="77777777" w:rsidR="00A05BC3" w:rsidRDefault="00A05BC3">
          <w:pPr>
            <w:pStyle w:val="a3"/>
            <w:rPr>
              <w:rFonts w:hint="eastAsia"/>
            </w:rPr>
          </w:pPr>
        </w:p>
      </w:tc>
      <w:tc>
        <w:tcPr>
          <w:tcW w:w="3081" w:type="dxa"/>
        </w:tcPr>
        <w:p w14:paraId="6773D662" w14:textId="77777777" w:rsidR="00A05BC3" w:rsidRDefault="00A45856">
          <w:pPr>
            <w:pStyle w:val="a3"/>
            <w:jc w:val="center"/>
            <w:rPr>
              <w:rStyle w:val="a5"/>
              <w:rFonts w:cs="Times New Roman"/>
            </w:rPr>
          </w:pPr>
          <w:r>
            <w:rPr>
              <w:rStyle w:val="a5"/>
              <w:rFonts w:cs="Times New Roman"/>
            </w:rPr>
            <w:t xml:space="preserve">- </w:t>
          </w:r>
          <w:r>
            <w:rPr>
              <w:rStyle w:val="a5"/>
              <w:rFonts w:cs="Times New Roman"/>
            </w:rPr>
            <w:fldChar w:fldCharType="begin"/>
          </w:r>
          <w:r>
            <w:rPr>
              <w:rStyle w:val="a5"/>
              <w:rFonts w:cs="Times New Roman"/>
            </w:rPr>
            <w:instrText xml:space="preserve"> PAGE   \* MERGEFORMAT </w:instrText>
          </w:r>
          <w:r>
            <w:rPr>
              <w:rStyle w:val="a5"/>
              <w:rFonts w:cs="Times New Roman"/>
            </w:rPr>
            <w:fldChar w:fldCharType="separate"/>
          </w:r>
          <w:r>
            <w:rPr>
              <w:rStyle w:val="a5"/>
              <w:rFonts w:cs="Times New Roman"/>
              <w:lang w:val="en-US"/>
            </w:rPr>
            <w:t>2</w:t>
          </w:r>
          <w:r>
            <w:rPr>
              <w:rStyle w:val="a5"/>
              <w:rFonts w:cs="Times New Roman"/>
            </w:rPr>
            <w:fldChar w:fldCharType="end"/>
          </w:r>
          <w:r>
            <w:rPr>
              <w:rStyle w:val="a5"/>
              <w:rFonts w:cs="Times New Roman"/>
            </w:rPr>
            <w:t xml:space="preserve"> -</w:t>
          </w:r>
        </w:p>
      </w:tc>
      <w:tc>
        <w:tcPr>
          <w:tcW w:w="3081" w:type="dxa"/>
        </w:tcPr>
        <w:p w14:paraId="61F44916" w14:textId="77777777" w:rsidR="00A05BC3" w:rsidRDefault="00A05BC3">
          <w:pPr>
            <w:pStyle w:val="FooterRight"/>
          </w:pPr>
        </w:p>
      </w:tc>
    </w:tr>
  </w:tbl>
  <w:p w14:paraId="13BB2B32" w14:textId="77777777" w:rsidR="00A05BC3" w:rsidRDefault="00A05BC3">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1ACEC3" w14:textId="77777777" w:rsidR="0047430A" w:rsidRDefault="0047430A">
      <w:pPr>
        <w:rPr>
          <w:rFonts w:hint="eastAsia"/>
        </w:rPr>
      </w:pPr>
      <w:r>
        <w:separator/>
      </w:r>
    </w:p>
  </w:footnote>
  <w:footnote w:type="continuationSeparator" w:id="0">
    <w:p w14:paraId="6766191C" w14:textId="77777777" w:rsidR="0047430A" w:rsidRDefault="0047430A">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C3F0B"/>
    <w:multiLevelType w:val="hybridMultilevel"/>
    <w:tmpl w:val="F41219CC"/>
    <w:lvl w:ilvl="0" w:tplc="6D9ED9F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8382279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311"/>
    <w:rsid w:val="00043DEF"/>
    <w:rsid w:val="000703A8"/>
    <w:rsid w:val="00082104"/>
    <w:rsid w:val="000948B4"/>
    <w:rsid w:val="000C7440"/>
    <w:rsid w:val="000F6CCB"/>
    <w:rsid w:val="001B3456"/>
    <w:rsid w:val="001C6F4D"/>
    <w:rsid w:val="001D0198"/>
    <w:rsid w:val="002126B7"/>
    <w:rsid w:val="00231BF4"/>
    <w:rsid w:val="00253CEE"/>
    <w:rsid w:val="00255135"/>
    <w:rsid w:val="00260198"/>
    <w:rsid w:val="00267155"/>
    <w:rsid w:val="00270FAF"/>
    <w:rsid w:val="00282346"/>
    <w:rsid w:val="002F40B7"/>
    <w:rsid w:val="003012DA"/>
    <w:rsid w:val="003326A7"/>
    <w:rsid w:val="003636C6"/>
    <w:rsid w:val="003849AD"/>
    <w:rsid w:val="003A17EF"/>
    <w:rsid w:val="003A406F"/>
    <w:rsid w:val="00410BD2"/>
    <w:rsid w:val="00413614"/>
    <w:rsid w:val="0042402D"/>
    <w:rsid w:val="00474136"/>
    <w:rsid w:val="0047430A"/>
    <w:rsid w:val="004C5BE4"/>
    <w:rsid w:val="00557668"/>
    <w:rsid w:val="00574226"/>
    <w:rsid w:val="00594223"/>
    <w:rsid w:val="005E12C1"/>
    <w:rsid w:val="005E6160"/>
    <w:rsid w:val="005F1EEC"/>
    <w:rsid w:val="00657153"/>
    <w:rsid w:val="0066329C"/>
    <w:rsid w:val="00667E8F"/>
    <w:rsid w:val="006800E5"/>
    <w:rsid w:val="006B433E"/>
    <w:rsid w:val="00700B4F"/>
    <w:rsid w:val="00730311"/>
    <w:rsid w:val="007474AF"/>
    <w:rsid w:val="00767C21"/>
    <w:rsid w:val="00783F31"/>
    <w:rsid w:val="00793DB5"/>
    <w:rsid w:val="007A17AC"/>
    <w:rsid w:val="007C701D"/>
    <w:rsid w:val="007C761D"/>
    <w:rsid w:val="00826D1E"/>
    <w:rsid w:val="008425B9"/>
    <w:rsid w:val="00860DD1"/>
    <w:rsid w:val="00890F88"/>
    <w:rsid w:val="008A132A"/>
    <w:rsid w:val="008E6678"/>
    <w:rsid w:val="008F12B9"/>
    <w:rsid w:val="008F6CC0"/>
    <w:rsid w:val="00903D10"/>
    <w:rsid w:val="00925456"/>
    <w:rsid w:val="009822D0"/>
    <w:rsid w:val="00984BC9"/>
    <w:rsid w:val="009A087E"/>
    <w:rsid w:val="009C49F3"/>
    <w:rsid w:val="009C7BED"/>
    <w:rsid w:val="009D3C23"/>
    <w:rsid w:val="009F37C7"/>
    <w:rsid w:val="009F716B"/>
    <w:rsid w:val="00A05BC3"/>
    <w:rsid w:val="00A1260D"/>
    <w:rsid w:val="00A21589"/>
    <w:rsid w:val="00A33B94"/>
    <w:rsid w:val="00A45856"/>
    <w:rsid w:val="00A5522B"/>
    <w:rsid w:val="00A60FD0"/>
    <w:rsid w:val="00AB711E"/>
    <w:rsid w:val="00AE2A40"/>
    <w:rsid w:val="00AF4EE7"/>
    <w:rsid w:val="00B405C2"/>
    <w:rsid w:val="00B71962"/>
    <w:rsid w:val="00BA266E"/>
    <w:rsid w:val="00BD27CA"/>
    <w:rsid w:val="00C309A4"/>
    <w:rsid w:val="00C36EAD"/>
    <w:rsid w:val="00C44A31"/>
    <w:rsid w:val="00C44DF2"/>
    <w:rsid w:val="00C47DF7"/>
    <w:rsid w:val="00C82958"/>
    <w:rsid w:val="00C900CF"/>
    <w:rsid w:val="00CA17CA"/>
    <w:rsid w:val="00CA4387"/>
    <w:rsid w:val="00CB09CB"/>
    <w:rsid w:val="00CC7E8E"/>
    <w:rsid w:val="00CD7DE8"/>
    <w:rsid w:val="00D31256"/>
    <w:rsid w:val="00D41C03"/>
    <w:rsid w:val="00D4344B"/>
    <w:rsid w:val="00D84231"/>
    <w:rsid w:val="00D84E65"/>
    <w:rsid w:val="00D9126A"/>
    <w:rsid w:val="00DB400F"/>
    <w:rsid w:val="00DB71DA"/>
    <w:rsid w:val="00DF05BF"/>
    <w:rsid w:val="00E0120B"/>
    <w:rsid w:val="00E44891"/>
    <w:rsid w:val="00E55360"/>
    <w:rsid w:val="00EB1D85"/>
    <w:rsid w:val="00EC0C21"/>
    <w:rsid w:val="00EC5458"/>
    <w:rsid w:val="00F071CA"/>
    <w:rsid w:val="00F33888"/>
    <w:rsid w:val="00F5034B"/>
    <w:rsid w:val="00F7193C"/>
    <w:rsid w:val="00F86B53"/>
    <w:rsid w:val="00FA3EA0"/>
    <w:rsid w:val="00FF53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255F9B"/>
  <w15:chartTrackingRefBased/>
  <w15:docId w15:val="{D9BC129C-EF0E-496F-A5C2-6F45FC73B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A45856"/>
    <w:pPr>
      <w:tabs>
        <w:tab w:val="center" w:pos="4153"/>
        <w:tab w:val="right" w:pos="8306"/>
      </w:tabs>
      <w:snapToGrid w:val="0"/>
      <w:jc w:val="left"/>
    </w:pPr>
    <w:rPr>
      <w:sz w:val="18"/>
      <w:szCs w:val="18"/>
    </w:rPr>
  </w:style>
  <w:style w:type="character" w:customStyle="1" w:styleId="a4">
    <w:name w:val="页脚 字符"/>
    <w:basedOn w:val="a0"/>
    <w:link w:val="a3"/>
    <w:uiPriority w:val="99"/>
    <w:rsid w:val="00A45856"/>
    <w:rPr>
      <w:sz w:val="18"/>
      <w:szCs w:val="18"/>
    </w:rPr>
  </w:style>
  <w:style w:type="character" w:styleId="a5">
    <w:name w:val="page number"/>
    <w:rsid w:val="00A45856"/>
    <w:rPr>
      <w:rFonts w:ascii="Times New Roman" w:eastAsia="宋体" w:hAnsi="Times New Roman" w:cs="Simplified Arabic"/>
      <w:sz w:val="24"/>
      <w:szCs w:val="24"/>
      <w:lang w:val="en-GB" w:bidi="ar-AE"/>
    </w:rPr>
  </w:style>
  <w:style w:type="paragraph" w:customStyle="1" w:styleId="FooterRight">
    <w:name w:val="Footer Right"/>
    <w:basedOn w:val="a3"/>
    <w:rsid w:val="00A45856"/>
    <w:pPr>
      <w:widowControl/>
      <w:tabs>
        <w:tab w:val="clear" w:pos="4153"/>
        <w:tab w:val="clear" w:pos="8306"/>
      </w:tabs>
      <w:snapToGrid/>
      <w:jc w:val="right"/>
    </w:pPr>
    <w:rPr>
      <w:rFonts w:ascii="Times New Roman" w:eastAsia="宋体" w:hAnsi="Times New Roman" w:cs="Times New Roman"/>
      <w:kern w:val="0"/>
      <w:sz w:val="16"/>
      <w:szCs w:val="16"/>
      <w:lang w:val="en-GB" w:bidi="he-IL"/>
    </w:rPr>
  </w:style>
  <w:style w:type="paragraph" w:styleId="a6">
    <w:name w:val="Revision"/>
    <w:hidden/>
    <w:uiPriority w:val="99"/>
    <w:semiHidden/>
    <w:rsid w:val="00D4344B"/>
  </w:style>
  <w:style w:type="paragraph" w:styleId="a7">
    <w:name w:val="header"/>
    <w:basedOn w:val="a"/>
    <w:link w:val="a8"/>
    <w:uiPriority w:val="99"/>
    <w:unhideWhenUsed/>
    <w:rsid w:val="00D41C03"/>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D41C0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613167">
      <w:bodyDiv w:val="1"/>
      <w:marLeft w:val="0"/>
      <w:marRight w:val="0"/>
      <w:marTop w:val="0"/>
      <w:marBottom w:val="0"/>
      <w:divBdr>
        <w:top w:val="none" w:sz="0" w:space="0" w:color="auto"/>
        <w:left w:val="none" w:sz="0" w:space="0" w:color="auto"/>
        <w:bottom w:val="none" w:sz="0" w:space="0" w:color="auto"/>
        <w:right w:val="none" w:sz="0" w:space="0" w:color="auto"/>
      </w:divBdr>
    </w:div>
    <w:div w:id="798033018">
      <w:bodyDiv w:val="1"/>
      <w:marLeft w:val="0"/>
      <w:marRight w:val="0"/>
      <w:marTop w:val="0"/>
      <w:marBottom w:val="0"/>
      <w:divBdr>
        <w:top w:val="none" w:sz="0" w:space="0" w:color="auto"/>
        <w:left w:val="none" w:sz="0" w:space="0" w:color="auto"/>
        <w:bottom w:val="none" w:sz="0" w:space="0" w:color="auto"/>
        <w:right w:val="none" w:sz="0" w:space="0" w:color="auto"/>
      </w:divBdr>
    </w:div>
    <w:div w:id="1010137945">
      <w:bodyDiv w:val="1"/>
      <w:marLeft w:val="0"/>
      <w:marRight w:val="0"/>
      <w:marTop w:val="0"/>
      <w:marBottom w:val="0"/>
      <w:divBdr>
        <w:top w:val="none" w:sz="0" w:space="0" w:color="auto"/>
        <w:left w:val="none" w:sz="0" w:space="0" w:color="auto"/>
        <w:bottom w:val="none" w:sz="0" w:space="0" w:color="auto"/>
        <w:right w:val="none" w:sz="0" w:space="0" w:color="auto"/>
      </w:divBdr>
    </w:div>
    <w:div w:id="1272976080">
      <w:bodyDiv w:val="1"/>
      <w:marLeft w:val="0"/>
      <w:marRight w:val="0"/>
      <w:marTop w:val="0"/>
      <w:marBottom w:val="0"/>
      <w:divBdr>
        <w:top w:val="none" w:sz="0" w:space="0" w:color="auto"/>
        <w:left w:val="none" w:sz="0" w:space="0" w:color="auto"/>
        <w:bottom w:val="none" w:sz="0" w:space="0" w:color="auto"/>
        <w:right w:val="none" w:sz="0" w:space="0" w:color="auto"/>
      </w:divBdr>
    </w:div>
    <w:div w:id="1889413315">
      <w:bodyDiv w:val="1"/>
      <w:marLeft w:val="0"/>
      <w:marRight w:val="0"/>
      <w:marTop w:val="0"/>
      <w:marBottom w:val="0"/>
      <w:divBdr>
        <w:top w:val="none" w:sz="0" w:space="0" w:color="auto"/>
        <w:left w:val="none" w:sz="0" w:space="0" w:color="auto"/>
        <w:bottom w:val="none" w:sz="0" w:space="0" w:color="auto"/>
        <w:right w:val="none" w:sz="0" w:space="0" w:color="auto"/>
      </w:divBdr>
    </w:div>
    <w:div w:id="2126654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313</TotalTime>
  <Pages>1</Pages>
  <Words>124</Words>
  <Characters>709</Characters>
  <Application>Microsoft Office Word</Application>
  <DocSecurity>0</DocSecurity>
  <Lines>5</Lines>
  <Paragraphs>1</Paragraphs>
  <ScaleCrop>false</ScaleCrop>
  <Company/>
  <LinksUpToDate>false</LinksUpToDate>
  <CharactersWithSpaces>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田小丰律师团队</cp:lastModifiedBy>
  <cp:revision>74</cp:revision>
  <dcterms:created xsi:type="dcterms:W3CDTF">2022-05-25T08:15:00Z</dcterms:created>
  <dcterms:modified xsi:type="dcterms:W3CDTF">2024-12-26T06:28:00Z</dcterms:modified>
</cp:coreProperties>
</file>