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〕6-8号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当事人：焦作市富捷二手车市场有限公司；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统一社会信用代码：91410800MA449DB61D；</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  所：焦作市解放区孟州路与丰收路交叉口西；</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机构类型：有限责任公司（自然人投资或控股）；</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经营范围：二手车交易服务、市场管理服务；房屋租赁。</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当事人参与达成并实施了固定或变更商品价格，分割销售市场的垄断协议。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东城、启汇、通大、警源、源通、瑞轩、天赐、路安、路通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当事人是协会监事单位。在协议实施期间，当事人</w:t>
      </w:r>
      <w:r>
        <w:rPr>
          <w:rFonts w:hint="eastAsia" w:ascii="宋体" w:hAnsi="宋体" w:eastAsia="仿宋_GB2312" w:cs="仿宋"/>
          <w:color w:val="000000" w:themeColor="text1"/>
          <w:sz w:val="32"/>
          <w:szCs w:val="32"/>
        </w:rPr>
        <w:t>按照协议以公示价格收取二手车交易服务费实施了固定或者变更商品价格的行为，并通过向协会交纳保证金和多次以个人银行卡转账、微信转账、现金等形式收取补贴实施了分割销售市场的行为。</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w:t>
      </w:r>
      <w:r>
        <w:rPr>
          <w:rFonts w:hint="eastAsia" w:ascii="宋体" w:hAnsi="宋体" w:eastAsia="仿宋" w:cs="仿宋"/>
          <w:color w:val="000000" w:themeColor="text1"/>
          <w:kern w:val="0"/>
          <w:sz w:val="32"/>
          <w:szCs w:val="32"/>
        </w:rPr>
        <w:t>1,524,835.00元</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第三组证据：当事人交纳会费和保证金的相关财务凭证复印件，协会第二届会员大会签到表及会议纪要，证明当事人的协会监事单位身份和交纳保证金的事实。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第四组证据：当事人2020年9月-2022年8月的销售台账，证明当事人实施固定或者变更商品价格的事实。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第五组证据：当事人相关情况说明，证明当事人实施分割销售市场的事实。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第六组证据：当事人法定代表人与协会相关负责人的询问笔录，当事人法定代表人与协会相关负责人微信聊天记录，证明当事人参与达成并实施固定或者变更商品价格、分割销售市场的事实。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第七组证据：会计师事务所出具的当事人财务审计报告，证明当事人2021年度销售额和无法计算违法所得的情况。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（二）处2021年度销售额1,524,835.00元2%的罚款，计30,496.70元（</w:t>
      </w:r>
      <w:r>
        <w:rPr>
          <w:rFonts w:hint="eastAsia" w:ascii="宋体" w:hAnsi="宋体" w:eastAsia="仿宋_GB2312" w:cs="仿宋_GB2312"/>
          <w:color w:val="000000" w:themeColor="text1"/>
          <w:sz w:val="32"/>
          <w:szCs w:val="32"/>
          <w:lang w:eastAsia="zh-CN"/>
        </w:rPr>
        <w:t>大写：人民币</w:t>
      </w:r>
      <w:r>
        <w:rPr>
          <w:rFonts w:hint="eastAsia" w:ascii="宋体" w:hAnsi="宋体" w:eastAsia="仿宋_GB2312" w:cs="仿宋_GB2312"/>
          <w:color w:val="000000" w:themeColor="text1"/>
          <w:sz w:val="32"/>
          <w:szCs w:val="32"/>
        </w:rPr>
        <w:t>叁万零肆佰玖拾陆元柒角零分）。</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2"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3"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4D25D4"/>
    <w:rsid w:val="00030FD2"/>
    <w:rsid w:val="0006334F"/>
    <w:rsid w:val="000C6FBE"/>
    <w:rsid w:val="001364D9"/>
    <w:rsid w:val="002A0B40"/>
    <w:rsid w:val="004B2B25"/>
    <w:rsid w:val="004D25D4"/>
    <w:rsid w:val="005100E9"/>
    <w:rsid w:val="00512E97"/>
    <w:rsid w:val="007F7BF2"/>
    <w:rsid w:val="00985727"/>
    <w:rsid w:val="00BA17B7"/>
    <w:rsid w:val="00CE0056"/>
    <w:rsid w:val="00D26C50"/>
    <w:rsid w:val="00DE5EC2"/>
    <w:rsid w:val="05AB2E14"/>
    <w:rsid w:val="108809FB"/>
    <w:rsid w:val="10F1543F"/>
    <w:rsid w:val="1E1D13C0"/>
    <w:rsid w:val="24F305C7"/>
    <w:rsid w:val="2AC81404"/>
    <w:rsid w:val="2C765680"/>
    <w:rsid w:val="31514811"/>
    <w:rsid w:val="32E75AA2"/>
    <w:rsid w:val="33294730"/>
    <w:rsid w:val="3F813DE5"/>
    <w:rsid w:val="47724263"/>
    <w:rsid w:val="57C5769A"/>
    <w:rsid w:val="593C2AD0"/>
    <w:rsid w:val="61D07CB2"/>
    <w:rsid w:val="65083F8C"/>
    <w:rsid w:val="668A7836"/>
    <w:rsid w:val="6E831000"/>
    <w:rsid w:val="6F9F2BF8"/>
    <w:rsid w:val="7FEF4291"/>
    <w:rsid w:val="FBF710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2895</Words>
  <Characters>3019</Characters>
  <Lines>21</Lines>
  <Paragraphs>6</Paragraphs>
  <TotalTime>0</TotalTime>
  <ScaleCrop>false</ScaleCrop>
  <LinksUpToDate>false</LinksUpToDate>
  <CharactersWithSpaces>3090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2023-12-20T03:06:00Z</cp:lastPrinted>
  <dcterms:modified xsi:type="dcterms:W3CDTF">2024-01-05T02:46:03Z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