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A2F8D2" w14:textId="77777777" w:rsidR="00683D4E" w:rsidRDefault="00683D4E" w:rsidP="00683D4E">
      <w:pPr>
        <w:spacing w:before="120" w:after="120"/>
        <w:jc w:val="center"/>
        <w:rPr>
          <w:rFonts w:eastAsia="宋体" w:cstheme="minorHAnsi"/>
          <w:b/>
          <w:kern w:val="2"/>
          <w:sz w:val="21"/>
          <w:szCs w:val="21"/>
          <w:lang w:val="en-US"/>
        </w:rPr>
      </w:pPr>
    </w:p>
    <w:p w14:paraId="35E01CB6" w14:textId="77777777" w:rsidR="00CD2983" w:rsidRPr="00E1288D" w:rsidRDefault="00CD2983" w:rsidP="00CD2983">
      <w:pPr>
        <w:jc w:val="center"/>
        <w:textAlignment w:val="baseline"/>
        <w:rPr>
          <w:rFonts w:ascii="Segoe UI" w:eastAsia="宋体" w:hAnsi="Segoe UI" w:cs="Segoe UI"/>
          <w:sz w:val="18"/>
          <w:szCs w:val="18"/>
          <w:lang w:val="en-US"/>
        </w:rPr>
      </w:pPr>
      <w:r w:rsidRPr="00E1288D">
        <w:rPr>
          <w:rFonts w:ascii="黑体" w:eastAsia="黑体" w:hAnsi="黑体" w:cs="Segoe UI" w:hint="eastAsia"/>
          <w:sz w:val="36"/>
          <w:szCs w:val="36"/>
          <w:lang w:val="en-US"/>
        </w:rPr>
        <w:t>经营者集中简易案件公示表</w:t>
      </w:r>
    </w:p>
    <w:tbl>
      <w:tblPr>
        <w:tblW w:w="9192" w:type="dxa"/>
        <w:tblInd w:w="-18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69"/>
        <w:gridCol w:w="1542"/>
        <w:gridCol w:w="5781"/>
      </w:tblGrid>
      <w:tr w:rsidR="00CD2983" w:rsidRPr="00E1288D" w14:paraId="1C0C2C14" w14:textId="77777777" w:rsidTr="008F0674">
        <w:trPr>
          <w:trHeight w:val="915"/>
        </w:trPr>
        <w:tc>
          <w:tcPr>
            <w:tcW w:w="1869"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71BA4B6E" w14:textId="77777777" w:rsidR="00CD2983" w:rsidRPr="00E1288D" w:rsidRDefault="00CD2983" w:rsidP="008F0674">
            <w:pPr>
              <w:jc w:val="both"/>
              <w:textAlignment w:val="baseline"/>
              <w:rPr>
                <w:rFonts w:ascii="宋体" w:eastAsia="宋体" w:hAnsi="宋体" w:cs="宋体"/>
                <w:sz w:val="24"/>
                <w:szCs w:val="24"/>
                <w:lang w:val="en-US"/>
              </w:rPr>
            </w:pPr>
            <w:r w:rsidRPr="00E1288D">
              <w:rPr>
                <w:rFonts w:ascii="宋体" w:eastAsia="宋体" w:hAnsi="宋体" w:cs="宋体" w:hint="eastAsia"/>
                <w:color w:val="000000"/>
                <w:sz w:val="24"/>
                <w:szCs w:val="24"/>
              </w:rPr>
              <w:t>案件名称</w:t>
            </w:r>
            <w:r w:rsidRPr="00E1288D">
              <w:rPr>
                <w:rFonts w:ascii="宋体" w:eastAsia="宋体" w:hAnsi="宋体" w:cs="宋体" w:hint="eastAsia"/>
                <w:color w:val="000000"/>
                <w:sz w:val="24"/>
                <w:szCs w:val="24"/>
                <w:lang w:val="en-US"/>
              </w:rPr>
              <w:t> </w:t>
            </w:r>
          </w:p>
        </w:tc>
        <w:tc>
          <w:tcPr>
            <w:tcW w:w="7323" w:type="dxa"/>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14:paraId="12ECA896" w14:textId="77777777" w:rsidR="00CD2983" w:rsidRPr="00E1288D" w:rsidRDefault="00CD2983" w:rsidP="008F0674">
            <w:pPr>
              <w:jc w:val="both"/>
              <w:textAlignment w:val="baseline"/>
              <w:rPr>
                <w:rFonts w:ascii="宋体" w:eastAsia="宋体" w:hAnsi="宋体" w:cs="宋体"/>
                <w:sz w:val="24"/>
                <w:szCs w:val="24"/>
                <w:lang w:val="en-US"/>
              </w:rPr>
            </w:pPr>
            <w:r w:rsidRPr="00E1288D">
              <w:rPr>
                <w:rFonts w:ascii="Times New Roman" w:eastAsia="宋体" w:hAnsi="Times New Roman" w:cs="Times New Roman" w:hint="eastAsia"/>
                <w:color w:val="000000"/>
                <w:sz w:val="24"/>
                <w:szCs w:val="24"/>
                <w:lang w:val="en-US"/>
              </w:rPr>
              <w:t>壳牌新能源控股有限公司与阿曼能源发展公司等经营者新设合营企业案</w:t>
            </w:r>
          </w:p>
        </w:tc>
      </w:tr>
      <w:tr w:rsidR="00CD2983" w:rsidRPr="00E1288D" w14:paraId="54A2AEAE" w14:textId="77777777" w:rsidTr="008F0674">
        <w:trPr>
          <w:trHeight w:val="1380"/>
        </w:trPr>
        <w:tc>
          <w:tcPr>
            <w:tcW w:w="1869"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1A03CDD7" w14:textId="77777777" w:rsidR="00CD2983" w:rsidRPr="00E1288D" w:rsidRDefault="00CD2983" w:rsidP="008F0674">
            <w:pPr>
              <w:jc w:val="both"/>
              <w:textAlignment w:val="baseline"/>
              <w:rPr>
                <w:rFonts w:ascii="宋体" w:eastAsia="宋体" w:hAnsi="宋体" w:cs="宋体"/>
                <w:sz w:val="24"/>
                <w:szCs w:val="24"/>
                <w:lang w:val="en-US"/>
              </w:rPr>
            </w:pPr>
            <w:r w:rsidRPr="00E1288D">
              <w:rPr>
                <w:rFonts w:ascii="宋体" w:eastAsia="宋体" w:hAnsi="宋体" w:cs="宋体" w:hint="eastAsia"/>
                <w:color w:val="000000"/>
                <w:sz w:val="24"/>
                <w:szCs w:val="24"/>
                <w:lang w:val="en-US"/>
              </w:rPr>
              <w:t>交易概况（限200字内） </w:t>
            </w:r>
          </w:p>
        </w:tc>
        <w:tc>
          <w:tcPr>
            <w:tcW w:w="7323" w:type="dxa"/>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14:paraId="1EFC6B07" w14:textId="77777777" w:rsidR="00CD2983" w:rsidRPr="00E1288D" w:rsidRDefault="00CD2983" w:rsidP="008F0674">
            <w:pPr>
              <w:jc w:val="both"/>
              <w:textAlignment w:val="baseline"/>
              <w:rPr>
                <w:rFonts w:ascii="宋体" w:eastAsia="宋体" w:hAnsi="宋体" w:cs="宋体"/>
                <w:sz w:val="24"/>
                <w:szCs w:val="24"/>
                <w:lang w:val="en-US"/>
              </w:rPr>
            </w:pPr>
            <w:r w:rsidRPr="004B5887">
              <w:rPr>
                <w:rFonts w:ascii="宋体" w:eastAsia="宋体" w:hAnsi="宋体" w:cs="宋体" w:hint="eastAsia"/>
                <w:sz w:val="24"/>
                <w:szCs w:val="24"/>
                <w:lang w:val="en-US"/>
              </w:rPr>
              <w:t>壳牌新能源控股有限公司（“壳牌”）</w:t>
            </w:r>
            <w:r>
              <w:rPr>
                <w:rFonts w:ascii="宋体" w:eastAsia="宋体" w:hAnsi="宋体" w:cs="宋体" w:hint="eastAsia"/>
                <w:sz w:val="24"/>
                <w:szCs w:val="24"/>
                <w:lang w:val="en-US"/>
              </w:rPr>
              <w:t>与</w:t>
            </w:r>
            <w:r w:rsidRPr="004B5887">
              <w:rPr>
                <w:rFonts w:ascii="宋体" w:eastAsia="宋体" w:hAnsi="宋体" w:cs="宋体" w:hint="eastAsia"/>
                <w:sz w:val="24"/>
                <w:szCs w:val="24"/>
                <w:lang w:val="en-US"/>
              </w:rPr>
              <w:t>阿曼能源发展公司（“阿曼能源发展”）、艾能特控股公司（以下简称“艾能特”）、洲际能源有限公司（以下简称“洲际能源”）</w:t>
            </w:r>
            <w:r>
              <w:rPr>
                <w:rFonts w:ascii="宋体" w:eastAsia="宋体" w:hAnsi="宋体" w:cs="宋体" w:hint="eastAsia"/>
                <w:sz w:val="24"/>
                <w:szCs w:val="24"/>
                <w:lang w:val="en-US"/>
              </w:rPr>
              <w:t>等签署协议</w:t>
            </w:r>
            <w:r w:rsidRPr="004B5887">
              <w:rPr>
                <w:rFonts w:ascii="宋体" w:eastAsia="宋体" w:hAnsi="宋体" w:cs="宋体" w:hint="eastAsia"/>
                <w:sz w:val="24"/>
                <w:szCs w:val="24"/>
                <w:lang w:val="en-US"/>
              </w:rPr>
              <w:t>设立合营企业</w:t>
            </w:r>
            <w:r>
              <w:rPr>
                <w:rFonts w:ascii="宋体" w:eastAsia="宋体" w:hAnsi="宋体" w:cs="宋体" w:hint="eastAsia"/>
                <w:sz w:val="24"/>
                <w:szCs w:val="24"/>
                <w:lang w:val="en-US"/>
              </w:rPr>
              <w:t>。</w:t>
            </w:r>
            <w:r w:rsidRPr="004B5887">
              <w:rPr>
                <w:rFonts w:ascii="宋体" w:eastAsia="宋体" w:hAnsi="宋体" w:cs="宋体" w:hint="eastAsia"/>
                <w:sz w:val="24"/>
                <w:szCs w:val="24"/>
                <w:lang w:val="en-US"/>
              </w:rPr>
              <w:t>合营企业</w:t>
            </w:r>
            <w:r>
              <w:rPr>
                <w:rFonts w:ascii="宋体" w:eastAsia="宋体" w:hAnsi="宋体" w:cs="宋体" w:hint="eastAsia"/>
                <w:sz w:val="24"/>
                <w:szCs w:val="24"/>
                <w:lang w:val="en-US"/>
              </w:rPr>
              <w:t>主要从事</w:t>
            </w:r>
            <w:r w:rsidRPr="004B5887">
              <w:rPr>
                <w:rFonts w:ascii="宋体" w:eastAsia="宋体" w:hAnsi="宋体" w:cs="宋体" w:hint="eastAsia"/>
                <w:sz w:val="24"/>
                <w:szCs w:val="24"/>
                <w:lang w:val="en-US"/>
              </w:rPr>
              <w:t>氢气生产</w:t>
            </w:r>
            <w:r>
              <w:rPr>
                <w:rFonts w:ascii="宋体" w:eastAsia="宋体" w:hAnsi="宋体" w:cs="宋体" w:hint="eastAsia"/>
                <w:sz w:val="24"/>
                <w:szCs w:val="24"/>
                <w:lang w:val="en-US"/>
              </w:rPr>
              <w:t>业务</w:t>
            </w:r>
            <w:r w:rsidRPr="004B5887">
              <w:rPr>
                <w:rFonts w:ascii="宋体" w:eastAsia="宋体" w:hAnsi="宋体" w:cs="宋体" w:hint="eastAsia"/>
                <w:sz w:val="24"/>
                <w:szCs w:val="24"/>
                <w:lang w:val="en-US"/>
              </w:rPr>
              <w:t>。交易后，壳牌、阿曼能源发展、艾能特、洲际能源</w:t>
            </w:r>
            <w:r>
              <w:rPr>
                <w:rFonts w:ascii="宋体" w:eastAsia="宋体" w:hAnsi="宋体" w:cs="宋体" w:hint="eastAsia"/>
                <w:sz w:val="24"/>
                <w:szCs w:val="24"/>
                <w:lang w:val="en-US"/>
              </w:rPr>
              <w:t>、其他少数股东将持有合营企业</w:t>
            </w:r>
            <w:r w:rsidRPr="004B5887">
              <w:rPr>
                <w:rFonts w:ascii="宋体" w:eastAsia="宋体" w:hAnsi="宋体" w:cs="宋体"/>
                <w:sz w:val="24"/>
                <w:szCs w:val="24"/>
                <w:lang w:val="en-US"/>
              </w:rPr>
              <w:t>35%</w:t>
            </w:r>
            <w:r>
              <w:rPr>
                <w:rFonts w:ascii="宋体" w:eastAsia="宋体" w:hAnsi="宋体" w:cs="宋体"/>
                <w:sz w:val="24"/>
                <w:szCs w:val="24"/>
                <w:lang w:val="en-US"/>
              </w:rPr>
              <w:t>、</w:t>
            </w:r>
            <w:r w:rsidRPr="004B5887">
              <w:rPr>
                <w:rFonts w:ascii="宋体" w:eastAsia="宋体" w:hAnsi="宋体" w:cs="宋体"/>
                <w:sz w:val="24"/>
                <w:szCs w:val="24"/>
                <w:lang w:val="en-US"/>
              </w:rPr>
              <w:t>25%</w:t>
            </w:r>
            <w:r>
              <w:rPr>
                <w:rFonts w:ascii="宋体" w:eastAsia="宋体" w:hAnsi="宋体" w:cs="宋体"/>
                <w:sz w:val="24"/>
                <w:szCs w:val="24"/>
                <w:lang w:val="en-US"/>
              </w:rPr>
              <w:t>、</w:t>
            </w:r>
            <w:r w:rsidRPr="004B5887">
              <w:rPr>
                <w:rFonts w:ascii="宋体" w:eastAsia="宋体" w:hAnsi="宋体" w:cs="宋体"/>
                <w:sz w:val="24"/>
                <w:szCs w:val="24"/>
                <w:lang w:val="en-US"/>
              </w:rPr>
              <w:t>18.84%</w:t>
            </w:r>
            <w:r>
              <w:rPr>
                <w:rFonts w:ascii="宋体" w:eastAsia="宋体" w:hAnsi="宋体" w:cs="宋体"/>
                <w:sz w:val="24"/>
                <w:szCs w:val="24"/>
                <w:lang w:val="en-US"/>
              </w:rPr>
              <w:t>、</w:t>
            </w:r>
            <w:r w:rsidRPr="004B5887">
              <w:rPr>
                <w:rFonts w:ascii="宋体" w:eastAsia="宋体" w:hAnsi="宋体" w:cs="宋体"/>
                <w:sz w:val="24"/>
                <w:szCs w:val="24"/>
                <w:lang w:val="en-US"/>
              </w:rPr>
              <w:t>18.84%</w:t>
            </w:r>
            <w:r>
              <w:rPr>
                <w:rFonts w:ascii="宋体" w:eastAsia="宋体" w:hAnsi="宋体" w:cs="宋体"/>
                <w:sz w:val="24"/>
                <w:szCs w:val="24"/>
                <w:lang w:val="en-US"/>
              </w:rPr>
              <w:t>和</w:t>
            </w:r>
            <w:r w:rsidRPr="004B5887">
              <w:rPr>
                <w:rFonts w:ascii="宋体" w:eastAsia="宋体" w:hAnsi="宋体" w:cs="宋体"/>
                <w:sz w:val="24"/>
                <w:szCs w:val="24"/>
                <w:lang w:val="en-US"/>
              </w:rPr>
              <w:t>2.32%</w:t>
            </w:r>
            <w:r>
              <w:rPr>
                <w:rFonts w:ascii="宋体" w:eastAsia="宋体" w:hAnsi="宋体" w:cs="宋体"/>
                <w:sz w:val="24"/>
                <w:szCs w:val="24"/>
                <w:lang w:val="en-US"/>
              </w:rPr>
              <w:t>的股份，</w:t>
            </w:r>
            <w:r w:rsidRPr="004B5887">
              <w:rPr>
                <w:rFonts w:ascii="宋体" w:eastAsia="宋体" w:hAnsi="宋体" w:cs="宋体" w:hint="eastAsia"/>
                <w:sz w:val="24"/>
                <w:szCs w:val="24"/>
                <w:lang w:val="en-US"/>
              </w:rPr>
              <w:t>壳牌、阿曼能源发展、艾能特、洲际能源</w:t>
            </w:r>
            <w:r>
              <w:rPr>
                <w:rFonts w:ascii="宋体" w:eastAsia="宋体" w:hAnsi="宋体" w:cs="宋体" w:hint="eastAsia"/>
                <w:sz w:val="24"/>
                <w:szCs w:val="24"/>
                <w:lang w:val="en-US"/>
              </w:rPr>
              <w:t>将共同控制合营企业。</w:t>
            </w:r>
          </w:p>
        </w:tc>
      </w:tr>
      <w:tr w:rsidR="00CD2983" w:rsidRPr="00E1288D" w14:paraId="1C9EA08B" w14:textId="77777777" w:rsidTr="008F0674">
        <w:trPr>
          <w:trHeight w:val="930"/>
        </w:trPr>
        <w:tc>
          <w:tcPr>
            <w:tcW w:w="1869" w:type="dxa"/>
            <w:vMerge w:val="restart"/>
            <w:tcBorders>
              <w:top w:val="single" w:sz="6" w:space="0" w:color="auto"/>
              <w:left w:val="single" w:sz="6" w:space="0" w:color="auto"/>
              <w:right w:val="single" w:sz="6" w:space="0" w:color="auto"/>
            </w:tcBorders>
            <w:shd w:val="clear" w:color="auto" w:fill="D9D9D9"/>
            <w:vAlign w:val="center"/>
            <w:hideMark/>
          </w:tcPr>
          <w:p w14:paraId="00141977" w14:textId="77777777" w:rsidR="00CD2983" w:rsidRPr="00E1288D" w:rsidRDefault="00CD2983" w:rsidP="008F0674">
            <w:pPr>
              <w:jc w:val="both"/>
              <w:textAlignment w:val="baseline"/>
              <w:rPr>
                <w:rFonts w:ascii="宋体" w:eastAsia="宋体" w:hAnsi="宋体" w:cs="宋体"/>
                <w:sz w:val="24"/>
                <w:szCs w:val="24"/>
                <w:lang w:val="en-US"/>
              </w:rPr>
            </w:pPr>
            <w:r w:rsidRPr="00E1288D">
              <w:rPr>
                <w:rFonts w:ascii="宋体" w:eastAsia="宋体" w:hAnsi="宋体" w:cs="宋体" w:hint="eastAsia"/>
                <w:color w:val="000000"/>
                <w:sz w:val="24"/>
                <w:szCs w:val="24"/>
                <w:lang w:val="en-US"/>
              </w:rPr>
              <w:t>参与集中的经营者简介（每个限100字以内） </w:t>
            </w:r>
          </w:p>
        </w:tc>
        <w:tc>
          <w:tcPr>
            <w:tcW w:w="1542"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E218BF3" w14:textId="77777777" w:rsidR="00CD2983" w:rsidRPr="00E1288D" w:rsidRDefault="00CD2983" w:rsidP="008F0674">
            <w:pPr>
              <w:jc w:val="both"/>
              <w:textAlignment w:val="baseline"/>
              <w:rPr>
                <w:rFonts w:ascii="宋体" w:eastAsia="宋体" w:hAnsi="宋体" w:cs="宋体"/>
                <w:sz w:val="24"/>
                <w:szCs w:val="24"/>
                <w:lang w:val="en-US"/>
              </w:rPr>
            </w:pPr>
            <w:r w:rsidRPr="00E1288D">
              <w:rPr>
                <w:rFonts w:ascii="宋体" w:eastAsia="宋体" w:hAnsi="宋体" w:cs="宋体" w:hint="eastAsia"/>
                <w:color w:val="000000"/>
                <w:sz w:val="24"/>
                <w:szCs w:val="24"/>
                <w:lang w:val="en-US"/>
              </w:rPr>
              <w:t>1.壳牌</w:t>
            </w:r>
          </w:p>
        </w:tc>
        <w:tc>
          <w:tcPr>
            <w:tcW w:w="5781" w:type="dxa"/>
            <w:tcBorders>
              <w:top w:val="single" w:sz="6" w:space="0" w:color="auto"/>
              <w:left w:val="single" w:sz="6" w:space="0" w:color="auto"/>
              <w:bottom w:val="single" w:sz="6" w:space="0" w:color="auto"/>
              <w:right w:val="single" w:sz="6" w:space="0" w:color="auto"/>
            </w:tcBorders>
            <w:shd w:val="clear" w:color="auto" w:fill="auto"/>
            <w:vAlign w:val="center"/>
          </w:tcPr>
          <w:p w14:paraId="0802B915" w14:textId="77777777" w:rsidR="00CD2983" w:rsidRPr="00491752" w:rsidRDefault="00CD2983" w:rsidP="008F0674">
            <w:pPr>
              <w:tabs>
                <w:tab w:val="left" w:pos="720"/>
              </w:tabs>
              <w:spacing w:before="120" w:after="120"/>
              <w:jc w:val="both"/>
              <w:rPr>
                <w:rFonts w:ascii="宋体" w:eastAsia="宋体" w:hAnsi="宋体" w:cs="宋体"/>
                <w:color w:val="000000"/>
                <w:sz w:val="24"/>
                <w:szCs w:val="24"/>
                <w:lang w:val="en-US"/>
              </w:rPr>
            </w:pPr>
            <w:r w:rsidRPr="00491752">
              <w:rPr>
                <w:rFonts w:ascii="宋体" w:eastAsia="宋体" w:hAnsi="宋体" w:cs="宋体" w:hint="eastAsia"/>
                <w:color w:val="000000"/>
                <w:sz w:val="24"/>
                <w:szCs w:val="24"/>
                <w:lang w:val="en-US"/>
              </w:rPr>
              <w:t>壳牌于</w:t>
            </w:r>
            <w:r w:rsidRPr="00491752">
              <w:rPr>
                <w:rFonts w:ascii="宋体" w:eastAsia="宋体" w:hAnsi="宋体" w:cs="宋体"/>
                <w:color w:val="000000"/>
                <w:sz w:val="24"/>
                <w:szCs w:val="24"/>
                <w:lang w:val="en-US"/>
              </w:rPr>
              <w:t>2021年1月20日</w:t>
            </w:r>
            <w:r>
              <w:rPr>
                <w:rFonts w:ascii="宋体" w:eastAsia="宋体" w:hAnsi="宋体" w:cs="宋体"/>
                <w:color w:val="000000"/>
                <w:sz w:val="24"/>
                <w:szCs w:val="24"/>
                <w:lang w:val="en-US"/>
              </w:rPr>
              <w:t>成立于英国</w:t>
            </w:r>
            <w:r w:rsidRPr="00491752">
              <w:rPr>
                <w:rFonts w:ascii="宋体" w:eastAsia="宋体" w:hAnsi="宋体" w:cs="宋体"/>
                <w:color w:val="000000"/>
                <w:sz w:val="24"/>
                <w:szCs w:val="24"/>
                <w:lang w:val="en-US"/>
              </w:rPr>
              <w:t>，</w:t>
            </w:r>
            <w:r>
              <w:rPr>
                <w:rFonts w:ascii="宋体" w:eastAsia="宋体" w:hAnsi="宋体" w:cs="宋体"/>
                <w:color w:val="000000"/>
                <w:sz w:val="24"/>
                <w:szCs w:val="24"/>
                <w:lang w:val="en-US"/>
              </w:rPr>
              <w:t>主要业务为</w:t>
            </w:r>
            <w:r w:rsidRPr="00491752">
              <w:rPr>
                <w:rFonts w:ascii="宋体" w:eastAsia="宋体" w:hAnsi="宋体" w:cs="宋体"/>
                <w:color w:val="000000"/>
                <w:sz w:val="24"/>
                <w:szCs w:val="24"/>
                <w:lang w:val="en-US"/>
              </w:rPr>
              <w:t>能源和石化产品的生产和销售。</w:t>
            </w:r>
          </w:p>
          <w:p w14:paraId="6B830689" w14:textId="77777777" w:rsidR="00CD2983" w:rsidRPr="00491752" w:rsidRDefault="00CD2983" w:rsidP="008F0674">
            <w:pPr>
              <w:jc w:val="both"/>
              <w:textAlignment w:val="baseline"/>
              <w:rPr>
                <w:rFonts w:ascii="宋体" w:eastAsia="宋体" w:hAnsi="宋体" w:cs="宋体"/>
                <w:color w:val="000000"/>
                <w:sz w:val="24"/>
                <w:szCs w:val="24"/>
                <w:lang w:val="en-US"/>
              </w:rPr>
            </w:pPr>
            <w:r w:rsidRPr="00491752">
              <w:rPr>
                <w:rFonts w:ascii="宋体" w:eastAsia="宋体" w:hAnsi="宋体" w:cs="宋体" w:hint="eastAsia"/>
                <w:color w:val="000000"/>
                <w:sz w:val="24"/>
                <w:szCs w:val="24"/>
                <w:lang w:val="en-US"/>
              </w:rPr>
              <w:t>壳牌最终控制人为壳牌公众有限公司，</w:t>
            </w:r>
            <w:r>
              <w:rPr>
                <w:rFonts w:ascii="宋体" w:eastAsia="宋体" w:hAnsi="宋体" w:cs="宋体"/>
                <w:color w:val="000000"/>
                <w:sz w:val="24"/>
                <w:szCs w:val="24"/>
                <w:lang w:val="en-US"/>
              </w:rPr>
              <w:t>主要业务</w:t>
            </w:r>
            <w:r w:rsidRPr="00491752">
              <w:rPr>
                <w:rFonts w:ascii="宋体" w:eastAsia="宋体" w:hAnsi="宋体" w:cs="宋体" w:hint="eastAsia"/>
                <w:color w:val="000000"/>
                <w:sz w:val="24"/>
                <w:szCs w:val="24"/>
                <w:lang w:val="en-US"/>
              </w:rPr>
              <w:t>与壳牌一致</w:t>
            </w:r>
            <w:r>
              <w:rPr>
                <w:rFonts w:ascii="宋体" w:eastAsia="宋体" w:hAnsi="宋体" w:cs="宋体" w:hint="eastAsia"/>
                <w:color w:val="000000"/>
                <w:sz w:val="24"/>
                <w:szCs w:val="24"/>
                <w:lang w:val="en-US"/>
              </w:rPr>
              <w:t>。</w:t>
            </w:r>
          </w:p>
        </w:tc>
      </w:tr>
      <w:tr w:rsidR="00CD2983" w:rsidRPr="00E1288D" w14:paraId="768D60A6" w14:textId="77777777" w:rsidTr="008F0674">
        <w:trPr>
          <w:trHeight w:val="975"/>
        </w:trPr>
        <w:tc>
          <w:tcPr>
            <w:tcW w:w="0" w:type="auto"/>
            <w:vMerge/>
            <w:tcBorders>
              <w:left w:val="single" w:sz="6" w:space="0" w:color="auto"/>
              <w:right w:val="single" w:sz="6" w:space="0" w:color="auto"/>
            </w:tcBorders>
            <w:shd w:val="clear" w:color="auto" w:fill="auto"/>
            <w:vAlign w:val="center"/>
            <w:hideMark/>
          </w:tcPr>
          <w:p w14:paraId="0C81C832" w14:textId="77777777" w:rsidR="00CD2983" w:rsidRPr="00E1288D" w:rsidRDefault="00CD2983" w:rsidP="008F0674">
            <w:pPr>
              <w:rPr>
                <w:rFonts w:ascii="宋体" w:eastAsia="宋体" w:hAnsi="宋体" w:cs="宋体"/>
                <w:sz w:val="24"/>
                <w:szCs w:val="24"/>
                <w:lang w:val="en-US"/>
              </w:rPr>
            </w:pPr>
          </w:p>
        </w:tc>
        <w:tc>
          <w:tcPr>
            <w:tcW w:w="1542"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9E9D584" w14:textId="77777777" w:rsidR="00CD2983" w:rsidRPr="00E1288D" w:rsidRDefault="00CD2983" w:rsidP="008F0674">
            <w:pPr>
              <w:jc w:val="both"/>
              <w:textAlignment w:val="baseline"/>
              <w:rPr>
                <w:rFonts w:ascii="宋体" w:eastAsia="宋体" w:hAnsi="宋体" w:cs="宋体"/>
                <w:sz w:val="24"/>
                <w:szCs w:val="24"/>
                <w:lang w:val="en-US"/>
              </w:rPr>
            </w:pPr>
            <w:r w:rsidRPr="00E1288D">
              <w:rPr>
                <w:rFonts w:ascii="宋体" w:eastAsia="宋体" w:hAnsi="宋体" w:cs="宋体" w:hint="eastAsia"/>
                <w:color w:val="000000"/>
                <w:sz w:val="24"/>
                <w:szCs w:val="24"/>
                <w:lang w:val="en-US"/>
              </w:rPr>
              <w:t>2.阿曼能源发展</w:t>
            </w:r>
          </w:p>
        </w:tc>
        <w:tc>
          <w:tcPr>
            <w:tcW w:w="5781" w:type="dxa"/>
            <w:tcBorders>
              <w:top w:val="single" w:sz="6" w:space="0" w:color="auto"/>
              <w:left w:val="single" w:sz="6" w:space="0" w:color="auto"/>
              <w:bottom w:val="single" w:sz="6" w:space="0" w:color="auto"/>
              <w:right w:val="single" w:sz="6" w:space="0" w:color="auto"/>
            </w:tcBorders>
            <w:shd w:val="clear" w:color="auto" w:fill="auto"/>
            <w:vAlign w:val="center"/>
          </w:tcPr>
          <w:p w14:paraId="4AB1215D" w14:textId="77777777" w:rsidR="00CD2983" w:rsidRPr="00491752" w:rsidRDefault="00CD2983" w:rsidP="008F0674">
            <w:pPr>
              <w:tabs>
                <w:tab w:val="left" w:pos="720"/>
              </w:tabs>
              <w:spacing w:before="120" w:after="120"/>
              <w:jc w:val="both"/>
              <w:rPr>
                <w:rFonts w:ascii="宋体" w:eastAsia="宋体" w:hAnsi="宋体" w:cs="宋体"/>
                <w:color w:val="000000"/>
                <w:sz w:val="24"/>
                <w:szCs w:val="24"/>
                <w:lang w:val="en-US"/>
              </w:rPr>
            </w:pPr>
            <w:r w:rsidRPr="00491752">
              <w:rPr>
                <w:rFonts w:ascii="宋体" w:eastAsia="宋体" w:hAnsi="宋体" w:cs="宋体" w:hint="eastAsia"/>
                <w:color w:val="000000"/>
                <w:sz w:val="24"/>
                <w:szCs w:val="24"/>
                <w:lang w:val="en-US"/>
              </w:rPr>
              <w:t>阿曼能源发展于</w:t>
            </w:r>
            <w:r w:rsidRPr="00491752">
              <w:rPr>
                <w:rFonts w:ascii="宋体" w:eastAsia="宋体" w:hAnsi="宋体" w:cs="宋体"/>
                <w:color w:val="000000"/>
                <w:sz w:val="24"/>
                <w:szCs w:val="24"/>
                <w:lang w:val="en-US"/>
              </w:rPr>
              <w:t>2017</w:t>
            </w:r>
            <w:r w:rsidRPr="00491752">
              <w:rPr>
                <w:rFonts w:ascii="宋体" w:eastAsia="宋体" w:hAnsi="宋体" w:cs="宋体" w:hint="eastAsia"/>
                <w:color w:val="000000"/>
                <w:sz w:val="24"/>
                <w:szCs w:val="24"/>
                <w:lang w:val="en-US"/>
              </w:rPr>
              <w:t>年</w:t>
            </w:r>
            <w:r w:rsidRPr="00491752">
              <w:rPr>
                <w:rFonts w:ascii="宋体" w:eastAsia="宋体" w:hAnsi="宋体" w:cs="宋体"/>
                <w:color w:val="000000"/>
                <w:sz w:val="24"/>
                <w:szCs w:val="24"/>
                <w:lang w:val="en-US"/>
              </w:rPr>
              <w:t>8月27</w:t>
            </w:r>
            <w:r w:rsidRPr="00491752">
              <w:rPr>
                <w:rFonts w:ascii="宋体" w:eastAsia="宋体" w:hAnsi="宋体" w:cs="宋体" w:hint="eastAsia"/>
                <w:color w:val="000000"/>
                <w:sz w:val="24"/>
                <w:szCs w:val="24"/>
                <w:lang w:val="en-US"/>
              </w:rPr>
              <w:t>日</w:t>
            </w:r>
            <w:r>
              <w:rPr>
                <w:rFonts w:ascii="宋体" w:eastAsia="宋体" w:hAnsi="宋体" w:cs="宋体" w:hint="eastAsia"/>
                <w:color w:val="000000"/>
                <w:sz w:val="24"/>
                <w:szCs w:val="24"/>
                <w:lang w:val="en-US"/>
              </w:rPr>
              <w:t>成立于</w:t>
            </w:r>
            <w:r w:rsidRPr="00491752">
              <w:rPr>
                <w:rFonts w:ascii="宋体" w:eastAsia="宋体" w:hAnsi="宋体" w:cs="宋体" w:hint="eastAsia"/>
                <w:color w:val="000000"/>
                <w:sz w:val="24"/>
                <w:szCs w:val="24"/>
                <w:lang w:val="en-US"/>
              </w:rPr>
              <w:t>阿曼，</w:t>
            </w:r>
            <w:r>
              <w:rPr>
                <w:rFonts w:ascii="宋体" w:eastAsia="宋体" w:hAnsi="宋体" w:cs="宋体" w:hint="eastAsia"/>
                <w:color w:val="000000"/>
                <w:sz w:val="24"/>
                <w:szCs w:val="24"/>
                <w:lang w:val="en-US"/>
              </w:rPr>
              <w:t>主要业务</w:t>
            </w:r>
            <w:r w:rsidRPr="008D34CA">
              <w:rPr>
                <w:rFonts w:ascii="宋体" w:eastAsia="宋体" w:hAnsi="宋体" w:cs="宋体" w:hint="eastAsia"/>
                <w:color w:val="000000"/>
                <w:sz w:val="24"/>
                <w:szCs w:val="24"/>
                <w:lang w:val="en-US"/>
              </w:rPr>
              <w:t>为</w:t>
            </w:r>
            <w:r w:rsidRPr="00491752">
              <w:rPr>
                <w:rFonts w:ascii="宋体" w:eastAsia="宋体" w:hAnsi="宋体" w:cs="宋体" w:hint="eastAsia"/>
                <w:color w:val="000000"/>
                <w:sz w:val="24"/>
                <w:szCs w:val="24"/>
                <w:lang w:val="en-US"/>
              </w:rPr>
              <w:t>可再生能源的开发与利用。</w:t>
            </w:r>
          </w:p>
          <w:p w14:paraId="0859C2A8" w14:textId="77777777" w:rsidR="00CD2983" w:rsidRPr="00491752" w:rsidRDefault="00CD2983" w:rsidP="008F0674">
            <w:pPr>
              <w:jc w:val="both"/>
              <w:textAlignment w:val="baseline"/>
              <w:rPr>
                <w:rFonts w:ascii="宋体" w:eastAsia="宋体" w:hAnsi="宋体" w:cs="宋体"/>
                <w:color w:val="000000"/>
                <w:sz w:val="24"/>
                <w:szCs w:val="24"/>
                <w:lang w:val="en-US"/>
              </w:rPr>
            </w:pPr>
            <w:r w:rsidRPr="00491752">
              <w:rPr>
                <w:rFonts w:ascii="宋体" w:eastAsia="宋体" w:hAnsi="宋体" w:cs="宋体" w:hint="eastAsia"/>
                <w:color w:val="000000"/>
                <w:sz w:val="24"/>
                <w:szCs w:val="24"/>
                <w:lang w:val="en-US"/>
              </w:rPr>
              <w:t>阿曼能源发展最终控制人为</w:t>
            </w:r>
            <w:r w:rsidRPr="00491752">
              <w:rPr>
                <w:rFonts w:ascii="宋体" w:eastAsia="宋体" w:hAnsi="宋体" w:cs="宋体"/>
                <w:color w:val="000000"/>
                <w:sz w:val="24"/>
                <w:szCs w:val="24"/>
                <w:lang w:val="en-US"/>
              </w:rPr>
              <w:t>OQ股份公司，</w:t>
            </w:r>
            <w:r>
              <w:rPr>
                <w:rFonts w:ascii="宋体" w:eastAsia="宋体" w:hAnsi="宋体" w:cs="宋体" w:hint="eastAsia"/>
                <w:color w:val="000000"/>
                <w:sz w:val="24"/>
                <w:szCs w:val="24"/>
                <w:lang w:val="en-US"/>
              </w:rPr>
              <w:t>主要业务</w:t>
            </w:r>
            <w:r w:rsidRPr="008D34CA">
              <w:rPr>
                <w:rFonts w:ascii="宋体" w:eastAsia="宋体" w:hAnsi="宋体" w:cs="宋体" w:hint="eastAsia"/>
                <w:color w:val="000000"/>
                <w:sz w:val="24"/>
                <w:szCs w:val="24"/>
                <w:lang w:val="en-US"/>
              </w:rPr>
              <w:t>为</w:t>
            </w:r>
            <w:r w:rsidRPr="00491752">
              <w:rPr>
                <w:rFonts w:ascii="宋体" w:eastAsia="宋体" w:hAnsi="宋体" w:cs="宋体" w:hint="eastAsia"/>
                <w:color w:val="000000"/>
                <w:sz w:val="24"/>
                <w:szCs w:val="24"/>
                <w:lang w:val="en-US"/>
              </w:rPr>
              <w:t>碳氢化合物产品的</w:t>
            </w:r>
            <w:r>
              <w:rPr>
                <w:rFonts w:ascii="宋体" w:eastAsia="宋体" w:hAnsi="宋体" w:cs="宋体" w:hint="eastAsia"/>
                <w:color w:val="000000"/>
                <w:sz w:val="24"/>
                <w:szCs w:val="24"/>
                <w:lang w:val="en-US"/>
              </w:rPr>
              <w:t>生产</w:t>
            </w:r>
            <w:r w:rsidRPr="00491752">
              <w:rPr>
                <w:rFonts w:ascii="宋体" w:eastAsia="宋体" w:hAnsi="宋体" w:cs="宋体" w:hint="eastAsia"/>
                <w:color w:val="000000"/>
                <w:sz w:val="24"/>
                <w:szCs w:val="24"/>
                <w:lang w:val="en-US"/>
              </w:rPr>
              <w:t>和销售。</w:t>
            </w:r>
          </w:p>
        </w:tc>
      </w:tr>
      <w:tr w:rsidR="00CD2983" w:rsidRPr="00E1288D" w14:paraId="23CDA5B0" w14:textId="77777777" w:rsidTr="008F0674">
        <w:trPr>
          <w:trHeight w:val="975"/>
        </w:trPr>
        <w:tc>
          <w:tcPr>
            <w:tcW w:w="0" w:type="auto"/>
            <w:vMerge/>
            <w:tcBorders>
              <w:left w:val="single" w:sz="6" w:space="0" w:color="auto"/>
              <w:right w:val="single" w:sz="6" w:space="0" w:color="auto"/>
            </w:tcBorders>
            <w:shd w:val="clear" w:color="auto" w:fill="auto"/>
            <w:vAlign w:val="center"/>
          </w:tcPr>
          <w:p w14:paraId="28C1B44C" w14:textId="77777777" w:rsidR="00CD2983" w:rsidRPr="00E1288D" w:rsidRDefault="00CD2983" w:rsidP="008F0674">
            <w:pPr>
              <w:rPr>
                <w:rFonts w:ascii="宋体" w:eastAsia="宋体" w:hAnsi="宋体" w:cs="宋体"/>
                <w:sz w:val="24"/>
                <w:szCs w:val="24"/>
                <w:lang w:val="en-US"/>
              </w:rPr>
            </w:pPr>
          </w:p>
        </w:tc>
        <w:tc>
          <w:tcPr>
            <w:tcW w:w="1542" w:type="dxa"/>
            <w:tcBorders>
              <w:top w:val="single" w:sz="6" w:space="0" w:color="auto"/>
              <w:left w:val="single" w:sz="6" w:space="0" w:color="auto"/>
              <w:bottom w:val="single" w:sz="6" w:space="0" w:color="auto"/>
              <w:right w:val="single" w:sz="6" w:space="0" w:color="auto"/>
            </w:tcBorders>
            <w:shd w:val="clear" w:color="auto" w:fill="auto"/>
            <w:vAlign w:val="center"/>
          </w:tcPr>
          <w:p w14:paraId="2A2E81FB" w14:textId="77777777" w:rsidR="00CD2983" w:rsidRPr="00E1288D" w:rsidRDefault="00CD2983" w:rsidP="008F0674">
            <w:pPr>
              <w:jc w:val="both"/>
              <w:textAlignment w:val="baseline"/>
              <w:rPr>
                <w:rFonts w:ascii="宋体" w:eastAsia="宋体" w:hAnsi="宋体" w:cs="宋体"/>
                <w:color w:val="000000"/>
                <w:sz w:val="24"/>
                <w:szCs w:val="24"/>
                <w:lang w:val="en-US"/>
              </w:rPr>
            </w:pPr>
            <w:r>
              <w:rPr>
                <w:rFonts w:ascii="宋体" w:eastAsia="宋体" w:hAnsi="宋体" w:cs="宋体" w:hint="eastAsia"/>
                <w:color w:val="000000"/>
                <w:sz w:val="24"/>
                <w:szCs w:val="24"/>
                <w:lang w:val="en-US"/>
              </w:rPr>
              <w:t>3</w:t>
            </w:r>
            <w:r>
              <w:rPr>
                <w:rFonts w:ascii="宋体" w:eastAsia="宋体" w:hAnsi="宋体" w:cs="宋体"/>
                <w:color w:val="000000"/>
                <w:sz w:val="24"/>
                <w:szCs w:val="24"/>
                <w:lang w:val="en-US"/>
              </w:rPr>
              <w:t>.</w:t>
            </w:r>
            <w:r w:rsidRPr="00E1288D">
              <w:rPr>
                <w:rFonts w:ascii="宋体" w:eastAsia="宋体" w:hAnsi="宋体" w:cs="宋体" w:hint="eastAsia"/>
                <w:color w:val="000000"/>
                <w:sz w:val="24"/>
                <w:szCs w:val="24"/>
                <w:lang w:val="en-US"/>
              </w:rPr>
              <w:t>艾能特</w:t>
            </w:r>
          </w:p>
        </w:tc>
        <w:tc>
          <w:tcPr>
            <w:tcW w:w="5781" w:type="dxa"/>
            <w:tcBorders>
              <w:top w:val="single" w:sz="6" w:space="0" w:color="auto"/>
              <w:left w:val="single" w:sz="6" w:space="0" w:color="auto"/>
              <w:bottom w:val="single" w:sz="6" w:space="0" w:color="auto"/>
              <w:right w:val="single" w:sz="6" w:space="0" w:color="auto"/>
            </w:tcBorders>
            <w:shd w:val="clear" w:color="auto" w:fill="auto"/>
            <w:vAlign w:val="center"/>
          </w:tcPr>
          <w:p w14:paraId="553D40C4" w14:textId="77777777" w:rsidR="00CD2983" w:rsidRPr="00491752" w:rsidRDefault="00CD2983" w:rsidP="008F0674">
            <w:pPr>
              <w:spacing w:before="120" w:after="120"/>
              <w:jc w:val="both"/>
              <w:rPr>
                <w:rFonts w:ascii="宋体" w:eastAsia="宋体" w:hAnsi="宋体" w:cs="宋体"/>
                <w:color w:val="000000"/>
                <w:sz w:val="24"/>
                <w:szCs w:val="24"/>
                <w:lang w:val="en-US"/>
              </w:rPr>
            </w:pPr>
            <w:r w:rsidRPr="00491752">
              <w:rPr>
                <w:rFonts w:ascii="宋体" w:eastAsia="宋体" w:hAnsi="宋体" w:cs="宋体" w:hint="eastAsia"/>
                <w:color w:val="000000"/>
                <w:sz w:val="24"/>
                <w:szCs w:val="24"/>
                <w:lang w:val="en-US"/>
              </w:rPr>
              <w:t>艾能特于</w:t>
            </w:r>
            <w:r w:rsidRPr="00491752">
              <w:rPr>
                <w:rFonts w:ascii="宋体" w:eastAsia="宋体" w:hAnsi="宋体" w:cs="宋体"/>
                <w:color w:val="000000"/>
                <w:sz w:val="24"/>
                <w:szCs w:val="24"/>
                <w:lang w:val="en-US"/>
              </w:rPr>
              <w:t>2012</w:t>
            </w:r>
            <w:r w:rsidRPr="00491752">
              <w:rPr>
                <w:rFonts w:ascii="宋体" w:eastAsia="宋体" w:hAnsi="宋体" w:cs="宋体" w:hint="eastAsia"/>
                <w:color w:val="000000"/>
                <w:sz w:val="24"/>
                <w:szCs w:val="24"/>
                <w:lang w:val="en-US"/>
              </w:rPr>
              <w:t>年</w:t>
            </w:r>
            <w:r w:rsidRPr="00491752">
              <w:rPr>
                <w:rFonts w:ascii="宋体" w:eastAsia="宋体" w:hAnsi="宋体" w:cs="宋体"/>
                <w:color w:val="000000"/>
                <w:sz w:val="24"/>
                <w:szCs w:val="24"/>
                <w:lang w:val="en-US"/>
              </w:rPr>
              <w:t>1月1日</w:t>
            </w:r>
            <w:r>
              <w:rPr>
                <w:rFonts w:ascii="宋体" w:eastAsia="宋体" w:hAnsi="宋体" w:cs="宋体"/>
                <w:color w:val="000000"/>
                <w:sz w:val="24"/>
                <w:szCs w:val="24"/>
                <w:lang w:val="en-US"/>
              </w:rPr>
              <w:t>成立于</w:t>
            </w:r>
            <w:r w:rsidRPr="00491752">
              <w:rPr>
                <w:rFonts w:ascii="宋体" w:eastAsia="宋体" w:hAnsi="宋体" w:cs="宋体"/>
                <w:color w:val="000000"/>
                <w:sz w:val="24"/>
                <w:szCs w:val="24"/>
                <w:lang w:val="en-US"/>
              </w:rPr>
              <w:t>科威特，</w:t>
            </w:r>
            <w:r>
              <w:rPr>
                <w:rFonts w:ascii="宋体" w:eastAsia="宋体" w:hAnsi="宋体" w:cs="宋体" w:hint="eastAsia"/>
                <w:color w:val="000000"/>
                <w:sz w:val="24"/>
                <w:szCs w:val="24"/>
                <w:lang w:val="en-US"/>
              </w:rPr>
              <w:t>主要业务</w:t>
            </w:r>
            <w:r w:rsidRPr="008D34CA">
              <w:rPr>
                <w:rFonts w:ascii="宋体" w:eastAsia="宋体" w:hAnsi="宋体" w:cs="宋体" w:hint="eastAsia"/>
                <w:color w:val="000000"/>
                <w:sz w:val="24"/>
                <w:szCs w:val="24"/>
                <w:lang w:val="en-US"/>
              </w:rPr>
              <w:t>为</w:t>
            </w:r>
            <w:r w:rsidRPr="00491752">
              <w:rPr>
                <w:rFonts w:ascii="宋体" w:eastAsia="宋体" w:hAnsi="宋体" w:cs="宋体" w:hint="eastAsia"/>
                <w:color w:val="000000"/>
                <w:sz w:val="24"/>
                <w:szCs w:val="24"/>
                <w:lang w:val="en-US"/>
              </w:rPr>
              <w:t>能源项目开发。</w:t>
            </w:r>
          </w:p>
          <w:p w14:paraId="29EA7D17" w14:textId="77777777" w:rsidR="00CD2983" w:rsidRPr="00491752" w:rsidRDefault="00CD2983" w:rsidP="008F0674">
            <w:pPr>
              <w:jc w:val="both"/>
              <w:textAlignment w:val="baseline"/>
              <w:rPr>
                <w:rFonts w:ascii="宋体" w:eastAsia="宋体" w:hAnsi="宋体" w:cs="宋体"/>
                <w:color w:val="000000"/>
                <w:sz w:val="24"/>
                <w:szCs w:val="24"/>
                <w:lang w:val="en-US"/>
              </w:rPr>
            </w:pPr>
            <w:r w:rsidRPr="00491752">
              <w:rPr>
                <w:rFonts w:ascii="宋体" w:eastAsia="宋体" w:hAnsi="宋体" w:cs="宋体" w:hint="eastAsia"/>
                <w:color w:val="000000"/>
                <w:sz w:val="24"/>
                <w:szCs w:val="24"/>
                <w:lang w:val="en-US"/>
              </w:rPr>
              <w:t>艾能特最终控制人为</w:t>
            </w:r>
            <w:r w:rsidRPr="004B5887">
              <w:rPr>
                <w:rFonts w:ascii="宋体" w:eastAsia="宋体" w:hAnsi="宋体" w:cs="宋体" w:hint="eastAsia"/>
                <w:color w:val="000000"/>
                <w:sz w:val="24"/>
                <w:szCs w:val="24"/>
                <w:lang w:val="en-US"/>
              </w:rPr>
              <w:t>科威特国家技术集团公司</w:t>
            </w:r>
            <w:r w:rsidRPr="00491752">
              <w:rPr>
                <w:rFonts w:ascii="宋体" w:eastAsia="宋体" w:hAnsi="宋体" w:cs="宋体" w:hint="eastAsia"/>
                <w:color w:val="000000"/>
                <w:sz w:val="24"/>
                <w:szCs w:val="24"/>
                <w:lang w:val="en-US"/>
              </w:rPr>
              <w:t>，</w:t>
            </w:r>
            <w:r>
              <w:rPr>
                <w:rFonts w:ascii="宋体" w:eastAsia="宋体" w:hAnsi="宋体" w:cs="宋体" w:hint="eastAsia"/>
                <w:color w:val="000000"/>
                <w:sz w:val="24"/>
                <w:szCs w:val="24"/>
                <w:lang w:val="en-US"/>
              </w:rPr>
              <w:t>主要业务</w:t>
            </w:r>
            <w:r w:rsidRPr="008D34CA">
              <w:rPr>
                <w:rFonts w:ascii="宋体" w:eastAsia="宋体" w:hAnsi="宋体" w:cs="宋体" w:hint="eastAsia"/>
                <w:color w:val="000000"/>
                <w:sz w:val="24"/>
                <w:szCs w:val="24"/>
                <w:lang w:val="en-US"/>
              </w:rPr>
              <w:t>为</w:t>
            </w:r>
            <w:r w:rsidRPr="00491752">
              <w:rPr>
                <w:rFonts w:ascii="宋体" w:eastAsia="宋体" w:hAnsi="宋体" w:cs="宋体" w:hint="eastAsia"/>
                <w:color w:val="000000"/>
                <w:sz w:val="24"/>
                <w:szCs w:val="24"/>
                <w:lang w:val="en-US"/>
              </w:rPr>
              <w:t>科技领域的</w:t>
            </w:r>
            <w:r w:rsidRPr="004B5887">
              <w:rPr>
                <w:rFonts w:ascii="宋体" w:eastAsia="宋体" w:hAnsi="宋体" w:cs="宋体" w:hint="eastAsia"/>
                <w:color w:val="000000"/>
                <w:sz w:val="24"/>
                <w:szCs w:val="24"/>
                <w:lang w:val="en-US"/>
              </w:rPr>
              <w:t>风险投资和私募股权投资</w:t>
            </w:r>
            <w:r w:rsidRPr="00491752">
              <w:rPr>
                <w:rFonts w:ascii="宋体" w:eastAsia="宋体" w:hAnsi="宋体" w:cs="宋体" w:hint="eastAsia"/>
                <w:color w:val="000000"/>
                <w:sz w:val="24"/>
                <w:szCs w:val="24"/>
                <w:lang w:val="en-US"/>
              </w:rPr>
              <w:t>。</w:t>
            </w:r>
          </w:p>
        </w:tc>
      </w:tr>
      <w:tr w:rsidR="00CD2983" w:rsidRPr="00E1288D" w14:paraId="632952A9" w14:textId="77777777" w:rsidTr="008F0674">
        <w:trPr>
          <w:trHeight w:val="975"/>
        </w:trPr>
        <w:tc>
          <w:tcPr>
            <w:tcW w:w="0" w:type="auto"/>
            <w:vMerge/>
            <w:tcBorders>
              <w:left w:val="single" w:sz="6" w:space="0" w:color="auto"/>
              <w:bottom w:val="single" w:sz="6" w:space="0" w:color="auto"/>
              <w:right w:val="single" w:sz="6" w:space="0" w:color="auto"/>
            </w:tcBorders>
            <w:shd w:val="clear" w:color="auto" w:fill="auto"/>
            <w:vAlign w:val="center"/>
          </w:tcPr>
          <w:p w14:paraId="235A0B9C" w14:textId="77777777" w:rsidR="00CD2983" w:rsidRPr="00E1288D" w:rsidRDefault="00CD2983" w:rsidP="008F0674">
            <w:pPr>
              <w:rPr>
                <w:rFonts w:ascii="宋体" w:eastAsia="宋体" w:hAnsi="宋体" w:cs="宋体"/>
                <w:sz w:val="24"/>
                <w:szCs w:val="24"/>
                <w:lang w:val="en-US"/>
              </w:rPr>
            </w:pPr>
          </w:p>
        </w:tc>
        <w:tc>
          <w:tcPr>
            <w:tcW w:w="1542" w:type="dxa"/>
            <w:tcBorders>
              <w:top w:val="single" w:sz="6" w:space="0" w:color="auto"/>
              <w:left w:val="single" w:sz="6" w:space="0" w:color="auto"/>
              <w:bottom w:val="single" w:sz="6" w:space="0" w:color="auto"/>
              <w:right w:val="single" w:sz="6" w:space="0" w:color="auto"/>
            </w:tcBorders>
            <w:shd w:val="clear" w:color="auto" w:fill="auto"/>
            <w:vAlign w:val="center"/>
          </w:tcPr>
          <w:p w14:paraId="507C1BC4" w14:textId="77777777" w:rsidR="00CD2983" w:rsidRPr="00E1288D" w:rsidRDefault="00CD2983" w:rsidP="008F0674">
            <w:pPr>
              <w:jc w:val="both"/>
              <w:textAlignment w:val="baseline"/>
              <w:rPr>
                <w:rFonts w:ascii="宋体" w:eastAsia="宋体" w:hAnsi="宋体" w:cs="宋体"/>
                <w:color w:val="000000"/>
                <w:sz w:val="24"/>
                <w:szCs w:val="24"/>
                <w:lang w:val="en-US"/>
              </w:rPr>
            </w:pPr>
            <w:r>
              <w:rPr>
                <w:rFonts w:ascii="宋体" w:eastAsia="宋体" w:hAnsi="宋体" w:cs="宋体" w:hint="eastAsia"/>
                <w:color w:val="000000"/>
                <w:sz w:val="24"/>
                <w:szCs w:val="24"/>
                <w:lang w:val="en-US"/>
              </w:rPr>
              <w:t>4</w:t>
            </w:r>
            <w:r>
              <w:rPr>
                <w:rFonts w:ascii="宋体" w:eastAsia="宋体" w:hAnsi="宋体" w:cs="宋体"/>
                <w:color w:val="000000"/>
                <w:sz w:val="24"/>
                <w:szCs w:val="24"/>
                <w:lang w:val="en-US"/>
              </w:rPr>
              <w:t>.</w:t>
            </w:r>
            <w:r w:rsidRPr="00E1288D">
              <w:rPr>
                <w:rFonts w:ascii="宋体" w:eastAsia="宋体" w:hAnsi="宋体" w:cs="宋体" w:hint="eastAsia"/>
                <w:color w:val="000000"/>
                <w:sz w:val="24"/>
                <w:szCs w:val="24"/>
                <w:lang w:val="en-US"/>
              </w:rPr>
              <w:t>洲际能源</w:t>
            </w:r>
          </w:p>
        </w:tc>
        <w:tc>
          <w:tcPr>
            <w:tcW w:w="5781" w:type="dxa"/>
            <w:tcBorders>
              <w:top w:val="single" w:sz="6" w:space="0" w:color="auto"/>
              <w:left w:val="single" w:sz="6" w:space="0" w:color="auto"/>
              <w:bottom w:val="single" w:sz="6" w:space="0" w:color="auto"/>
              <w:right w:val="single" w:sz="6" w:space="0" w:color="auto"/>
            </w:tcBorders>
            <w:shd w:val="clear" w:color="auto" w:fill="auto"/>
            <w:vAlign w:val="center"/>
          </w:tcPr>
          <w:p w14:paraId="4441FB9B" w14:textId="77777777" w:rsidR="00CD2983" w:rsidRPr="00491752" w:rsidRDefault="00CD2983" w:rsidP="008F0674">
            <w:pPr>
              <w:spacing w:before="120" w:after="120"/>
              <w:jc w:val="both"/>
              <w:rPr>
                <w:rFonts w:ascii="宋体" w:eastAsia="宋体" w:hAnsi="宋体" w:cs="宋体"/>
                <w:color w:val="000000"/>
                <w:sz w:val="24"/>
                <w:szCs w:val="24"/>
                <w:lang w:val="en-US"/>
              </w:rPr>
            </w:pPr>
            <w:r w:rsidRPr="00491752">
              <w:rPr>
                <w:rFonts w:ascii="宋体" w:eastAsia="宋体" w:hAnsi="宋体" w:cs="宋体" w:hint="eastAsia"/>
                <w:color w:val="000000"/>
                <w:sz w:val="24"/>
                <w:szCs w:val="24"/>
                <w:lang w:val="en-US"/>
              </w:rPr>
              <w:t>洲际能源于</w:t>
            </w:r>
            <w:r w:rsidRPr="00BE7697">
              <w:rPr>
                <w:rFonts w:ascii="宋体" w:eastAsia="宋体" w:hAnsi="宋体" w:cs="宋体" w:hint="eastAsia"/>
                <w:color w:val="000000"/>
                <w:sz w:val="24"/>
                <w:szCs w:val="24"/>
                <w:lang w:val="en-US"/>
              </w:rPr>
              <w:t>2</w:t>
            </w:r>
            <w:r w:rsidRPr="00BE7697">
              <w:rPr>
                <w:rFonts w:ascii="宋体" w:eastAsia="宋体" w:hAnsi="宋体" w:cs="宋体"/>
                <w:color w:val="000000"/>
                <w:sz w:val="24"/>
                <w:szCs w:val="24"/>
                <w:lang w:val="en-US"/>
              </w:rPr>
              <w:t>019</w:t>
            </w:r>
            <w:r w:rsidRPr="00345ADF">
              <w:rPr>
                <w:rFonts w:ascii="宋体" w:eastAsia="宋体" w:hAnsi="宋体" w:cs="宋体" w:hint="eastAsia"/>
                <w:color w:val="000000"/>
                <w:sz w:val="24"/>
                <w:szCs w:val="24"/>
                <w:lang w:val="en-US"/>
              </w:rPr>
              <w:t>年</w:t>
            </w:r>
            <w:r w:rsidRPr="00BE7697">
              <w:rPr>
                <w:rFonts w:ascii="宋体" w:eastAsia="宋体" w:hAnsi="宋体" w:cs="宋体" w:hint="eastAsia"/>
                <w:color w:val="000000"/>
                <w:sz w:val="24"/>
                <w:szCs w:val="24"/>
                <w:lang w:val="en-US"/>
              </w:rPr>
              <w:t>6</w:t>
            </w:r>
            <w:r w:rsidRPr="00345ADF">
              <w:rPr>
                <w:rFonts w:ascii="宋体" w:eastAsia="宋体" w:hAnsi="宋体" w:cs="宋体" w:hint="eastAsia"/>
                <w:color w:val="000000"/>
                <w:sz w:val="24"/>
                <w:szCs w:val="24"/>
                <w:lang w:val="en-US"/>
              </w:rPr>
              <w:t>月</w:t>
            </w:r>
            <w:r w:rsidRPr="00BE7697">
              <w:rPr>
                <w:rFonts w:ascii="宋体" w:eastAsia="宋体" w:hAnsi="宋体" w:cs="宋体" w:hint="eastAsia"/>
                <w:color w:val="000000"/>
                <w:sz w:val="24"/>
                <w:szCs w:val="24"/>
                <w:lang w:val="en-US"/>
              </w:rPr>
              <w:t>5</w:t>
            </w:r>
            <w:r w:rsidRPr="00345ADF">
              <w:rPr>
                <w:rFonts w:ascii="宋体" w:eastAsia="宋体" w:hAnsi="宋体" w:cs="宋体" w:hint="eastAsia"/>
                <w:color w:val="000000"/>
                <w:sz w:val="24"/>
                <w:szCs w:val="24"/>
                <w:lang w:val="en-US"/>
              </w:rPr>
              <w:t>日</w:t>
            </w:r>
            <w:r w:rsidRPr="00BE7697">
              <w:rPr>
                <w:rFonts w:ascii="宋体" w:eastAsia="宋体" w:hAnsi="宋体" w:cs="宋体" w:hint="eastAsia"/>
                <w:color w:val="000000"/>
                <w:sz w:val="24"/>
                <w:szCs w:val="24"/>
                <w:lang w:val="en-US"/>
              </w:rPr>
              <w:t>成立于英属维尔京群岛，主要业务为可再生能源项目开发。</w:t>
            </w:r>
          </w:p>
          <w:p w14:paraId="325E3523" w14:textId="77777777" w:rsidR="00CD2983" w:rsidRPr="00491752" w:rsidRDefault="00CD2983" w:rsidP="008F0674">
            <w:pPr>
              <w:jc w:val="both"/>
              <w:textAlignment w:val="baseline"/>
              <w:rPr>
                <w:rFonts w:ascii="宋体" w:eastAsia="宋体" w:hAnsi="宋体" w:cs="宋体"/>
                <w:color w:val="000000"/>
                <w:sz w:val="24"/>
                <w:szCs w:val="24"/>
                <w:lang w:val="en-US"/>
              </w:rPr>
            </w:pPr>
            <w:r w:rsidRPr="00491752">
              <w:rPr>
                <w:rFonts w:ascii="宋体" w:eastAsia="宋体" w:hAnsi="宋体" w:cs="宋体" w:hint="eastAsia"/>
                <w:color w:val="000000"/>
                <w:sz w:val="24"/>
                <w:szCs w:val="24"/>
                <w:lang w:val="en-US"/>
              </w:rPr>
              <w:t>洲际能源最终控制人为洲际能源控股集团有限公司</w:t>
            </w:r>
            <w:r>
              <w:rPr>
                <w:rFonts w:ascii="宋体" w:eastAsia="宋体" w:hAnsi="宋体" w:cs="宋体" w:hint="eastAsia"/>
                <w:color w:val="000000"/>
                <w:sz w:val="24"/>
                <w:szCs w:val="24"/>
                <w:lang w:val="en-US"/>
              </w:rPr>
              <w:t>，主要业务</w:t>
            </w:r>
            <w:r w:rsidRPr="00491752">
              <w:rPr>
                <w:rFonts w:ascii="宋体" w:eastAsia="宋体" w:hAnsi="宋体" w:cs="宋体" w:hint="eastAsia"/>
                <w:color w:val="000000"/>
                <w:sz w:val="24"/>
                <w:szCs w:val="24"/>
                <w:lang w:val="en-US"/>
              </w:rPr>
              <w:t>与洲际能源一致。</w:t>
            </w:r>
          </w:p>
        </w:tc>
      </w:tr>
      <w:tr w:rsidR="00CD2983" w:rsidRPr="00E1288D" w14:paraId="5C9018B8" w14:textId="77777777" w:rsidTr="008F0674">
        <w:trPr>
          <w:trHeight w:val="270"/>
        </w:trPr>
        <w:tc>
          <w:tcPr>
            <w:tcW w:w="1869" w:type="dxa"/>
            <w:vMerge w:val="restart"/>
            <w:tcBorders>
              <w:top w:val="single" w:sz="6" w:space="0" w:color="auto"/>
              <w:left w:val="single" w:sz="6" w:space="0" w:color="auto"/>
              <w:bottom w:val="single" w:sz="6" w:space="0" w:color="auto"/>
              <w:right w:val="single" w:sz="6" w:space="0" w:color="auto"/>
            </w:tcBorders>
            <w:shd w:val="clear" w:color="auto" w:fill="D9D9D9"/>
            <w:vAlign w:val="center"/>
            <w:hideMark/>
          </w:tcPr>
          <w:p w14:paraId="4354FA28" w14:textId="77777777" w:rsidR="00CD2983" w:rsidRPr="00E1288D" w:rsidRDefault="00CD2983" w:rsidP="008F0674">
            <w:pPr>
              <w:jc w:val="both"/>
              <w:textAlignment w:val="baseline"/>
              <w:rPr>
                <w:rFonts w:ascii="宋体" w:eastAsia="宋体" w:hAnsi="宋体" w:cs="宋体"/>
                <w:sz w:val="24"/>
                <w:szCs w:val="24"/>
                <w:lang w:val="en-US"/>
              </w:rPr>
            </w:pPr>
            <w:r w:rsidRPr="00E1288D">
              <w:rPr>
                <w:rFonts w:ascii="宋体" w:eastAsia="宋体" w:hAnsi="宋体" w:cs="宋体" w:hint="eastAsia"/>
                <w:color w:val="000000"/>
                <w:sz w:val="24"/>
                <w:szCs w:val="24"/>
                <w:lang w:val="en-US"/>
              </w:rPr>
              <w:t>简易案件理由（可以单选，也可以多选） </w:t>
            </w:r>
          </w:p>
        </w:tc>
        <w:tc>
          <w:tcPr>
            <w:tcW w:w="7323" w:type="dxa"/>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14:paraId="2E0DA56D" w14:textId="77777777" w:rsidR="00CD2983" w:rsidRPr="00E1288D" w:rsidRDefault="00CD2983" w:rsidP="008F0674">
            <w:pPr>
              <w:jc w:val="both"/>
              <w:textAlignment w:val="baseline"/>
              <w:rPr>
                <w:rFonts w:ascii="宋体" w:eastAsia="宋体" w:hAnsi="宋体" w:cs="宋体"/>
                <w:sz w:val="24"/>
                <w:szCs w:val="24"/>
                <w:lang w:val="en-US"/>
              </w:rPr>
            </w:pPr>
            <w:r w:rsidRPr="00E1288D">
              <w:rPr>
                <w:rFonts w:ascii="Wingdings" w:eastAsia="宋体" w:hAnsi="Wingdings" w:cs="宋体"/>
                <w:color w:val="000000"/>
                <w:sz w:val="24"/>
                <w:szCs w:val="24"/>
                <w:lang w:val="en-US"/>
              </w:rPr>
              <w:t>¨</w:t>
            </w:r>
            <w:r w:rsidRPr="00E1288D">
              <w:rPr>
                <w:rFonts w:ascii="宋体" w:eastAsia="宋体" w:hAnsi="宋体" w:cs="宋体" w:hint="eastAsia"/>
                <w:color w:val="000000"/>
                <w:sz w:val="24"/>
                <w:szCs w:val="24"/>
                <w:lang w:val="en-US"/>
              </w:rPr>
              <w:t xml:space="preserve"> 1、在同一相关市场，所有参与集中的经营者所占市场份额之和小于15%。 </w:t>
            </w:r>
          </w:p>
        </w:tc>
      </w:tr>
      <w:tr w:rsidR="00CD2983" w:rsidRPr="00E1288D" w14:paraId="66F118E7" w14:textId="77777777" w:rsidTr="008F0674">
        <w:trPr>
          <w:trHeight w:val="315"/>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1F1127AF" w14:textId="77777777" w:rsidR="00CD2983" w:rsidRPr="00E1288D" w:rsidRDefault="00CD2983" w:rsidP="008F0674">
            <w:pPr>
              <w:rPr>
                <w:rFonts w:ascii="宋体" w:eastAsia="宋体" w:hAnsi="宋体" w:cs="宋体"/>
                <w:sz w:val="24"/>
                <w:szCs w:val="24"/>
                <w:lang w:val="en-US"/>
              </w:rPr>
            </w:pPr>
          </w:p>
        </w:tc>
        <w:tc>
          <w:tcPr>
            <w:tcW w:w="7323" w:type="dxa"/>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14:paraId="702C1A12" w14:textId="77777777" w:rsidR="00CD2983" w:rsidRPr="00E1288D" w:rsidRDefault="00CD2983" w:rsidP="008F0674">
            <w:pPr>
              <w:jc w:val="both"/>
              <w:textAlignment w:val="baseline"/>
              <w:rPr>
                <w:rFonts w:ascii="宋体" w:eastAsia="宋体" w:hAnsi="宋体" w:cs="宋体"/>
                <w:sz w:val="24"/>
                <w:szCs w:val="24"/>
                <w:lang w:val="en-US"/>
              </w:rPr>
            </w:pPr>
            <w:r w:rsidRPr="00E1288D">
              <w:rPr>
                <w:rFonts w:ascii="Wingdings" w:eastAsia="宋体" w:hAnsi="Wingdings" w:cs="宋体"/>
                <w:color w:val="000000"/>
                <w:sz w:val="24"/>
                <w:szCs w:val="24"/>
                <w:lang w:val="en-US"/>
              </w:rPr>
              <w:t>¨</w:t>
            </w:r>
            <w:r w:rsidRPr="00E1288D">
              <w:rPr>
                <w:rFonts w:ascii="宋体" w:eastAsia="宋体" w:hAnsi="宋体" w:cs="宋体" w:hint="eastAsia"/>
                <w:color w:val="000000"/>
                <w:sz w:val="24"/>
                <w:szCs w:val="24"/>
                <w:lang w:val="en-US"/>
              </w:rPr>
              <w:t xml:space="preserve"> 2、存在上下游关系的参与集中的经营者，在上下游市场所占的市场份额均小于25%。 </w:t>
            </w:r>
          </w:p>
        </w:tc>
      </w:tr>
      <w:tr w:rsidR="00CD2983" w:rsidRPr="00E1288D" w14:paraId="535E4D2A" w14:textId="77777777" w:rsidTr="008F0674">
        <w:trPr>
          <w:trHeight w:val="27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4A553334" w14:textId="77777777" w:rsidR="00CD2983" w:rsidRPr="00E1288D" w:rsidRDefault="00CD2983" w:rsidP="008F0674">
            <w:pPr>
              <w:rPr>
                <w:rFonts w:ascii="宋体" w:eastAsia="宋体" w:hAnsi="宋体" w:cs="宋体"/>
                <w:sz w:val="24"/>
                <w:szCs w:val="24"/>
                <w:lang w:val="en-US"/>
              </w:rPr>
            </w:pPr>
          </w:p>
        </w:tc>
        <w:tc>
          <w:tcPr>
            <w:tcW w:w="7323" w:type="dxa"/>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14:paraId="419A3133" w14:textId="77777777" w:rsidR="00CD2983" w:rsidRPr="00E1288D" w:rsidRDefault="00CD2983" w:rsidP="008F0674">
            <w:pPr>
              <w:jc w:val="both"/>
              <w:textAlignment w:val="baseline"/>
              <w:rPr>
                <w:rFonts w:ascii="宋体" w:eastAsia="宋体" w:hAnsi="宋体" w:cs="宋体"/>
                <w:sz w:val="24"/>
                <w:szCs w:val="24"/>
                <w:lang w:val="en-US"/>
              </w:rPr>
            </w:pPr>
            <w:r w:rsidRPr="00E1288D">
              <w:rPr>
                <w:rFonts w:ascii="Wingdings" w:eastAsia="宋体" w:hAnsi="Wingdings" w:cs="宋体"/>
                <w:color w:val="000000"/>
                <w:sz w:val="24"/>
                <w:szCs w:val="24"/>
                <w:lang w:val="en-US"/>
              </w:rPr>
              <w:t>¨</w:t>
            </w:r>
            <w:r w:rsidRPr="00E1288D">
              <w:rPr>
                <w:rFonts w:ascii="宋体" w:eastAsia="宋体" w:hAnsi="宋体" w:cs="宋体" w:hint="eastAsia"/>
                <w:color w:val="000000"/>
                <w:sz w:val="24"/>
                <w:szCs w:val="24"/>
                <w:lang w:val="en-US"/>
              </w:rPr>
              <w:t xml:space="preserve"> 3、不在同一相关市场、也不存在上下游关系的参与集中的经营者，在与交易有关的每个市场所占的份额均小于25%。 </w:t>
            </w:r>
          </w:p>
        </w:tc>
      </w:tr>
      <w:tr w:rsidR="00CD2983" w:rsidRPr="00E1288D" w14:paraId="7787A94D" w14:textId="77777777" w:rsidTr="008F0674">
        <w:trPr>
          <w:trHeight w:val="855"/>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63C323B7" w14:textId="77777777" w:rsidR="00CD2983" w:rsidRPr="00E1288D" w:rsidRDefault="00CD2983" w:rsidP="008F0674">
            <w:pPr>
              <w:rPr>
                <w:rFonts w:ascii="宋体" w:eastAsia="宋体" w:hAnsi="宋体" w:cs="宋体"/>
                <w:sz w:val="24"/>
                <w:szCs w:val="24"/>
                <w:lang w:val="en-US"/>
              </w:rPr>
            </w:pPr>
          </w:p>
        </w:tc>
        <w:tc>
          <w:tcPr>
            <w:tcW w:w="7323" w:type="dxa"/>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14:paraId="503E0D0E" w14:textId="77777777" w:rsidR="00CD2983" w:rsidRPr="00E1288D" w:rsidRDefault="00CD2983" w:rsidP="008F0674">
            <w:pPr>
              <w:jc w:val="both"/>
              <w:textAlignment w:val="baseline"/>
              <w:rPr>
                <w:rFonts w:ascii="宋体" w:eastAsia="宋体" w:hAnsi="宋体" w:cs="宋体"/>
                <w:sz w:val="24"/>
                <w:szCs w:val="24"/>
                <w:lang w:val="en-US"/>
              </w:rPr>
            </w:pPr>
            <w:r w:rsidRPr="00E1288D">
              <w:rPr>
                <w:rFonts w:ascii="Wingdings" w:eastAsia="宋体" w:hAnsi="Wingdings" w:cs="宋体"/>
                <w:color w:val="000000"/>
                <w:sz w:val="24"/>
                <w:szCs w:val="24"/>
                <w:lang w:val="en-US"/>
              </w:rPr>
              <w:t>þ</w:t>
            </w:r>
            <w:r w:rsidRPr="00E1288D">
              <w:rPr>
                <w:rFonts w:ascii="宋体" w:eastAsia="宋体" w:hAnsi="宋体" w:cs="宋体" w:hint="eastAsia"/>
                <w:color w:val="000000"/>
                <w:sz w:val="24"/>
                <w:szCs w:val="24"/>
                <w:lang w:val="en-US"/>
              </w:rPr>
              <w:t xml:space="preserve"> 4、参与集中的经营者在中国境外设立合营企业，合营企业不在中国境内从事经济活动。 </w:t>
            </w:r>
          </w:p>
        </w:tc>
      </w:tr>
      <w:tr w:rsidR="00CD2983" w:rsidRPr="00E1288D" w14:paraId="070FA802" w14:textId="77777777" w:rsidTr="008F0674">
        <w:trPr>
          <w:trHeight w:val="255"/>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2A76D94C" w14:textId="77777777" w:rsidR="00CD2983" w:rsidRPr="00E1288D" w:rsidRDefault="00CD2983" w:rsidP="008F0674">
            <w:pPr>
              <w:rPr>
                <w:rFonts w:ascii="宋体" w:eastAsia="宋体" w:hAnsi="宋体" w:cs="宋体"/>
                <w:sz w:val="24"/>
                <w:szCs w:val="24"/>
                <w:lang w:val="en-US"/>
              </w:rPr>
            </w:pPr>
          </w:p>
        </w:tc>
        <w:tc>
          <w:tcPr>
            <w:tcW w:w="7323" w:type="dxa"/>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14:paraId="2C7B08DC" w14:textId="77777777" w:rsidR="00CD2983" w:rsidRPr="00E1288D" w:rsidRDefault="00CD2983" w:rsidP="008F0674">
            <w:pPr>
              <w:jc w:val="both"/>
              <w:textAlignment w:val="baseline"/>
              <w:rPr>
                <w:rFonts w:ascii="宋体" w:eastAsia="宋体" w:hAnsi="宋体" w:cs="宋体"/>
                <w:sz w:val="24"/>
                <w:szCs w:val="24"/>
                <w:lang w:val="en-US"/>
              </w:rPr>
            </w:pPr>
            <w:r w:rsidRPr="00E1288D">
              <w:rPr>
                <w:rFonts w:ascii="Wingdings" w:eastAsia="宋体" w:hAnsi="Wingdings" w:cs="宋体"/>
                <w:color w:val="000000"/>
                <w:sz w:val="24"/>
                <w:szCs w:val="24"/>
                <w:lang w:val="en-US"/>
              </w:rPr>
              <w:t>¨</w:t>
            </w:r>
            <w:r w:rsidRPr="00E1288D">
              <w:rPr>
                <w:rFonts w:ascii="宋体" w:eastAsia="宋体" w:hAnsi="宋体" w:cs="宋体" w:hint="eastAsia"/>
                <w:color w:val="000000"/>
                <w:sz w:val="24"/>
                <w:szCs w:val="24"/>
                <w:lang w:val="en-US"/>
              </w:rPr>
              <w:t xml:space="preserve"> 5、参与集中的经营者收购境外企业股权或资产的，该境外企业不在中国境内从事经济活动。 </w:t>
            </w:r>
          </w:p>
        </w:tc>
      </w:tr>
      <w:tr w:rsidR="00CD2983" w:rsidRPr="00E1288D" w14:paraId="74AEF45A" w14:textId="77777777" w:rsidTr="008F0674">
        <w:trPr>
          <w:trHeight w:val="345"/>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7EACFE29" w14:textId="77777777" w:rsidR="00CD2983" w:rsidRPr="00E1288D" w:rsidRDefault="00CD2983" w:rsidP="008F0674">
            <w:pPr>
              <w:rPr>
                <w:rFonts w:ascii="宋体" w:eastAsia="宋体" w:hAnsi="宋体" w:cs="宋体"/>
                <w:sz w:val="24"/>
                <w:szCs w:val="24"/>
                <w:lang w:val="en-US"/>
              </w:rPr>
            </w:pPr>
          </w:p>
        </w:tc>
        <w:tc>
          <w:tcPr>
            <w:tcW w:w="7323" w:type="dxa"/>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14:paraId="4D9F55E4" w14:textId="77777777" w:rsidR="00CD2983" w:rsidRPr="00E1288D" w:rsidRDefault="00CD2983" w:rsidP="008F0674">
            <w:pPr>
              <w:jc w:val="both"/>
              <w:textAlignment w:val="baseline"/>
              <w:rPr>
                <w:rFonts w:ascii="宋体" w:eastAsia="宋体" w:hAnsi="宋体" w:cs="宋体"/>
                <w:sz w:val="24"/>
                <w:szCs w:val="24"/>
                <w:lang w:val="en-US"/>
              </w:rPr>
            </w:pPr>
            <w:r w:rsidRPr="00E1288D">
              <w:rPr>
                <w:rFonts w:ascii="Wingdings" w:eastAsia="宋体" w:hAnsi="Wingdings" w:cs="宋体"/>
                <w:color w:val="000000"/>
                <w:sz w:val="24"/>
                <w:szCs w:val="24"/>
                <w:lang w:val="en-US"/>
              </w:rPr>
              <w:t>¨</w:t>
            </w:r>
            <w:r w:rsidRPr="00E1288D">
              <w:rPr>
                <w:rFonts w:ascii="宋体" w:eastAsia="宋体" w:hAnsi="宋体" w:cs="宋体" w:hint="eastAsia"/>
                <w:color w:val="000000"/>
                <w:sz w:val="24"/>
                <w:szCs w:val="24"/>
                <w:lang w:val="en-US"/>
              </w:rPr>
              <w:t xml:space="preserve"> 6、由两个以上的经营者共同控制的合营企业，通过集中被其中一个或一个以上经营者控制。 </w:t>
            </w:r>
          </w:p>
        </w:tc>
      </w:tr>
      <w:tr w:rsidR="00CD2983" w:rsidRPr="00E1288D" w14:paraId="17697780" w14:textId="77777777" w:rsidTr="008F0674">
        <w:trPr>
          <w:trHeight w:val="1245"/>
        </w:trPr>
        <w:tc>
          <w:tcPr>
            <w:tcW w:w="1869"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76E10971" w14:textId="77777777" w:rsidR="00CD2983" w:rsidRPr="00E1288D" w:rsidRDefault="00CD2983" w:rsidP="008F0674">
            <w:pPr>
              <w:jc w:val="both"/>
              <w:textAlignment w:val="baseline"/>
              <w:rPr>
                <w:rFonts w:ascii="宋体" w:eastAsia="宋体" w:hAnsi="宋体" w:cs="宋体"/>
                <w:sz w:val="24"/>
                <w:szCs w:val="24"/>
                <w:lang w:val="en-US"/>
              </w:rPr>
            </w:pPr>
            <w:r w:rsidRPr="00E1288D">
              <w:rPr>
                <w:rFonts w:ascii="宋体" w:eastAsia="宋体" w:hAnsi="宋体" w:cs="宋体" w:hint="eastAsia"/>
                <w:color w:val="000000"/>
                <w:sz w:val="24"/>
                <w:szCs w:val="24"/>
                <w:lang w:val="en-US"/>
              </w:rPr>
              <w:t>备注 </w:t>
            </w:r>
          </w:p>
        </w:tc>
        <w:tc>
          <w:tcPr>
            <w:tcW w:w="7323" w:type="dxa"/>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14:paraId="323431DB" w14:textId="77777777" w:rsidR="00CD2983" w:rsidRPr="00E1288D" w:rsidRDefault="00CD2983" w:rsidP="008F0674">
            <w:pPr>
              <w:jc w:val="both"/>
              <w:textAlignment w:val="baseline"/>
              <w:rPr>
                <w:rFonts w:ascii="宋体" w:eastAsia="宋体" w:hAnsi="宋体" w:cs="宋体"/>
                <w:sz w:val="24"/>
                <w:szCs w:val="24"/>
                <w:lang w:val="en-US"/>
              </w:rPr>
            </w:pPr>
            <w:r>
              <w:rPr>
                <w:rFonts w:ascii="宋体" w:eastAsia="宋体" w:hAnsi="宋体" w:cs="宋体"/>
                <w:sz w:val="24"/>
                <w:szCs w:val="24"/>
                <w:lang w:val="en-US"/>
              </w:rPr>
              <w:t>不适用</w:t>
            </w:r>
          </w:p>
        </w:tc>
      </w:tr>
    </w:tbl>
    <w:p w14:paraId="441A3447" w14:textId="77777777" w:rsidR="00CD2983" w:rsidRPr="00491752" w:rsidRDefault="00CD2983" w:rsidP="00CD2983">
      <w:pPr>
        <w:spacing w:before="120" w:after="120"/>
        <w:jc w:val="center"/>
        <w:rPr>
          <w:rFonts w:eastAsia="宋体" w:cstheme="minorHAnsi"/>
          <w:kern w:val="2"/>
          <w:sz w:val="21"/>
          <w:szCs w:val="21"/>
          <w:lang w:val="en-US"/>
        </w:rPr>
      </w:pPr>
    </w:p>
    <w:p w14:paraId="1CE8105C" w14:textId="2CEAAFAA" w:rsidR="00B62D5F" w:rsidRPr="00BF17E0" w:rsidRDefault="00B62D5F" w:rsidP="00CD2983">
      <w:pPr>
        <w:jc w:val="center"/>
        <w:textAlignment w:val="baseline"/>
        <w:rPr>
          <w:rFonts w:eastAsia="宋体" w:cstheme="minorHAnsi"/>
          <w:kern w:val="2"/>
          <w:sz w:val="21"/>
          <w:szCs w:val="21"/>
          <w:lang w:val="en-US"/>
        </w:rPr>
      </w:pPr>
    </w:p>
    <w:sectPr w:rsidR="00B62D5F" w:rsidRPr="00BF17E0">
      <w:headerReference w:type="even" r:id="rId13"/>
      <w:headerReference w:type="default" r:id="rId14"/>
      <w:footerReference w:type="even" r:id="rId15"/>
      <w:footerReference w:type="default" r:id="rId16"/>
      <w:headerReference w:type="first" r:id="rId17"/>
      <w:footerReference w:type="first" r:id="rId18"/>
      <w:pgSz w:w="11908" w:h="16833"/>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CC68AB" w14:textId="77777777" w:rsidR="00B439E2" w:rsidRDefault="00B439E2">
      <w:r>
        <w:separator/>
      </w:r>
    </w:p>
  </w:endnote>
  <w:endnote w:type="continuationSeparator" w:id="0">
    <w:p w14:paraId="59AFD6D8" w14:textId="77777777" w:rsidR="00B439E2" w:rsidRDefault="00B439E2">
      <w:r>
        <w:continuationSeparator/>
      </w:r>
    </w:p>
  </w:endnote>
  <w:endnote w:type="continuationNotice" w:id="1">
    <w:p w14:paraId="1A05024B" w14:textId="77777777" w:rsidR="00B439E2" w:rsidRDefault="00B439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Arial Black">
    <w:panose1 w:val="020B0A04020102020204"/>
    <w:charset w:val="00"/>
    <w:family w:val="swiss"/>
    <w:pitch w:val="variable"/>
    <w:sig w:usb0="A00002AF" w:usb1="400078FB"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Bold">
    <w:panose1 w:val="020B0704020202020204"/>
    <w:charset w:val="00"/>
    <w:family w:val="roman"/>
    <w:notTrueType/>
    <w:pitch w:val="default"/>
    <w:sig w:usb0="00000003" w:usb1="00000000" w:usb2="00000000" w:usb3="00000000" w:csb0="00000001" w:csb1="00000000"/>
  </w:font>
  <w:font w:name="楷体_GB2312">
    <w:altName w:val="微软雅黑"/>
    <w:charset w:val="86"/>
    <w:family w:val="modern"/>
    <w:pitch w:val="fixed"/>
    <w:sig w:usb0="00000001" w:usb1="080E0000" w:usb2="00000010" w:usb3="00000000" w:csb0="00040000" w:csb1="00000000"/>
  </w:font>
  <w:font w:name="Malgun Gothic">
    <w:panose1 w:val="020B0503020000020004"/>
    <w:charset w:val="81"/>
    <w:family w:val="swiss"/>
    <w:pitch w:val="variable"/>
    <w:sig w:usb0="9000002F" w:usb1="29D77CFB" w:usb2="00000012" w:usb3="00000000" w:csb0="0008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E42C9" w14:textId="77777777" w:rsidR="00673164" w:rsidRDefault="006731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942993632"/>
      <w:docPartObj>
        <w:docPartGallery w:val="Page Numbers (Bottom of Page)"/>
        <w:docPartUnique/>
      </w:docPartObj>
    </w:sdtPr>
    <w:sdtEndPr>
      <w:rPr>
        <w:noProof/>
      </w:rPr>
    </w:sdtEndPr>
    <w:sdtContent>
      <w:p w14:paraId="364F543C" w14:textId="0CBD52D7" w:rsidR="00DF0CC8" w:rsidRDefault="00DF0CC8">
        <w:pPr>
          <w:pStyle w:val="Footer"/>
          <w:jc w:val="center"/>
        </w:pPr>
        <w:r>
          <w:rPr>
            <w:noProof w:val="0"/>
          </w:rPr>
          <w:fldChar w:fldCharType="begin"/>
        </w:r>
        <w:r>
          <w:instrText xml:space="preserve"> PAGE   \* MERGEFORMAT </w:instrText>
        </w:r>
        <w:r>
          <w:rPr>
            <w:noProof w:val="0"/>
          </w:rPr>
          <w:fldChar w:fldCharType="separate"/>
        </w:r>
        <w:r w:rsidR="00AD41AE">
          <w:t>44</w:t>
        </w:r>
        <w:r>
          <w:fldChar w:fldCharType="end"/>
        </w:r>
      </w:p>
    </w:sdtContent>
  </w:sdt>
  <w:p w14:paraId="6B29682D" w14:textId="77777777" w:rsidR="00DF0CC8" w:rsidRDefault="00DF0C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92A1EA" w14:textId="77777777" w:rsidR="00673164" w:rsidRDefault="006731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C513C" w14:textId="77777777" w:rsidR="00B439E2" w:rsidRDefault="00B439E2" w:rsidP="00401B15">
      <w:r>
        <w:rPr>
          <w:rFonts w:ascii="宋体" w:eastAsia="宋体" w:hAnsi="宋体" w:hint="eastAsia"/>
        </w:rPr>
        <w:separator/>
      </w:r>
    </w:p>
  </w:footnote>
  <w:footnote w:type="continuationSeparator" w:id="0">
    <w:p w14:paraId="76A88D61" w14:textId="77777777" w:rsidR="00B439E2" w:rsidRDefault="00B439E2" w:rsidP="00401B15">
      <w:r>
        <w:continuationSeparator/>
      </w:r>
    </w:p>
  </w:footnote>
  <w:footnote w:type="continuationNotice" w:id="1">
    <w:p w14:paraId="56F2C5A9" w14:textId="77777777" w:rsidR="00B439E2" w:rsidRDefault="00B439E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D42C1" w14:textId="77777777" w:rsidR="00673164" w:rsidRDefault="006731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359819" w14:textId="77777777" w:rsidR="00DF0CC8" w:rsidRPr="009A6A25" w:rsidRDefault="00DF0CC8" w:rsidP="00D85097">
    <w:pPr>
      <w:rPr>
        <w:rFonts w:ascii="Arial" w:hAnsi="Arial" w:cs="Arial"/>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794182" w14:textId="77777777" w:rsidR="00673164" w:rsidRDefault="0067316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D710060C"/>
    <w:lvl w:ilvl="0">
      <w:start w:val="1"/>
      <w:numFmt w:val="bullet"/>
      <w:pStyle w:val="ListBullet"/>
      <w:lvlText w:val=""/>
      <w:lvlJc w:val="left"/>
      <w:pPr>
        <w:tabs>
          <w:tab w:val="left" w:pos="1494"/>
        </w:tabs>
        <w:ind w:left="1494" w:hanging="360"/>
      </w:pPr>
      <w:rPr>
        <w:rFonts w:ascii="Symbol" w:hAnsi="Symbol"/>
      </w:rPr>
    </w:lvl>
  </w:abstractNum>
  <w:abstractNum w:abstractNumId="1" w15:restartNumberingAfterBreak="0">
    <w:nsid w:val="000578C9"/>
    <w:multiLevelType w:val="singleLevel"/>
    <w:tmpl w:val="1A2EDE14"/>
    <w:lvl w:ilvl="0">
      <w:start w:val="1"/>
      <w:numFmt w:val="bullet"/>
      <w:pStyle w:val="ListBulletTable"/>
      <w:lvlText w:val=""/>
      <w:lvlJc w:val="left"/>
      <w:pPr>
        <w:tabs>
          <w:tab w:val="left" w:pos="284"/>
        </w:tabs>
        <w:ind w:left="284" w:hanging="284"/>
      </w:pPr>
      <w:rPr>
        <w:rFonts w:ascii="Symbol" w:hAnsi="Symbol"/>
        <w:b w:val="0"/>
        <w:i w:val="0"/>
        <w:sz w:val="16"/>
      </w:rPr>
    </w:lvl>
  </w:abstractNum>
  <w:abstractNum w:abstractNumId="2" w15:restartNumberingAfterBreak="0">
    <w:nsid w:val="094D086C"/>
    <w:multiLevelType w:val="hybridMultilevel"/>
    <w:tmpl w:val="904C4082"/>
    <w:lvl w:ilvl="0" w:tplc="EC9A7D9A">
      <w:start w:val="1"/>
      <w:numFmt w:val="bullet"/>
      <w:pStyle w:val="BodyTextNotFirstIndent-BMK"/>
      <w:lvlText w:val=""/>
      <w:lvlJc w:val="left"/>
      <w:pPr>
        <w:tabs>
          <w:tab w:val="left" w:pos="57"/>
        </w:tabs>
        <w:ind w:left="720" w:hanging="720"/>
      </w:pPr>
      <w:rPr>
        <w:rFonts w:ascii="Symbol" w:hAnsi="Symbol"/>
        <w:sz w:val="12"/>
      </w:rPr>
    </w:lvl>
    <w:lvl w:ilvl="1" w:tplc="EA960F38">
      <w:start w:val="1"/>
      <w:numFmt w:val="bullet"/>
      <w:lvlText w:val="o"/>
      <w:lvlJc w:val="left"/>
      <w:pPr>
        <w:tabs>
          <w:tab w:val="left" w:pos="1440"/>
        </w:tabs>
        <w:ind w:left="1440" w:hanging="360"/>
      </w:pPr>
      <w:rPr>
        <w:rFonts w:ascii="Courier New" w:hAnsi="Courier New"/>
      </w:rPr>
    </w:lvl>
    <w:lvl w:ilvl="2" w:tplc="417EFB2E">
      <w:start w:val="1"/>
      <w:numFmt w:val="bullet"/>
      <w:lvlText w:val=""/>
      <w:lvlJc w:val="left"/>
      <w:pPr>
        <w:tabs>
          <w:tab w:val="left" w:pos="2160"/>
        </w:tabs>
        <w:ind w:left="2160" w:hanging="360"/>
      </w:pPr>
      <w:rPr>
        <w:rFonts w:ascii="Wingdings" w:hAnsi="Wingdings"/>
      </w:rPr>
    </w:lvl>
    <w:lvl w:ilvl="3" w:tplc="B914DDAA">
      <w:start w:val="1"/>
      <w:numFmt w:val="bullet"/>
      <w:lvlText w:val=""/>
      <w:lvlJc w:val="left"/>
      <w:pPr>
        <w:tabs>
          <w:tab w:val="left" w:pos="2880"/>
        </w:tabs>
        <w:ind w:left="2880" w:hanging="360"/>
      </w:pPr>
      <w:rPr>
        <w:rFonts w:ascii="Symbol" w:hAnsi="Symbol"/>
      </w:rPr>
    </w:lvl>
    <w:lvl w:ilvl="4" w:tplc="50A2BEC6">
      <w:start w:val="1"/>
      <w:numFmt w:val="bullet"/>
      <w:lvlText w:val="o"/>
      <w:lvlJc w:val="left"/>
      <w:pPr>
        <w:tabs>
          <w:tab w:val="left" w:pos="3600"/>
        </w:tabs>
        <w:ind w:left="3600" w:hanging="360"/>
      </w:pPr>
      <w:rPr>
        <w:rFonts w:ascii="Courier New" w:hAnsi="Courier New"/>
      </w:rPr>
    </w:lvl>
    <w:lvl w:ilvl="5" w:tplc="2626DF96">
      <w:start w:val="1"/>
      <w:numFmt w:val="bullet"/>
      <w:lvlText w:val=""/>
      <w:lvlJc w:val="left"/>
      <w:pPr>
        <w:tabs>
          <w:tab w:val="left" w:pos="4320"/>
        </w:tabs>
        <w:ind w:left="4320" w:hanging="360"/>
      </w:pPr>
      <w:rPr>
        <w:rFonts w:ascii="Wingdings" w:hAnsi="Wingdings"/>
      </w:rPr>
    </w:lvl>
    <w:lvl w:ilvl="6" w:tplc="F982A174">
      <w:start w:val="1"/>
      <w:numFmt w:val="bullet"/>
      <w:lvlText w:val=""/>
      <w:lvlJc w:val="left"/>
      <w:pPr>
        <w:tabs>
          <w:tab w:val="left" w:pos="5040"/>
        </w:tabs>
        <w:ind w:left="5040" w:hanging="360"/>
      </w:pPr>
      <w:rPr>
        <w:rFonts w:ascii="Symbol" w:hAnsi="Symbol"/>
      </w:rPr>
    </w:lvl>
    <w:lvl w:ilvl="7" w:tplc="77E4F894">
      <w:start w:val="1"/>
      <w:numFmt w:val="bullet"/>
      <w:lvlText w:val="o"/>
      <w:lvlJc w:val="left"/>
      <w:pPr>
        <w:tabs>
          <w:tab w:val="left" w:pos="5760"/>
        </w:tabs>
        <w:ind w:left="5760" w:hanging="360"/>
      </w:pPr>
      <w:rPr>
        <w:rFonts w:ascii="Courier New" w:hAnsi="Courier New"/>
      </w:rPr>
    </w:lvl>
    <w:lvl w:ilvl="8" w:tplc="E62CBD5A">
      <w:start w:val="1"/>
      <w:numFmt w:val="bullet"/>
      <w:lvlText w:val=""/>
      <w:lvlJc w:val="left"/>
      <w:pPr>
        <w:tabs>
          <w:tab w:val="left" w:pos="6480"/>
        </w:tabs>
        <w:ind w:left="6480" w:hanging="360"/>
      </w:pPr>
      <w:rPr>
        <w:rFonts w:ascii="Wingdings" w:hAnsi="Wingdings"/>
      </w:rPr>
    </w:lvl>
  </w:abstractNum>
  <w:abstractNum w:abstractNumId="3" w15:restartNumberingAfterBreak="0">
    <w:nsid w:val="096C1985"/>
    <w:multiLevelType w:val="multilevel"/>
    <w:tmpl w:val="D70EC034"/>
    <w:styleLink w:val="BMDefinitions1"/>
    <w:lvl w:ilvl="0">
      <w:start w:val="1"/>
      <w:numFmt w:val="none"/>
      <w:suff w:val="nothing"/>
      <w:lvlText w:val="%1"/>
      <w:lvlJc w:val="left"/>
      <w:pPr>
        <w:ind w:left="0" w:firstLine="0"/>
      </w:pPr>
      <w:rPr>
        <w:rFonts w:hint="default"/>
      </w:rPr>
    </w:lvl>
    <w:lvl w:ilvl="1">
      <w:start w:val="1"/>
      <w:numFmt w:val="decimal"/>
      <w:lvlText w:val="%1%2."/>
      <w:lvlJc w:val="left"/>
      <w:pPr>
        <w:tabs>
          <w:tab w:val="num" w:pos="709"/>
        </w:tabs>
        <w:ind w:left="709" w:hanging="709"/>
      </w:pPr>
      <w:rPr>
        <w:rFonts w:hint="default"/>
      </w:rPr>
    </w:lvl>
    <w:lvl w:ilvl="2">
      <w:start w:val="1"/>
      <w:numFmt w:val="decimal"/>
      <w:lvlText w:val="%2.%3"/>
      <w:lvlJc w:val="left"/>
      <w:pPr>
        <w:tabs>
          <w:tab w:val="num" w:pos="709"/>
        </w:tabs>
        <w:ind w:left="709" w:hanging="709"/>
      </w:pPr>
      <w:rPr>
        <w:rFonts w:hint="default"/>
      </w:rPr>
    </w:lvl>
    <w:lvl w:ilvl="3">
      <w:start w:val="1"/>
      <w:numFmt w:val="lowerLetter"/>
      <w:lvlText w:val="(%4)"/>
      <w:lvlJc w:val="left"/>
      <w:pPr>
        <w:tabs>
          <w:tab w:val="num" w:pos="1418"/>
        </w:tabs>
        <w:ind w:left="1418" w:hanging="709"/>
      </w:pPr>
      <w:rPr>
        <w:rFonts w:hint="default"/>
      </w:rPr>
    </w:lvl>
    <w:lvl w:ilvl="4">
      <w:start w:val="1"/>
      <w:numFmt w:val="lowerRoman"/>
      <w:lvlText w:val="(%5)"/>
      <w:lvlJc w:val="left"/>
      <w:pPr>
        <w:tabs>
          <w:tab w:val="num" w:pos="2126"/>
        </w:tabs>
        <w:ind w:left="2126" w:hanging="708"/>
      </w:pPr>
      <w:rPr>
        <w:rFonts w:hint="default"/>
      </w:rPr>
    </w:lvl>
    <w:lvl w:ilvl="5">
      <w:start w:val="1"/>
      <w:numFmt w:val="upperLetter"/>
      <w:lvlText w:val="(%6)"/>
      <w:lvlJc w:val="left"/>
      <w:pPr>
        <w:tabs>
          <w:tab w:val="num" w:pos="2835"/>
        </w:tabs>
        <w:ind w:left="2835" w:hanging="709"/>
      </w:pPr>
      <w:rPr>
        <w:rFonts w:hint="default"/>
      </w:rPr>
    </w:lvl>
    <w:lvl w:ilvl="6">
      <w:start w:val="1"/>
      <w:numFmt w:val="decimal"/>
      <w:lvlText w:val="(%7)"/>
      <w:lvlJc w:val="left"/>
      <w:pPr>
        <w:tabs>
          <w:tab w:val="num" w:pos="3544"/>
        </w:tabs>
        <w:ind w:left="3544" w:hanging="709"/>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4" w15:restartNumberingAfterBreak="0">
    <w:nsid w:val="099F52AB"/>
    <w:multiLevelType w:val="multilevel"/>
    <w:tmpl w:val="D70EC034"/>
    <w:styleLink w:val="BMListNumbers1"/>
    <w:lvl w:ilvl="0">
      <w:start w:val="1"/>
      <w:numFmt w:val="none"/>
      <w:pStyle w:val="SchH1"/>
      <w:suff w:val="nothing"/>
      <w:lvlText w:val="%1"/>
      <w:lvlJc w:val="left"/>
      <w:pPr>
        <w:ind w:left="0" w:firstLine="0"/>
      </w:pPr>
      <w:rPr>
        <w:rFonts w:hint="default"/>
      </w:rPr>
    </w:lvl>
    <w:lvl w:ilvl="1">
      <w:start w:val="1"/>
      <w:numFmt w:val="decimal"/>
      <w:pStyle w:val="SchH2"/>
      <w:lvlText w:val="%1%2."/>
      <w:lvlJc w:val="left"/>
      <w:pPr>
        <w:tabs>
          <w:tab w:val="num" w:pos="709"/>
        </w:tabs>
        <w:ind w:left="709" w:hanging="709"/>
      </w:pPr>
      <w:rPr>
        <w:rFonts w:hint="default"/>
      </w:rPr>
    </w:lvl>
    <w:lvl w:ilvl="2">
      <w:start w:val="1"/>
      <w:numFmt w:val="decimal"/>
      <w:pStyle w:val="SchH3"/>
      <w:lvlText w:val="%2.%3"/>
      <w:lvlJc w:val="left"/>
      <w:pPr>
        <w:tabs>
          <w:tab w:val="num" w:pos="709"/>
        </w:tabs>
        <w:ind w:left="709" w:hanging="709"/>
      </w:pPr>
      <w:rPr>
        <w:rFonts w:hint="default"/>
      </w:rPr>
    </w:lvl>
    <w:lvl w:ilvl="3">
      <w:start w:val="1"/>
      <w:numFmt w:val="lowerLetter"/>
      <w:pStyle w:val="SchH4"/>
      <w:lvlText w:val="(%4)"/>
      <w:lvlJc w:val="left"/>
      <w:pPr>
        <w:tabs>
          <w:tab w:val="num" w:pos="1418"/>
        </w:tabs>
        <w:ind w:left="1418" w:hanging="709"/>
      </w:pPr>
      <w:rPr>
        <w:rFonts w:hint="default"/>
      </w:rPr>
    </w:lvl>
    <w:lvl w:ilvl="4">
      <w:start w:val="1"/>
      <w:numFmt w:val="lowerRoman"/>
      <w:pStyle w:val="SchH5"/>
      <w:lvlText w:val="(%5)"/>
      <w:lvlJc w:val="left"/>
      <w:pPr>
        <w:tabs>
          <w:tab w:val="num" w:pos="2126"/>
        </w:tabs>
        <w:ind w:left="2126" w:hanging="708"/>
      </w:pPr>
      <w:rPr>
        <w:rFonts w:hint="default"/>
      </w:rPr>
    </w:lvl>
    <w:lvl w:ilvl="5">
      <w:start w:val="1"/>
      <w:numFmt w:val="upperLetter"/>
      <w:pStyle w:val="SchH6"/>
      <w:lvlText w:val="(%6)"/>
      <w:lvlJc w:val="left"/>
      <w:pPr>
        <w:tabs>
          <w:tab w:val="num" w:pos="2835"/>
        </w:tabs>
        <w:ind w:left="2835" w:hanging="709"/>
      </w:pPr>
      <w:rPr>
        <w:rFonts w:hint="default"/>
      </w:rPr>
    </w:lvl>
    <w:lvl w:ilvl="6">
      <w:start w:val="1"/>
      <w:numFmt w:val="decimal"/>
      <w:lvlText w:val="(%7)"/>
      <w:lvlJc w:val="left"/>
      <w:pPr>
        <w:tabs>
          <w:tab w:val="num" w:pos="3544"/>
        </w:tabs>
        <w:ind w:left="3544" w:hanging="709"/>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5" w15:restartNumberingAfterBreak="0">
    <w:nsid w:val="0A7B4164"/>
    <w:multiLevelType w:val="multilevel"/>
    <w:tmpl w:val="39DCF7EA"/>
    <w:styleLink w:val="Tablenumbering"/>
    <w:lvl w:ilvl="0">
      <w:start w:val="1"/>
      <w:numFmt w:val="decimal"/>
      <w:pStyle w:val="FormCOTablenote"/>
      <w:lvlText w:val="Table %1"/>
      <w:lvlJc w:val="left"/>
      <w:pPr>
        <w:tabs>
          <w:tab w:val="num" w:pos="2767"/>
        </w:tabs>
        <w:ind w:left="2767" w:hanging="1021"/>
      </w:pPr>
      <w:rPr>
        <w:rFonts w:ascii="Arial" w:hAnsi="Arial" w:cs="Times New Roman" w:hint="default"/>
        <w:b/>
        <w:i w:val="0"/>
        <w:sz w:val="18"/>
      </w:rPr>
    </w:lvl>
    <w:lvl w:ilvl="1">
      <w:start w:val="1"/>
      <w:numFmt w:val="lowerLetter"/>
      <w:lvlText w:val="%2)"/>
      <w:lvlJc w:val="left"/>
      <w:pPr>
        <w:ind w:left="1786" w:hanging="360"/>
      </w:pPr>
    </w:lvl>
    <w:lvl w:ilvl="2">
      <w:start w:val="1"/>
      <w:numFmt w:val="lowerRoman"/>
      <w:lvlText w:val="%3)"/>
      <w:lvlJc w:val="left"/>
      <w:pPr>
        <w:ind w:left="2146" w:hanging="360"/>
      </w:pPr>
    </w:lvl>
    <w:lvl w:ilvl="3">
      <w:start w:val="1"/>
      <w:numFmt w:val="decimal"/>
      <w:lvlText w:val="(%4)"/>
      <w:lvlJc w:val="left"/>
      <w:pPr>
        <w:ind w:left="2506" w:hanging="360"/>
      </w:pPr>
    </w:lvl>
    <w:lvl w:ilvl="4">
      <w:start w:val="1"/>
      <w:numFmt w:val="lowerLetter"/>
      <w:lvlText w:val="(%5)"/>
      <w:lvlJc w:val="left"/>
      <w:pPr>
        <w:ind w:left="2866" w:hanging="360"/>
      </w:pPr>
    </w:lvl>
    <w:lvl w:ilvl="5">
      <w:start w:val="1"/>
      <w:numFmt w:val="lowerRoman"/>
      <w:lvlText w:val="(%6)"/>
      <w:lvlJc w:val="left"/>
      <w:pPr>
        <w:ind w:left="3226" w:hanging="360"/>
      </w:pPr>
    </w:lvl>
    <w:lvl w:ilvl="6">
      <w:start w:val="1"/>
      <w:numFmt w:val="decimal"/>
      <w:lvlText w:val="%7."/>
      <w:lvlJc w:val="left"/>
      <w:pPr>
        <w:ind w:left="3586" w:hanging="360"/>
      </w:pPr>
    </w:lvl>
    <w:lvl w:ilvl="7">
      <w:start w:val="1"/>
      <w:numFmt w:val="lowerLetter"/>
      <w:lvlText w:val="%8."/>
      <w:lvlJc w:val="left"/>
      <w:pPr>
        <w:ind w:left="3946" w:hanging="360"/>
      </w:pPr>
    </w:lvl>
    <w:lvl w:ilvl="8">
      <w:start w:val="1"/>
      <w:numFmt w:val="lowerRoman"/>
      <w:lvlText w:val="%9."/>
      <w:lvlJc w:val="left"/>
      <w:pPr>
        <w:ind w:left="4306" w:hanging="360"/>
      </w:pPr>
    </w:lvl>
  </w:abstractNum>
  <w:abstractNum w:abstractNumId="6" w15:restartNumberingAfterBreak="0">
    <w:nsid w:val="0D581EA3"/>
    <w:multiLevelType w:val="hybridMultilevel"/>
    <w:tmpl w:val="1BE6A432"/>
    <w:lvl w:ilvl="0" w:tplc="0409000F">
      <w:start w:val="1"/>
      <w:numFmt w:val="decimal"/>
      <w:lvlText w:val="%1."/>
      <w:lvlJc w:val="left"/>
      <w:pPr>
        <w:ind w:left="420" w:hanging="420"/>
      </w:pPr>
      <w:rPr>
        <w:rFont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7" w15:restartNumberingAfterBreak="0">
    <w:nsid w:val="0DDE3757"/>
    <w:multiLevelType w:val="hybridMultilevel"/>
    <w:tmpl w:val="DEBEC1EA"/>
    <w:lvl w:ilvl="0" w:tplc="4D9A7CE6">
      <w:start w:val="1"/>
      <w:numFmt w:val="bullet"/>
      <w:pStyle w:val="wBullet1"/>
      <w:lvlText w:val=""/>
      <w:lvlJc w:val="left"/>
      <w:pPr>
        <w:ind w:left="1350" w:hanging="360"/>
      </w:pPr>
      <w:rPr>
        <w:rFonts w:ascii="Symbol" w:hAnsi="Symbol" w:hint="default"/>
      </w:rPr>
    </w:lvl>
    <w:lvl w:ilvl="1" w:tplc="07CEC51A">
      <w:start w:val="1"/>
      <w:numFmt w:val="bullet"/>
      <w:lvlText w:val="o"/>
      <w:lvlJc w:val="left"/>
      <w:pPr>
        <w:ind w:left="2070" w:hanging="360"/>
      </w:pPr>
      <w:rPr>
        <w:rFonts w:ascii="Courier New" w:hAnsi="Courier New" w:cs="Courier New" w:hint="default"/>
      </w:rPr>
    </w:lvl>
    <w:lvl w:ilvl="2" w:tplc="179C4000" w:tentative="1">
      <w:start w:val="1"/>
      <w:numFmt w:val="bullet"/>
      <w:lvlText w:val=""/>
      <w:lvlJc w:val="left"/>
      <w:pPr>
        <w:ind w:left="2790" w:hanging="360"/>
      </w:pPr>
      <w:rPr>
        <w:rFonts w:ascii="Wingdings" w:hAnsi="Wingdings" w:hint="default"/>
      </w:rPr>
    </w:lvl>
    <w:lvl w:ilvl="3" w:tplc="8E22224C" w:tentative="1">
      <w:start w:val="1"/>
      <w:numFmt w:val="bullet"/>
      <w:lvlText w:val=""/>
      <w:lvlJc w:val="left"/>
      <w:pPr>
        <w:ind w:left="3510" w:hanging="360"/>
      </w:pPr>
      <w:rPr>
        <w:rFonts w:ascii="Symbol" w:hAnsi="Symbol" w:hint="default"/>
      </w:rPr>
    </w:lvl>
    <w:lvl w:ilvl="4" w:tplc="0B7E6196" w:tentative="1">
      <w:start w:val="1"/>
      <w:numFmt w:val="bullet"/>
      <w:lvlText w:val="o"/>
      <w:lvlJc w:val="left"/>
      <w:pPr>
        <w:ind w:left="4230" w:hanging="360"/>
      </w:pPr>
      <w:rPr>
        <w:rFonts w:ascii="Courier New" w:hAnsi="Courier New" w:cs="Courier New" w:hint="default"/>
      </w:rPr>
    </w:lvl>
    <w:lvl w:ilvl="5" w:tplc="3A7E6860" w:tentative="1">
      <w:start w:val="1"/>
      <w:numFmt w:val="bullet"/>
      <w:lvlText w:val=""/>
      <w:lvlJc w:val="left"/>
      <w:pPr>
        <w:ind w:left="4950" w:hanging="360"/>
      </w:pPr>
      <w:rPr>
        <w:rFonts w:ascii="Wingdings" w:hAnsi="Wingdings" w:hint="default"/>
      </w:rPr>
    </w:lvl>
    <w:lvl w:ilvl="6" w:tplc="AC887934" w:tentative="1">
      <w:start w:val="1"/>
      <w:numFmt w:val="bullet"/>
      <w:lvlText w:val=""/>
      <w:lvlJc w:val="left"/>
      <w:pPr>
        <w:ind w:left="5670" w:hanging="360"/>
      </w:pPr>
      <w:rPr>
        <w:rFonts w:ascii="Symbol" w:hAnsi="Symbol" w:hint="default"/>
      </w:rPr>
    </w:lvl>
    <w:lvl w:ilvl="7" w:tplc="2D927FFC" w:tentative="1">
      <w:start w:val="1"/>
      <w:numFmt w:val="bullet"/>
      <w:lvlText w:val="o"/>
      <w:lvlJc w:val="left"/>
      <w:pPr>
        <w:ind w:left="6390" w:hanging="360"/>
      </w:pPr>
      <w:rPr>
        <w:rFonts w:ascii="Courier New" w:hAnsi="Courier New" w:cs="Courier New" w:hint="default"/>
      </w:rPr>
    </w:lvl>
    <w:lvl w:ilvl="8" w:tplc="58286C5A" w:tentative="1">
      <w:start w:val="1"/>
      <w:numFmt w:val="bullet"/>
      <w:lvlText w:val=""/>
      <w:lvlJc w:val="left"/>
      <w:pPr>
        <w:ind w:left="7110" w:hanging="360"/>
      </w:pPr>
      <w:rPr>
        <w:rFonts w:ascii="Wingdings" w:hAnsi="Wingdings" w:hint="default"/>
      </w:rPr>
    </w:lvl>
  </w:abstractNum>
  <w:abstractNum w:abstractNumId="8" w15:restartNumberingAfterBreak="0">
    <w:nsid w:val="106B15F3"/>
    <w:multiLevelType w:val="multilevel"/>
    <w:tmpl w:val="D840BF46"/>
    <w:lvl w:ilvl="0">
      <w:start w:val="1"/>
      <w:numFmt w:val="decimal"/>
      <w:pStyle w:val="BlockText"/>
      <w:lvlText w:val="(%1)"/>
      <w:lvlJc w:val="left"/>
      <w:pPr>
        <w:tabs>
          <w:tab w:val="left" w:pos="850"/>
        </w:tabs>
        <w:ind w:left="850" w:hanging="850"/>
      </w:pPr>
      <w:rPr>
        <w:b w:val="0"/>
        <w:i w:val="0"/>
        <w:sz w:val="22"/>
      </w:rPr>
    </w:lvl>
    <w:lvl w:ilvl="1">
      <w:start w:val="1"/>
      <w:numFmt w:val="upperRoman"/>
      <w:lvlRestart w:val="0"/>
      <w:lvlText w:val="%2"/>
      <w:lvlJc w:val="left"/>
      <w:pPr>
        <w:tabs>
          <w:tab w:val="left" w:pos="1710"/>
        </w:tabs>
        <w:ind w:left="1710" w:hanging="576"/>
      </w:pPr>
      <w:rPr>
        <w:b w:val="0"/>
        <w:i w:val="0"/>
      </w:rPr>
    </w:lvl>
    <w:lvl w:ilvl="2">
      <w:start w:val="1"/>
      <w:numFmt w:val="decimal"/>
      <w:lvlText w:val="%2.%3"/>
      <w:lvlJc w:val="left"/>
      <w:pPr>
        <w:tabs>
          <w:tab w:val="left" w:pos="1854"/>
        </w:tabs>
        <w:ind w:left="1854" w:hanging="720"/>
      </w:pPr>
    </w:lvl>
    <w:lvl w:ilvl="3">
      <w:start w:val="1"/>
      <w:numFmt w:val="lowerLetter"/>
      <w:lvlText w:val="%2.%3.%4"/>
      <w:lvlJc w:val="left"/>
      <w:pPr>
        <w:tabs>
          <w:tab w:val="left" w:pos="1998"/>
        </w:tabs>
        <w:ind w:left="1998" w:hanging="864"/>
      </w:pPr>
    </w:lvl>
    <w:lvl w:ilvl="4">
      <w:start w:val="1"/>
      <w:numFmt w:val="decimal"/>
      <w:lvlText w:val="%1.%2.%3.%4.%5"/>
      <w:lvlJc w:val="left"/>
      <w:pPr>
        <w:tabs>
          <w:tab w:val="left" w:pos="2142"/>
        </w:tabs>
        <w:ind w:left="2142" w:hanging="1008"/>
      </w:pPr>
    </w:lvl>
    <w:lvl w:ilvl="5">
      <w:start w:val="1"/>
      <w:numFmt w:val="decimal"/>
      <w:lvlText w:val="%1.%2.%3.%4.%5.%6"/>
      <w:lvlJc w:val="left"/>
      <w:pPr>
        <w:tabs>
          <w:tab w:val="left" w:pos="2286"/>
        </w:tabs>
        <w:ind w:left="2286" w:hanging="1152"/>
      </w:pPr>
    </w:lvl>
    <w:lvl w:ilvl="6">
      <w:start w:val="1"/>
      <w:numFmt w:val="decimal"/>
      <w:lvlText w:val="%1.%2.%3.%4.%5.%6.%7"/>
      <w:lvlJc w:val="left"/>
      <w:pPr>
        <w:tabs>
          <w:tab w:val="left" w:pos="2430"/>
        </w:tabs>
        <w:ind w:left="2430" w:hanging="1296"/>
      </w:pPr>
    </w:lvl>
    <w:lvl w:ilvl="7">
      <w:start w:val="1"/>
      <w:numFmt w:val="decimal"/>
      <w:lvlText w:val="%1.%2.%3.%4.%5.%6.%7.%8"/>
      <w:lvlJc w:val="left"/>
      <w:pPr>
        <w:tabs>
          <w:tab w:val="left" w:pos="2574"/>
        </w:tabs>
        <w:ind w:left="2574" w:hanging="1440"/>
      </w:pPr>
    </w:lvl>
    <w:lvl w:ilvl="8">
      <w:start w:val="1"/>
      <w:numFmt w:val="decimal"/>
      <w:lvlText w:val="%1.%2.%3.%4.%5.%6.%7.%8.%9"/>
      <w:lvlJc w:val="left"/>
      <w:pPr>
        <w:tabs>
          <w:tab w:val="left" w:pos="2718"/>
        </w:tabs>
        <w:ind w:left="2718" w:hanging="1584"/>
      </w:pPr>
    </w:lvl>
  </w:abstractNum>
  <w:abstractNum w:abstractNumId="9" w15:restartNumberingAfterBreak="0">
    <w:nsid w:val="1BA13617"/>
    <w:multiLevelType w:val="multilevel"/>
    <w:tmpl w:val="BF942F7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21BE28D7"/>
    <w:multiLevelType w:val="hybridMultilevel"/>
    <w:tmpl w:val="F3B6362C"/>
    <w:lvl w:ilvl="0" w:tplc="865AAD26">
      <w:start w:val="1"/>
      <w:numFmt w:val="upperLetter"/>
      <w:pStyle w:val="Recital"/>
      <w:lvlText w:val="%1"/>
      <w:lvlJc w:val="left"/>
      <w:pPr>
        <w:tabs>
          <w:tab w:val="num" w:pos="709"/>
        </w:tabs>
        <w:ind w:left="709" w:hanging="709"/>
      </w:pPr>
      <w:rPr>
        <w:rFonts w:hint="default"/>
      </w:rPr>
    </w:lvl>
    <w:lvl w:ilvl="1" w:tplc="05284C9E" w:tentative="1">
      <w:start w:val="1"/>
      <w:numFmt w:val="lowerLetter"/>
      <w:lvlText w:val="%2."/>
      <w:lvlJc w:val="left"/>
      <w:pPr>
        <w:tabs>
          <w:tab w:val="num" w:pos="1440"/>
        </w:tabs>
        <w:ind w:left="1440" w:hanging="360"/>
      </w:pPr>
    </w:lvl>
    <w:lvl w:ilvl="2" w:tplc="9A08C44C" w:tentative="1">
      <w:start w:val="1"/>
      <w:numFmt w:val="lowerRoman"/>
      <w:lvlText w:val="%3."/>
      <w:lvlJc w:val="right"/>
      <w:pPr>
        <w:tabs>
          <w:tab w:val="num" w:pos="2160"/>
        </w:tabs>
        <w:ind w:left="2160" w:hanging="180"/>
      </w:pPr>
    </w:lvl>
    <w:lvl w:ilvl="3" w:tplc="2C004F16" w:tentative="1">
      <w:start w:val="1"/>
      <w:numFmt w:val="decimal"/>
      <w:lvlText w:val="%4."/>
      <w:lvlJc w:val="left"/>
      <w:pPr>
        <w:tabs>
          <w:tab w:val="num" w:pos="2880"/>
        </w:tabs>
        <w:ind w:left="2880" w:hanging="360"/>
      </w:pPr>
    </w:lvl>
    <w:lvl w:ilvl="4" w:tplc="8F1A5CD4" w:tentative="1">
      <w:start w:val="1"/>
      <w:numFmt w:val="lowerLetter"/>
      <w:lvlText w:val="%5."/>
      <w:lvlJc w:val="left"/>
      <w:pPr>
        <w:tabs>
          <w:tab w:val="num" w:pos="3600"/>
        </w:tabs>
        <w:ind w:left="3600" w:hanging="360"/>
      </w:pPr>
    </w:lvl>
    <w:lvl w:ilvl="5" w:tplc="99BC276E" w:tentative="1">
      <w:start w:val="1"/>
      <w:numFmt w:val="lowerRoman"/>
      <w:lvlText w:val="%6."/>
      <w:lvlJc w:val="right"/>
      <w:pPr>
        <w:tabs>
          <w:tab w:val="num" w:pos="4320"/>
        </w:tabs>
        <w:ind w:left="4320" w:hanging="180"/>
      </w:pPr>
    </w:lvl>
    <w:lvl w:ilvl="6" w:tplc="07EC4D34" w:tentative="1">
      <w:start w:val="1"/>
      <w:numFmt w:val="decimal"/>
      <w:lvlText w:val="%7."/>
      <w:lvlJc w:val="left"/>
      <w:pPr>
        <w:tabs>
          <w:tab w:val="num" w:pos="5040"/>
        </w:tabs>
        <w:ind w:left="5040" w:hanging="360"/>
      </w:pPr>
    </w:lvl>
    <w:lvl w:ilvl="7" w:tplc="5A9C84C6" w:tentative="1">
      <w:start w:val="1"/>
      <w:numFmt w:val="lowerLetter"/>
      <w:lvlText w:val="%8."/>
      <w:lvlJc w:val="left"/>
      <w:pPr>
        <w:tabs>
          <w:tab w:val="num" w:pos="5760"/>
        </w:tabs>
        <w:ind w:left="5760" w:hanging="360"/>
      </w:pPr>
    </w:lvl>
    <w:lvl w:ilvl="8" w:tplc="2CA40A60" w:tentative="1">
      <w:start w:val="1"/>
      <w:numFmt w:val="lowerRoman"/>
      <w:lvlText w:val="%9."/>
      <w:lvlJc w:val="right"/>
      <w:pPr>
        <w:tabs>
          <w:tab w:val="num" w:pos="6480"/>
        </w:tabs>
        <w:ind w:left="6480" w:hanging="180"/>
      </w:pPr>
    </w:lvl>
  </w:abstractNum>
  <w:abstractNum w:abstractNumId="11" w15:restartNumberingAfterBreak="0">
    <w:nsid w:val="2284698F"/>
    <w:multiLevelType w:val="hybridMultilevel"/>
    <w:tmpl w:val="E0B07690"/>
    <w:styleLink w:val="BMHeadings1"/>
    <w:lvl w:ilvl="0" w:tplc="2ACE8F4C">
      <w:start w:val="1"/>
      <w:numFmt w:val="bullet"/>
      <w:lvlText w:val="Ÿ"/>
      <w:lvlJc w:val="left"/>
      <w:pPr>
        <w:ind w:left="420" w:hanging="420"/>
      </w:pPr>
      <w:rPr>
        <w:rFonts w:ascii="Wingdings" w:hAnsi="Wingdings"/>
        <w:color w:val="auto"/>
      </w:rPr>
    </w:lvl>
    <w:lvl w:ilvl="1" w:tplc="D374CA92">
      <w:start w:val="1"/>
      <w:numFmt w:val="bullet"/>
      <w:lvlText w:val=""/>
      <w:lvlJc w:val="left"/>
      <w:pPr>
        <w:ind w:left="840" w:hanging="420"/>
      </w:pPr>
      <w:rPr>
        <w:rFonts w:ascii="Wingdings" w:hAnsi="Wingdings"/>
      </w:rPr>
    </w:lvl>
    <w:lvl w:ilvl="2" w:tplc="B9A6C8EC">
      <w:start w:val="1"/>
      <w:numFmt w:val="bullet"/>
      <w:lvlText w:val=""/>
      <w:lvlJc w:val="left"/>
      <w:pPr>
        <w:ind w:left="1260" w:hanging="420"/>
      </w:pPr>
      <w:rPr>
        <w:rFonts w:ascii="Wingdings" w:hAnsi="Wingdings"/>
      </w:rPr>
    </w:lvl>
    <w:lvl w:ilvl="3" w:tplc="9B6AC744">
      <w:start w:val="1"/>
      <w:numFmt w:val="bullet"/>
      <w:lvlText w:val=""/>
      <w:lvlJc w:val="left"/>
      <w:pPr>
        <w:ind w:left="1680" w:hanging="420"/>
      </w:pPr>
      <w:rPr>
        <w:rFonts w:ascii="Wingdings" w:hAnsi="Wingdings"/>
      </w:rPr>
    </w:lvl>
    <w:lvl w:ilvl="4" w:tplc="1C008966">
      <w:start w:val="1"/>
      <w:numFmt w:val="bullet"/>
      <w:lvlText w:val=""/>
      <w:lvlJc w:val="left"/>
      <w:pPr>
        <w:ind w:left="2100" w:hanging="420"/>
      </w:pPr>
      <w:rPr>
        <w:rFonts w:ascii="Wingdings" w:hAnsi="Wingdings"/>
      </w:rPr>
    </w:lvl>
    <w:lvl w:ilvl="5" w:tplc="7F926B9C">
      <w:start w:val="1"/>
      <w:numFmt w:val="bullet"/>
      <w:lvlText w:val=""/>
      <w:lvlJc w:val="left"/>
      <w:pPr>
        <w:ind w:left="2520" w:hanging="420"/>
      </w:pPr>
      <w:rPr>
        <w:rFonts w:ascii="Wingdings" w:hAnsi="Wingdings"/>
      </w:rPr>
    </w:lvl>
    <w:lvl w:ilvl="6" w:tplc="A064C78C">
      <w:start w:val="1"/>
      <w:numFmt w:val="bullet"/>
      <w:lvlText w:val=""/>
      <w:lvlJc w:val="left"/>
      <w:pPr>
        <w:ind w:left="2940" w:hanging="420"/>
      </w:pPr>
      <w:rPr>
        <w:rFonts w:ascii="Wingdings" w:hAnsi="Wingdings"/>
      </w:rPr>
    </w:lvl>
    <w:lvl w:ilvl="7" w:tplc="FC5AD4AE">
      <w:start w:val="1"/>
      <w:numFmt w:val="bullet"/>
      <w:lvlText w:val=""/>
      <w:lvlJc w:val="left"/>
      <w:pPr>
        <w:ind w:left="3360" w:hanging="420"/>
      </w:pPr>
      <w:rPr>
        <w:rFonts w:ascii="Wingdings" w:hAnsi="Wingdings"/>
      </w:rPr>
    </w:lvl>
    <w:lvl w:ilvl="8" w:tplc="98CE9EFA">
      <w:start w:val="1"/>
      <w:numFmt w:val="bullet"/>
      <w:lvlText w:val=""/>
      <w:lvlJc w:val="left"/>
      <w:pPr>
        <w:ind w:left="3780" w:hanging="420"/>
      </w:pPr>
      <w:rPr>
        <w:rFonts w:ascii="Wingdings" w:hAnsi="Wingdings"/>
      </w:rPr>
    </w:lvl>
  </w:abstractNum>
  <w:abstractNum w:abstractNumId="12" w15:restartNumberingAfterBreak="0">
    <w:nsid w:val="24963A28"/>
    <w:multiLevelType w:val="hybridMultilevel"/>
    <w:tmpl w:val="90AECC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4F03D3B"/>
    <w:multiLevelType w:val="hybridMultilevel"/>
    <w:tmpl w:val="6EB44DD0"/>
    <w:styleLink w:val="BMSchedules1"/>
    <w:lvl w:ilvl="0" w:tplc="7E004F90">
      <w:start w:val="1"/>
      <w:numFmt w:val="bullet"/>
      <w:lvlText w:val="Ÿ"/>
      <w:lvlJc w:val="left"/>
      <w:pPr>
        <w:ind w:left="420" w:hanging="420"/>
      </w:pPr>
      <w:rPr>
        <w:rFonts w:ascii="Wingdings" w:hAnsi="Wingdings"/>
        <w:color w:val="auto"/>
      </w:rPr>
    </w:lvl>
    <w:lvl w:ilvl="1" w:tplc="B280470A">
      <w:start w:val="1"/>
      <w:numFmt w:val="bullet"/>
      <w:lvlText w:val=""/>
      <w:lvlJc w:val="left"/>
      <w:pPr>
        <w:ind w:left="840" w:hanging="420"/>
      </w:pPr>
      <w:rPr>
        <w:rFonts w:ascii="Wingdings" w:hAnsi="Wingdings"/>
      </w:rPr>
    </w:lvl>
    <w:lvl w:ilvl="2" w:tplc="A3A45604">
      <w:start w:val="1"/>
      <w:numFmt w:val="bullet"/>
      <w:lvlText w:val=""/>
      <w:lvlJc w:val="left"/>
      <w:pPr>
        <w:ind w:left="1260" w:hanging="420"/>
      </w:pPr>
      <w:rPr>
        <w:rFonts w:ascii="Wingdings" w:hAnsi="Wingdings"/>
      </w:rPr>
    </w:lvl>
    <w:lvl w:ilvl="3" w:tplc="5622B748">
      <w:start w:val="1"/>
      <w:numFmt w:val="bullet"/>
      <w:lvlText w:val=""/>
      <w:lvlJc w:val="left"/>
      <w:pPr>
        <w:ind w:left="1680" w:hanging="420"/>
      </w:pPr>
      <w:rPr>
        <w:rFonts w:ascii="Wingdings" w:hAnsi="Wingdings"/>
      </w:rPr>
    </w:lvl>
    <w:lvl w:ilvl="4" w:tplc="C08432EE">
      <w:start w:val="1"/>
      <w:numFmt w:val="bullet"/>
      <w:lvlText w:val=""/>
      <w:lvlJc w:val="left"/>
      <w:pPr>
        <w:ind w:left="2100" w:hanging="420"/>
      </w:pPr>
      <w:rPr>
        <w:rFonts w:ascii="Wingdings" w:hAnsi="Wingdings"/>
      </w:rPr>
    </w:lvl>
    <w:lvl w:ilvl="5" w:tplc="339EB168">
      <w:start w:val="1"/>
      <w:numFmt w:val="bullet"/>
      <w:lvlText w:val=""/>
      <w:lvlJc w:val="left"/>
      <w:pPr>
        <w:ind w:left="2520" w:hanging="420"/>
      </w:pPr>
      <w:rPr>
        <w:rFonts w:ascii="Wingdings" w:hAnsi="Wingdings"/>
      </w:rPr>
    </w:lvl>
    <w:lvl w:ilvl="6" w:tplc="720CD3E8">
      <w:start w:val="1"/>
      <w:numFmt w:val="bullet"/>
      <w:lvlText w:val=""/>
      <w:lvlJc w:val="left"/>
      <w:pPr>
        <w:ind w:left="2940" w:hanging="420"/>
      </w:pPr>
      <w:rPr>
        <w:rFonts w:ascii="Wingdings" w:hAnsi="Wingdings"/>
      </w:rPr>
    </w:lvl>
    <w:lvl w:ilvl="7" w:tplc="148CADF8">
      <w:start w:val="1"/>
      <w:numFmt w:val="bullet"/>
      <w:lvlText w:val=""/>
      <w:lvlJc w:val="left"/>
      <w:pPr>
        <w:ind w:left="3360" w:hanging="420"/>
      </w:pPr>
      <w:rPr>
        <w:rFonts w:ascii="Wingdings" w:hAnsi="Wingdings"/>
      </w:rPr>
    </w:lvl>
    <w:lvl w:ilvl="8" w:tplc="93FA7C16">
      <w:start w:val="1"/>
      <w:numFmt w:val="bullet"/>
      <w:lvlText w:val=""/>
      <w:lvlJc w:val="left"/>
      <w:pPr>
        <w:ind w:left="3780" w:hanging="420"/>
      </w:pPr>
      <w:rPr>
        <w:rFonts w:ascii="Wingdings" w:hAnsi="Wingdings"/>
      </w:rPr>
    </w:lvl>
  </w:abstractNum>
  <w:abstractNum w:abstractNumId="14" w15:restartNumberingAfterBreak="0">
    <w:nsid w:val="25D34D87"/>
    <w:multiLevelType w:val="multilevel"/>
    <w:tmpl w:val="26AC1994"/>
    <w:styleLink w:val="GleissListenformat"/>
    <w:lvl w:ilvl="0">
      <w:start w:val="1"/>
      <w:numFmt w:val="upperRoman"/>
      <w:pStyle w:val="GleissListeI"/>
      <w:lvlText w:val="%1."/>
      <w:lvlJc w:val="left"/>
      <w:pPr>
        <w:tabs>
          <w:tab w:val="left" w:pos="567"/>
        </w:tabs>
        <w:ind w:left="567" w:hanging="567"/>
      </w:pPr>
      <w:rPr>
        <w:rFonts w:ascii="Times New Roman" w:hAnsi="Times New Roman"/>
        <w:sz w:val="22"/>
      </w:rPr>
    </w:lvl>
    <w:lvl w:ilvl="1">
      <w:start w:val="1"/>
      <w:numFmt w:val="decimal"/>
      <w:pStyle w:val="GleissListe1"/>
      <w:lvlText w:val="%2."/>
      <w:lvlJc w:val="left"/>
      <w:pPr>
        <w:tabs>
          <w:tab w:val="left" w:pos="567"/>
        </w:tabs>
        <w:ind w:left="567" w:hanging="567"/>
      </w:pPr>
      <w:rPr>
        <w:rFonts w:ascii="Times New Roman" w:hAnsi="Times New Roman"/>
        <w:b w:val="0"/>
        <w:i w:val="0"/>
        <w:sz w:val="22"/>
      </w:rPr>
    </w:lvl>
    <w:lvl w:ilvl="2">
      <w:start w:val="1"/>
      <w:numFmt w:val="decimal"/>
      <w:pStyle w:val="GleissListe11"/>
      <w:lvlText w:val="%2.%3"/>
      <w:lvlJc w:val="left"/>
      <w:pPr>
        <w:tabs>
          <w:tab w:val="left" w:pos="567"/>
        </w:tabs>
        <w:ind w:left="567" w:hanging="567"/>
      </w:pPr>
      <w:rPr>
        <w:rFonts w:ascii="Times New Roman" w:hAnsi="Times New Roman"/>
        <w:b w:val="0"/>
        <w:i w:val="0"/>
        <w:sz w:val="22"/>
      </w:rPr>
    </w:lvl>
    <w:lvl w:ilvl="3">
      <w:start w:val="1"/>
      <w:numFmt w:val="decimal"/>
      <w:pStyle w:val="GleissListe111"/>
      <w:lvlText w:val="%2.%3.%4"/>
      <w:lvlJc w:val="left"/>
      <w:pPr>
        <w:tabs>
          <w:tab w:val="left" w:pos="567"/>
        </w:tabs>
        <w:ind w:left="567" w:hanging="567"/>
      </w:pPr>
      <w:rPr>
        <w:rFonts w:ascii="Times New Roman" w:hAnsi="Times New Roman"/>
        <w:b w:val="0"/>
        <w:i w:val="0"/>
        <w:sz w:val="20"/>
      </w:rPr>
    </w:lvl>
    <w:lvl w:ilvl="4">
      <w:start w:val="1"/>
      <w:numFmt w:val="lowerLetter"/>
      <w:pStyle w:val="GleissListea"/>
      <w:lvlText w:val="%5)"/>
      <w:lvlJc w:val="left"/>
      <w:pPr>
        <w:tabs>
          <w:tab w:val="left" w:pos="1134"/>
        </w:tabs>
        <w:ind w:left="1134" w:hanging="567"/>
      </w:pPr>
      <w:rPr>
        <w:rFonts w:ascii="Times New Roman" w:hAnsi="Times New Roman"/>
        <w:b w:val="0"/>
        <w:i w:val="0"/>
        <w:sz w:val="22"/>
      </w:rPr>
    </w:lvl>
    <w:lvl w:ilvl="5">
      <w:start w:val="27"/>
      <w:numFmt w:val="lowerLetter"/>
      <w:pStyle w:val="GleissListeaa"/>
      <w:lvlText w:val="%6)"/>
      <w:lvlJc w:val="left"/>
      <w:pPr>
        <w:tabs>
          <w:tab w:val="left" w:pos="1701"/>
        </w:tabs>
        <w:ind w:left="1701" w:hanging="567"/>
      </w:pPr>
      <w:rPr>
        <w:rFonts w:ascii="Times New Roman" w:hAnsi="Times New Roman"/>
        <w:b w:val="0"/>
        <w:i w:val="0"/>
        <w:sz w:val="22"/>
      </w:rPr>
    </w:lvl>
    <w:lvl w:ilvl="6">
      <w:start w:val="1"/>
      <w:numFmt w:val="decimal"/>
      <w:pStyle w:val="GleissListe10"/>
      <w:lvlText w:val="(%7)"/>
      <w:lvlJc w:val="left"/>
      <w:pPr>
        <w:tabs>
          <w:tab w:val="left" w:pos="2268"/>
        </w:tabs>
        <w:ind w:left="2268" w:hanging="567"/>
      </w:pPr>
      <w:rPr>
        <w:sz w:val="22"/>
      </w:rPr>
    </w:lvl>
    <w:lvl w:ilvl="7">
      <w:start w:val="1"/>
      <w:numFmt w:val="lowerLetter"/>
      <w:pStyle w:val="GleissListea0"/>
      <w:lvlText w:val="(%8)"/>
      <w:lvlJc w:val="left"/>
      <w:pPr>
        <w:tabs>
          <w:tab w:val="left" w:pos="2835"/>
        </w:tabs>
        <w:ind w:left="2835" w:hanging="567"/>
      </w:pPr>
      <w:rPr>
        <w:sz w:val="22"/>
      </w:rPr>
    </w:lvl>
    <w:lvl w:ilvl="8">
      <w:start w:val="1"/>
      <w:numFmt w:val="lowerRoman"/>
      <w:pStyle w:val="GleissListei0"/>
      <w:lvlText w:val="(%9)"/>
      <w:lvlJc w:val="left"/>
      <w:pPr>
        <w:tabs>
          <w:tab w:val="left" w:pos="3402"/>
        </w:tabs>
        <w:ind w:left="3402" w:hanging="567"/>
      </w:pPr>
      <w:rPr>
        <w:sz w:val="22"/>
      </w:rPr>
    </w:lvl>
  </w:abstractNum>
  <w:abstractNum w:abstractNumId="15" w15:restartNumberingAfterBreak="0">
    <w:nsid w:val="26B81E1D"/>
    <w:multiLevelType w:val="hybridMultilevel"/>
    <w:tmpl w:val="DB607D78"/>
    <w:lvl w:ilvl="0" w:tplc="0284FCFC">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A901977"/>
    <w:multiLevelType w:val="hybridMultilevel"/>
    <w:tmpl w:val="CAA80FA4"/>
    <w:lvl w:ilvl="0" w:tplc="D28E14CC">
      <w:start w:val="1"/>
      <w:numFmt w:val="bullet"/>
      <w:pStyle w:val="bulletsap"/>
      <w:lvlText w:val="−"/>
      <w:lvlJc w:val="left"/>
      <w:pPr>
        <w:ind w:left="1070" w:hanging="360"/>
      </w:pPr>
      <w:rPr>
        <w:rFonts w:ascii="Times New Roman" w:hAnsi="Times New Roman"/>
      </w:rPr>
    </w:lvl>
    <w:lvl w:ilvl="1" w:tplc="4F1C576E">
      <w:start w:val="1"/>
      <w:numFmt w:val="bullet"/>
      <w:lvlText w:val="o"/>
      <w:lvlJc w:val="left"/>
      <w:pPr>
        <w:ind w:left="2291" w:hanging="360"/>
      </w:pPr>
      <w:rPr>
        <w:rFonts w:ascii="Courier New" w:hAnsi="Courier New"/>
      </w:rPr>
    </w:lvl>
    <w:lvl w:ilvl="2" w:tplc="6E90F5C0">
      <w:start w:val="1"/>
      <w:numFmt w:val="bullet"/>
      <w:lvlText w:val=""/>
      <w:lvlJc w:val="left"/>
      <w:pPr>
        <w:ind w:left="3011" w:hanging="360"/>
      </w:pPr>
      <w:rPr>
        <w:rFonts w:ascii="Wingdings" w:hAnsi="Wingdings"/>
      </w:rPr>
    </w:lvl>
    <w:lvl w:ilvl="3" w:tplc="474696FA">
      <w:start w:val="1"/>
      <w:numFmt w:val="bullet"/>
      <w:lvlText w:val=""/>
      <w:lvlJc w:val="left"/>
      <w:pPr>
        <w:ind w:left="3731" w:hanging="360"/>
      </w:pPr>
      <w:rPr>
        <w:rFonts w:ascii="Symbol" w:hAnsi="Symbol"/>
      </w:rPr>
    </w:lvl>
    <w:lvl w:ilvl="4" w:tplc="59740DFA">
      <w:start w:val="1"/>
      <w:numFmt w:val="bullet"/>
      <w:lvlText w:val="o"/>
      <w:lvlJc w:val="left"/>
      <w:pPr>
        <w:ind w:left="4451" w:hanging="360"/>
      </w:pPr>
      <w:rPr>
        <w:rFonts w:ascii="Courier New" w:hAnsi="Courier New"/>
      </w:rPr>
    </w:lvl>
    <w:lvl w:ilvl="5" w:tplc="B0960178">
      <w:start w:val="1"/>
      <w:numFmt w:val="bullet"/>
      <w:lvlText w:val=""/>
      <w:lvlJc w:val="left"/>
      <w:pPr>
        <w:ind w:left="5171" w:hanging="360"/>
      </w:pPr>
      <w:rPr>
        <w:rFonts w:ascii="Wingdings" w:hAnsi="Wingdings"/>
      </w:rPr>
    </w:lvl>
    <w:lvl w:ilvl="6" w:tplc="D9345056">
      <w:start w:val="1"/>
      <w:numFmt w:val="bullet"/>
      <w:lvlText w:val=""/>
      <w:lvlJc w:val="left"/>
      <w:pPr>
        <w:ind w:left="5891" w:hanging="360"/>
      </w:pPr>
      <w:rPr>
        <w:rFonts w:ascii="Symbol" w:hAnsi="Symbol"/>
      </w:rPr>
    </w:lvl>
    <w:lvl w:ilvl="7" w:tplc="5C9C5C66">
      <w:start w:val="1"/>
      <w:numFmt w:val="bullet"/>
      <w:lvlText w:val="o"/>
      <w:lvlJc w:val="left"/>
      <w:pPr>
        <w:ind w:left="6611" w:hanging="360"/>
      </w:pPr>
      <w:rPr>
        <w:rFonts w:ascii="Courier New" w:hAnsi="Courier New"/>
      </w:rPr>
    </w:lvl>
    <w:lvl w:ilvl="8" w:tplc="1A5EE904">
      <w:start w:val="1"/>
      <w:numFmt w:val="bullet"/>
      <w:lvlText w:val=""/>
      <w:lvlJc w:val="left"/>
      <w:pPr>
        <w:ind w:left="7331" w:hanging="360"/>
      </w:pPr>
      <w:rPr>
        <w:rFonts w:ascii="Wingdings" w:hAnsi="Wingdings"/>
      </w:rPr>
    </w:lvl>
  </w:abstractNum>
  <w:abstractNum w:abstractNumId="17" w15:restartNumberingAfterBreak="0">
    <w:nsid w:val="2F451C4C"/>
    <w:multiLevelType w:val="multilevel"/>
    <w:tmpl w:val="7B24B224"/>
    <w:styleLink w:val="BMHeadings"/>
    <w:lvl w:ilvl="0">
      <w:start w:val="1"/>
      <w:numFmt w:val="none"/>
      <w:pStyle w:val="Heading1"/>
      <w:suff w:val="nothing"/>
      <w:lvlText w:val=""/>
      <w:lvlJc w:val="left"/>
      <w:pPr>
        <w:ind w:left="0" w:firstLine="0"/>
      </w:pPr>
      <w:rPr>
        <w:rFonts w:hint="default"/>
      </w:rPr>
    </w:lvl>
    <w:lvl w:ilvl="1">
      <w:start w:val="1"/>
      <w:numFmt w:val="decimal"/>
      <w:pStyle w:val="Heading2"/>
      <w:lvlText w:val="%2."/>
      <w:lvlJc w:val="left"/>
      <w:pPr>
        <w:tabs>
          <w:tab w:val="num" w:pos="709"/>
        </w:tabs>
        <w:ind w:left="709" w:hanging="709"/>
      </w:pPr>
      <w:rPr>
        <w:rFonts w:hint="default"/>
      </w:rPr>
    </w:lvl>
    <w:lvl w:ilvl="2">
      <w:start w:val="1"/>
      <w:numFmt w:val="decimal"/>
      <w:lvlText w:val="%2.%3"/>
      <w:lvlJc w:val="left"/>
      <w:pPr>
        <w:tabs>
          <w:tab w:val="num" w:pos="709"/>
        </w:tabs>
        <w:ind w:left="709" w:hanging="709"/>
      </w:pPr>
      <w:rPr>
        <w:rFonts w:hint="default"/>
      </w:rPr>
    </w:lvl>
    <w:lvl w:ilvl="3">
      <w:start w:val="1"/>
      <w:numFmt w:val="lowerLetter"/>
      <w:pStyle w:val="Heading4"/>
      <w:lvlText w:val="(%4)"/>
      <w:lvlJc w:val="left"/>
      <w:pPr>
        <w:tabs>
          <w:tab w:val="num" w:pos="1418"/>
        </w:tabs>
        <w:ind w:left="1418" w:hanging="709"/>
      </w:pPr>
      <w:rPr>
        <w:rFonts w:hint="default"/>
      </w:rPr>
    </w:lvl>
    <w:lvl w:ilvl="4">
      <w:start w:val="1"/>
      <w:numFmt w:val="lowerRoman"/>
      <w:pStyle w:val="Heading5"/>
      <w:lvlText w:val="(%5)"/>
      <w:lvlJc w:val="left"/>
      <w:pPr>
        <w:tabs>
          <w:tab w:val="num" w:pos="2126"/>
        </w:tabs>
        <w:ind w:left="2126" w:hanging="708"/>
      </w:pPr>
      <w:rPr>
        <w:rFonts w:hint="default"/>
      </w:rPr>
    </w:lvl>
    <w:lvl w:ilvl="5">
      <w:start w:val="1"/>
      <w:numFmt w:val="upperLetter"/>
      <w:pStyle w:val="Heading6"/>
      <w:lvlText w:val="(%6)"/>
      <w:lvlJc w:val="left"/>
      <w:pPr>
        <w:tabs>
          <w:tab w:val="num" w:pos="2835"/>
        </w:tabs>
        <w:ind w:left="2835" w:hanging="709"/>
      </w:pPr>
      <w:rPr>
        <w:rFonts w:hint="default"/>
      </w:rPr>
    </w:lvl>
    <w:lvl w:ilvl="6">
      <w:start w:val="1"/>
      <w:numFmt w:val="decimal"/>
      <w:pStyle w:val="Heading7"/>
      <w:lvlText w:val="(%7)"/>
      <w:lvlJc w:val="left"/>
      <w:pPr>
        <w:tabs>
          <w:tab w:val="num" w:pos="2835"/>
        </w:tabs>
        <w:ind w:left="3544" w:hanging="709"/>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8" w15:restartNumberingAfterBreak="0">
    <w:nsid w:val="36C015D9"/>
    <w:multiLevelType w:val="hybridMultilevel"/>
    <w:tmpl w:val="91E0A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9D7BE2"/>
    <w:multiLevelType w:val="hybridMultilevel"/>
    <w:tmpl w:val="E5F6C180"/>
    <w:lvl w:ilvl="0" w:tplc="FFFFFFFF">
      <w:start w:val="1"/>
      <w:numFmt w:val="decimal"/>
      <w:lvlText w:val="%1."/>
      <w:lvlJc w:val="left"/>
      <w:pPr>
        <w:ind w:left="420" w:hanging="420"/>
      </w:pPr>
      <w:rPr>
        <w:rFont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20" w15:restartNumberingAfterBreak="0">
    <w:nsid w:val="40622118"/>
    <w:multiLevelType w:val="multilevel"/>
    <w:tmpl w:val="F492126A"/>
    <w:styleLink w:val="BMListNumbers"/>
    <w:lvl w:ilvl="0">
      <w:start w:val="1"/>
      <w:numFmt w:val="decimal"/>
      <w:pStyle w:val="ListNumber"/>
      <w:lvlText w:val="%1."/>
      <w:lvlJc w:val="left"/>
      <w:pPr>
        <w:tabs>
          <w:tab w:val="num" w:pos="709"/>
        </w:tabs>
        <w:ind w:left="709" w:hanging="709"/>
      </w:pPr>
      <w:rPr>
        <w:rFonts w:hint="default"/>
      </w:rPr>
    </w:lvl>
    <w:lvl w:ilvl="1">
      <w:start w:val="1"/>
      <w:numFmt w:val="lowerLetter"/>
      <w:lvlRestart w:val="0"/>
      <w:pStyle w:val="ListNumber2"/>
      <w:lvlText w:val="(%2)"/>
      <w:lvlJc w:val="left"/>
      <w:pPr>
        <w:tabs>
          <w:tab w:val="num" w:pos="1418"/>
        </w:tabs>
        <w:ind w:left="1418" w:hanging="709"/>
      </w:pPr>
      <w:rPr>
        <w:rFonts w:hint="default"/>
      </w:rPr>
    </w:lvl>
    <w:lvl w:ilvl="2">
      <w:start w:val="1"/>
      <w:numFmt w:val="lowerRoman"/>
      <w:lvlRestart w:val="0"/>
      <w:pStyle w:val="ListNumber3"/>
      <w:lvlText w:val="(%3)"/>
      <w:lvlJc w:val="left"/>
      <w:pPr>
        <w:tabs>
          <w:tab w:val="num" w:pos="2126"/>
        </w:tabs>
        <w:ind w:left="2126" w:hanging="708"/>
      </w:pPr>
      <w:rPr>
        <w:rFonts w:hint="default"/>
      </w:rPr>
    </w:lvl>
    <w:lvl w:ilvl="3">
      <w:start w:val="1"/>
      <w:numFmt w:val="upperLetter"/>
      <w:lvlRestart w:val="0"/>
      <w:pStyle w:val="ListNumber4"/>
      <w:lvlText w:val="(%4)"/>
      <w:lvlJc w:val="left"/>
      <w:pPr>
        <w:tabs>
          <w:tab w:val="num" w:pos="2835"/>
        </w:tabs>
        <w:ind w:left="2835" w:hanging="709"/>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1" w15:restartNumberingAfterBreak="0">
    <w:nsid w:val="41E35134"/>
    <w:multiLevelType w:val="singleLevel"/>
    <w:tmpl w:val="24764946"/>
    <w:lvl w:ilvl="0">
      <w:start w:val="1"/>
      <w:numFmt w:val="bullet"/>
      <w:pStyle w:val="Aufzaehlung"/>
      <w:lvlText w:val="─"/>
      <w:lvlJc w:val="left"/>
      <w:pPr>
        <w:tabs>
          <w:tab w:val="left" w:pos="567"/>
        </w:tabs>
        <w:ind w:left="567" w:hanging="567"/>
      </w:pPr>
      <w:rPr>
        <w:rFonts w:ascii="Times New Roman" w:hAnsi="Times New Roman"/>
        <w:sz w:val="16"/>
      </w:rPr>
    </w:lvl>
  </w:abstractNum>
  <w:abstractNum w:abstractNumId="22" w15:restartNumberingAfterBreak="0">
    <w:nsid w:val="48FC3910"/>
    <w:multiLevelType w:val="multilevel"/>
    <w:tmpl w:val="7B24B224"/>
    <w:numStyleLink w:val="BMHeadings"/>
  </w:abstractNum>
  <w:abstractNum w:abstractNumId="23" w15:restartNumberingAfterBreak="0">
    <w:nsid w:val="4AD647C3"/>
    <w:multiLevelType w:val="hybridMultilevel"/>
    <w:tmpl w:val="9864B5B6"/>
    <w:lvl w:ilvl="0" w:tplc="B99E5B84">
      <w:start w:val="1"/>
      <w:numFmt w:val="decimal"/>
      <w:lvlText w:val="(%1)"/>
      <w:lvlJc w:val="left"/>
      <w:pPr>
        <w:ind w:left="420" w:hanging="420"/>
      </w:pPr>
      <w:rPr>
        <w:rFonts w:ascii="Times New Roman" w:hAnsi="Times New Roman" w:cs="Times New Roman"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4" w15:restartNumberingAfterBreak="0">
    <w:nsid w:val="4BC17359"/>
    <w:multiLevelType w:val="hybridMultilevel"/>
    <w:tmpl w:val="C7F21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F99790D"/>
    <w:multiLevelType w:val="hybridMultilevel"/>
    <w:tmpl w:val="5CD0FE8E"/>
    <w:lvl w:ilvl="0" w:tplc="EAA8DDB4">
      <w:start w:val="1"/>
      <w:numFmt w:val="decimal"/>
      <w:pStyle w:val="Table"/>
      <w:lvlText w:val="Table %1:"/>
      <w:lvlJc w:val="left"/>
      <w:pPr>
        <w:ind w:left="928" w:hanging="360"/>
      </w:pPr>
      <w:rPr>
        <w:rFonts w:hint="default"/>
      </w:rPr>
    </w:lvl>
    <w:lvl w:ilvl="1" w:tplc="CB842D0A" w:tentative="1">
      <w:start w:val="1"/>
      <w:numFmt w:val="lowerLetter"/>
      <w:lvlText w:val="%2."/>
      <w:lvlJc w:val="left"/>
      <w:pPr>
        <w:ind w:left="1440" w:hanging="360"/>
      </w:pPr>
    </w:lvl>
    <w:lvl w:ilvl="2" w:tplc="30A0C17C" w:tentative="1">
      <w:start w:val="1"/>
      <w:numFmt w:val="lowerRoman"/>
      <w:lvlText w:val="%3."/>
      <w:lvlJc w:val="right"/>
      <w:pPr>
        <w:ind w:left="2160" w:hanging="180"/>
      </w:pPr>
    </w:lvl>
    <w:lvl w:ilvl="3" w:tplc="3E3862C4" w:tentative="1">
      <w:start w:val="1"/>
      <w:numFmt w:val="decimal"/>
      <w:lvlText w:val="%4."/>
      <w:lvlJc w:val="left"/>
      <w:pPr>
        <w:ind w:left="2880" w:hanging="360"/>
      </w:pPr>
    </w:lvl>
    <w:lvl w:ilvl="4" w:tplc="8BC8FEF0" w:tentative="1">
      <w:start w:val="1"/>
      <w:numFmt w:val="lowerLetter"/>
      <w:lvlText w:val="%5."/>
      <w:lvlJc w:val="left"/>
      <w:pPr>
        <w:ind w:left="3600" w:hanging="360"/>
      </w:pPr>
    </w:lvl>
    <w:lvl w:ilvl="5" w:tplc="D76623BE" w:tentative="1">
      <w:start w:val="1"/>
      <w:numFmt w:val="lowerRoman"/>
      <w:lvlText w:val="%6."/>
      <w:lvlJc w:val="right"/>
      <w:pPr>
        <w:ind w:left="4320" w:hanging="180"/>
      </w:pPr>
    </w:lvl>
    <w:lvl w:ilvl="6" w:tplc="8B9EC3A2" w:tentative="1">
      <w:start w:val="1"/>
      <w:numFmt w:val="decimal"/>
      <w:lvlText w:val="%7."/>
      <w:lvlJc w:val="left"/>
      <w:pPr>
        <w:ind w:left="5040" w:hanging="360"/>
      </w:pPr>
    </w:lvl>
    <w:lvl w:ilvl="7" w:tplc="972CF01C" w:tentative="1">
      <w:start w:val="1"/>
      <w:numFmt w:val="lowerLetter"/>
      <w:lvlText w:val="%8."/>
      <w:lvlJc w:val="left"/>
      <w:pPr>
        <w:ind w:left="5760" w:hanging="360"/>
      </w:pPr>
    </w:lvl>
    <w:lvl w:ilvl="8" w:tplc="2278A6FA" w:tentative="1">
      <w:start w:val="1"/>
      <w:numFmt w:val="lowerRoman"/>
      <w:lvlText w:val="%9."/>
      <w:lvlJc w:val="right"/>
      <w:pPr>
        <w:ind w:left="6480" w:hanging="180"/>
      </w:pPr>
    </w:lvl>
  </w:abstractNum>
  <w:abstractNum w:abstractNumId="26" w15:restartNumberingAfterBreak="0">
    <w:nsid w:val="517C537A"/>
    <w:multiLevelType w:val="multilevel"/>
    <w:tmpl w:val="F81835CC"/>
    <w:styleLink w:val="BMListNumbers2"/>
    <w:lvl w:ilvl="0">
      <w:start w:val="1"/>
      <w:numFmt w:val="none"/>
      <w:pStyle w:val="DefinitionParagraph"/>
      <w:suff w:val="nothing"/>
      <w:lvlText w:val=""/>
      <w:lvlJc w:val="left"/>
      <w:pPr>
        <w:ind w:left="709" w:firstLine="0"/>
      </w:pPr>
      <w:rPr>
        <w:rFonts w:hint="default"/>
      </w:rPr>
    </w:lvl>
    <w:lvl w:ilvl="1">
      <w:start w:val="1"/>
      <w:numFmt w:val="lowerLetter"/>
      <w:lvlText w:val="(%2)"/>
      <w:lvlJc w:val="left"/>
      <w:pPr>
        <w:tabs>
          <w:tab w:val="num" w:pos="1418"/>
        </w:tabs>
        <w:ind w:left="1418" w:hanging="709"/>
      </w:pPr>
      <w:rPr>
        <w:rFonts w:hint="default"/>
      </w:rPr>
    </w:lvl>
    <w:lvl w:ilvl="2">
      <w:start w:val="1"/>
      <w:numFmt w:val="lowerRoman"/>
      <w:lvlText w:val="(%3)"/>
      <w:lvlJc w:val="left"/>
      <w:pPr>
        <w:tabs>
          <w:tab w:val="num" w:pos="2126"/>
        </w:tabs>
        <w:ind w:left="2126" w:hanging="708"/>
      </w:pPr>
      <w:rPr>
        <w:rFonts w:hint="default"/>
      </w:rPr>
    </w:lvl>
    <w:lvl w:ilvl="3">
      <w:start w:val="1"/>
      <w:numFmt w:val="upperLetter"/>
      <w:lvlText w:val="(%4)"/>
      <w:lvlJc w:val="left"/>
      <w:pPr>
        <w:tabs>
          <w:tab w:val="num" w:pos="2835"/>
        </w:tabs>
        <w:ind w:left="2835" w:hanging="709"/>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7" w15:restartNumberingAfterBreak="0">
    <w:nsid w:val="56F6748F"/>
    <w:multiLevelType w:val="hybridMultilevel"/>
    <w:tmpl w:val="DF8ED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5718C7"/>
    <w:multiLevelType w:val="multilevel"/>
    <w:tmpl w:val="E6FAB694"/>
    <w:lvl w:ilvl="0">
      <w:start w:val="1"/>
      <w:numFmt w:val="decimal"/>
      <w:pStyle w:val="Numberedpararaph"/>
      <w:lvlText w:val="%1."/>
      <w:lvlJc w:val="left"/>
      <w:pPr>
        <w:ind w:left="600" w:hanging="600"/>
      </w:pPr>
      <w:rPr>
        <w:rFonts w:hint="default"/>
        <w:b w:val="0"/>
        <w:i w:val="0"/>
      </w:rPr>
    </w:lvl>
    <w:lvl w:ilvl="1">
      <w:start w:val="1"/>
      <w:numFmt w:val="bullet"/>
      <w:lvlText w:val=""/>
      <w:lvlJc w:val="left"/>
      <w:pPr>
        <w:ind w:left="600" w:hanging="600"/>
      </w:pPr>
      <w:rPr>
        <w:rFonts w:ascii="Symbol" w:hAnsi="Symbol" w:hint="default"/>
      </w:rPr>
    </w:lvl>
    <w:lvl w:ilvl="2">
      <w:start w:val="1"/>
      <w:numFmt w:val="decimal"/>
      <w:lvlText w:val="%1.%2.%3."/>
      <w:lvlJc w:val="left"/>
      <w:pPr>
        <w:ind w:left="1146" w:hanging="720"/>
      </w:pPr>
      <w:rPr>
        <w:rFonts w:hint="default"/>
      </w:rPr>
    </w:lvl>
    <w:lvl w:ilvl="3">
      <w:start w:val="1"/>
      <w:numFmt w:val="decimal"/>
      <w:lvlText w:val="%1.%2.%3.%4."/>
      <w:lvlJc w:val="left"/>
      <w:pPr>
        <w:ind w:left="720" w:hanging="720"/>
      </w:pPr>
      <w:rPr>
        <w:rFonts w:hint="default"/>
      </w:rPr>
    </w:lvl>
    <w:lvl w:ilvl="4">
      <w:start w:val="1"/>
      <w:numFmt w:val="lowerLetter"/>
      <w:lvlText w:val="%5)"/>
      <w:lvlJc w:val="left"/>
      <w:pPr>
        <w:ind w:left="1080" w:hanging="1080"/>
      </w:pPr>
      <w:rPr>
        <w:rFonts w:hint="default"/>
        <w:b w:val="0"/>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3AA4ACF"/>
    <w:multiLevelType w:val="hybridMultilevel"/>
    <w:tmpl w:val="19E835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65B23B67"/>
    <w:multiLevelType w:val="multilevel"/>
    <w:tmpl w:val="BF942F7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1" w15:restartNumberingAfterBreak="0">
    <w:nsid w:val="67840C5B"/>
    <w:multiLevelType w:val="multilevel"/>
    <w:tmpl w:val="378AF2F6"/>
    <w:name w:val="w10NumberingNoTOCHdg"/>
    <w:lvl w:ilvl="0">
      <w:start w:val="1"/>
      <w:numFmt w:val="decimal"/>
      <w:pStyle w:val="NoTOCHdg1"/>
      <w:lvlText w:val="%1"/>
      <w:lvlJc w:val="left"/>
      <w:pPr>
        <w:ind w:left="851" w:hanging="851"/>
      </w:pPr>
    </w:lvl>
    <w:lvl w:ilvl="1">
      <w:start w:val="1"/>
      <w:numFmt w:val="decimal"/>
      <w:pStyle w:val="NoTOCHdg2"/>
      <w:lvlText w:val="%1.%2"/>
      <w:lvlJc w:val="left"/>
      <w:pPr>
        <w:ind w:left="851" w:hanging="851"/>
      </w:pPr>
    </w:lvl>
    <w:lvl w:ilvl="2">
      <w:start w:val="1"/>
      <w:numFmt w:val="lowerLetter"/>
      <w:pStyle w:val="NoTOCHdg3"/>
      <w:lvlText w:val="(%3)"/>
      <w:lvlJc w:val="left"/>
      <w:pPr>
        <w:ind w:left="1701" w:hanging="850"/>
      </w:pPr>
    </w:lvl>
    <w:lvl w:ilvl="3">
      <w:start w:val="1"/>
      <w:numFmt w:val="decimal"/>
      <w:pStyle w:val="NoTOCHdg4"/>
      <w:lvlText w:val="(%4)"/>
      <w:lvlJc w:val="left"/>
      <w:pPr>
        <w:tabs>
          <w:tab w:val="left" w:pos="1701"/>
        </w:tabs>
        <w:ind w:left="2552" w:hanging="851"/>
      </w:pPr>
    </w:lvl>
    <w:lvl w:ilvl="4">
      <w:start w:val="1"/>
      <w:numFmt w:val="upperLetter"/>
      <w:pStyle w:val="NoTOCHdg5"/>
      <w:lvlText w:val="(%5)"/>
      <w:lvlJc w:val="left"/>
      <w:pPr>
        <w:ind w:left="3402" w:hanging="850"/>
      </w:pPr>
      <w:rPr>
        <w:rFonts w:ascii="Arial" w:hAnsi="Arial"/>
        <w:b w:val="0"/>
        <w:i w:val="0"/>
        <w:sz w:val="20"/>
      </w:rPr>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242247F"/>
    <w:multiLevelType w:val="multilevel"/>
    <w:tmpl w:val="90F2074C"/>
    <w:lvl w:ilvl="0">
      <w:start w:val="1"/>
      <w:numFmt w:val="decimal"/>
      <w:pStyle w:val="AMLNotifyL1"/>
      <w:lvlText w:val="%1."/>
      <w:lvlJc w:val="left"/>
      <w:pPr>
        <w:tabs>
          <w:tab w:val="left" w:pos="706"/>
        </w:tabs>
      </w:pPr>
      <w:rPr>
        <w:b/>
        <w:i w:val="0"/>
        <w:caps w:val="0"/>
        <w:smallCaps w:val="0"/>
      </w:rPr>
    </w:lvl>
    <w:lvl w:ilvl="1">
      <w:start w:val="1"/>
      <w:numFmt w:val="decimal"/>
      <w:pStyle w:val="AMLNotifyL2"/>
      <w:isLgl/>
      <w:lvlText w:val="%1.%2"/>
      <w:lvlJc w:val="left"/>
      <w:pPr>
        <w:tabs>
          <w:tab w:val="left" w:pos="709"/>
        </w:tabs>
      </w:pPr>
      <w:rPr>
        <w:b w:val="0"/>
        <w:i w:val="0"/>
        <w:caps w:val="0"/>
      </w:rPr>
    </w:lvl>
    <w:lvl w:ilvl="2">
      <w:start w:val="1"/>
      <w:numFmt w:val="decimal"/>
      <w:pStyle w:val="AMLNotifyL3"/>
      <w:lvlText w:val="%1.%2.%3"/>
      <w:lvlJc w:val="left"/>
      <w:pPr>
        <w:tabs>
          <w:tab w:val="left" w:pos="567"/>
        </w:tabs>
      </w:pPr>
      <w:rPr>
        <w:b w:val="0"/>
        <w:i w:val="0"/>
        <w:caps w:val="0"/>
      </w:rPr>
    </w:lvl>
    <w:lvl w:ilvl="3">
      <w:start w:val="1"/>
      <w:numFmt w:val="lowerLetter"/>
      <w:pStyle w:val="AMLNotifyL4"/>
      <w:lvlText w:val="(%4)"/>
      <w:lvlJc w:val="left"/>
      <w:pPr>
        <w:tabs>
          <w:tab w:val="left" w:pos="706"/>
        </w:tabs>
      </w:pPr>
      <w:rPr>
        <w:b w:val="0"/>
        <w:i w:val="0"/>
        <w:caps w:val="0"/>
      </w:rPr>
    </w:lvl>
    <w:lvl w:ilvl="4">
      <w:start w:val="1"/>
      <w:numFmt w:val="lowerRoman"/>
      <w:pStyle w:val="AMLNotifyL5"/>
      <w:lvlText w:val="(%5)"/>
      <w:lvlJc w:val="left"/>
      <w:pPr>
        <w:tabs>
          <w:tab w:val="left" w:pos="709"/>
        </w:tabs>
      </w:pPr>
      <w:rPr>
        <w:rFonts w:ascii="Times New Roman" w:hAnsi="Times New Roman"/>
        <w:b w:val="0"/>
        <w:i w:val="0"/>
        <w:caps w:val="0"/>
      </w:rPr>
    </w:lvl>
    <w:lvl w:ilvl="5">
      <w:start w:val="1"/>
      <w:numFmt w:val="decimal"/>
      <w:lvlText w:val="%6."/>
      <w:lvlJc w:val="left"/>
      <w:pPr>
        <w:tabs>
          <w:tab w:val="left" w:pos="6480"/>
        </w:tabs>
        <w:ind w:firstLine="5760"/>
      </w:pPr>
      <w:rPr>
        <w:b w:val="0"/>
        <w:i w:val="0"/>
        <w:caps w:val="0"/>
      </w:rPr>
    </w:lvl>
    <w:lvl w:ilvl="6">
      <w:start w:val="1"/>
      <w:numFmt w:val="decimal"/>
      <w:lvlText w:val="%7."/>
      <w:lvlJc w:val="left"/>
      <w:pPr>
        <w:tabs>
          <w:tab w:val="left" w:pos="6480"/>
        </w:tabs>
        <w:ind w:firstLine="5760"/>
      </w:pPr>
      <w:rPr>
        <w:b w:val="0"/>
        <w:i w:val="0"/>
        <w:caps w:val="0"/>
      </w:rPr>
    </w:lvl>
    <w:lvl w:ilvl="7">
      <w:start w:val="1"/>
      <w:numFmt w:val="decimal"/>
      <w:lvlText w:val="%8."/>
      <w:lvlJc w:val="left"/>
      <w:pPr>
        <w:tabs>
          <w:tab w:val="left" w:pos="6480"/>
        </w:tabs>
        <w:ind w:firstLine="5760"/>
      </w:pPr>
      <w:rPr>
        <w:b w:val="0"/>
        <w:i w:val="0"/>
        <w:caps w:val="0"/>
      </w:rPr>
    </w:lvl>
    <w:lvl w:ilvl="8">
      <w:start w:val="1"/>
      <w:numFmt w:val="decimal"/>
      <w:lvlText w:val="%9."/>
      <w:lvlJc w:val="left"/>
      <w:pPr>
        <w:tabs>
          <w:tab w:val="left" w:pos="6480"/>
        </w:tabs>
        <w:ind w:firstLine="5760"/>
      </w:pPr>
      <w:rPr>
        <w:b w:val="0"/>
        <w:i w:val="0"/>
        <w:caps w:val="0"/>
      </w:rPr>
    </w:lvl>
  </w:abstractNum>
  <w:abstractNum w:abstractNumId="33" w15:restartNumberingAfterBreak="0">
    <w:nsid w:val="7A450755"/>
    <w:multiLevelType w:val="hybridMultilevel"/>
    <w:tmpl w:val="E878C7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58653803">
    <w:abstractNumId w:val="26"/>
  </w:num>
  <w:num w:numId="2" w16cid:durableId="2002191393">
    <w:abstractNumId w:val="17"/>
  </w:num>
  <w:num w:numId="3" w16cid:durableId="1646011128">
    <w:abstractNumId w:val="20"/>
  </w:num>
  <w:num w:numId="4" w16cid:durableId="1425610240">
    <w:abstractNumId w:val="3"/>
  </w:num>
  <w:num w:numId="5" w16cid:durableId="536740200">
    <w:abstractNumId w:val="26"/>
  </w:num>
  <w:num w:numId="6" w16cid:durableId="1294873727">
    <w:abstractNumId w:val="10"/>
  </w:num>
  <w:num w:numId="7" w16cid:durableId="1496534059">
    <w:abstractNumId w:val="4"/>
  </w:num>
  <w:num w:numId="8" w16cid:durableId="16853523">
    <w:abstractNumId w:val="4"/>
  </w:num>
  <w:num w:numId="9" w16cid:durableId="846677851">
    <w:abstractNumId w:val="22"/>
    <w:lvlOverride w:ilvl="0">
      <w:lvl w:ilvl="0">
        <w:start w:val="1"/>
        <w:numFmt w:val="none"/>
        <w:pStyle w:val="Heading1"/>
        <w:suff w:val="nothing"/>
        <w:lvlText w:val=""/>
        <w:lvlJc w:val="left"/>
        <w:pPr>
          <w:ind w:left="0" w:firstLine="0"/>
        </w:pPr>
        <w:rPr>
          <w:rFonts w:hint="default"/>
        </w:rPr>
      </w:lvl>
    </w:lvlOverride>
    <w:lvlOverride w:ilvl="1">
      <w:lvl w:ilvl="1">
        <w:start w:val="1"/>
        <w:numFmt w:val="decimal"/>
        <w:pStyle w:val="Heading2"/>
        <w:lvlText w:val="%2."/>
        <w:lvlJc w:val="left"/>
        <w:pPr>
          <w:tabs>
            <w:tab w:val="num" w:pos="709"/>
          </w:tabs>
          <w:ind w:left="709" w:hanging="709"/>
        </w:pPr>
        <w:rPr>
          <w:rFonts w:hint="default"/>
        </w:rPr>
      </w:lvl>
    </w:lvlOverride>
    <w:lvlOverride w:ilvl="2">
      <w:lvl w:ilvl="2">
        <w:start w:val="1"/>
        <w:numFmt w:val="decimal"/>
        <w:lvlText w:val="%2.%3"/>
        <w:lvlJc w:val="left"/>
        <w:pPr>
          <w:tabs>
            <w:tab w:val="num" w:pos="709"/>
          </w:tabs>
          <w:ind w:left="709" w:hanging="709"/>
        </w:pPr>
        <w:rPr>
          <w:rFonts w:hint="default"/>
          <w:b w:val="0"/>
          <w:bCs/>
          <w:i w:val="0"/>
          <w:iCs w:val="0"/>
        </w:rPr>
      </w:lvl>
    </w:lvlOverride>
    <w:lvlOverride w:ilvl="3">
      <w:lvl w:ilvl="3">
        <w:start w:val="1"/>
        <w:numFmt w:val="lowerLetter"/>
        <w:pStyle w:val="Heading4"/>
        <w:lvlText w:val="(%4)"/>
        <w:lvlJc w:val="left"/>
        <w:pPr>
          <w:tabs>
            <w:tab w:val="num" w:pos="1418"/>
          </w:tabs>
          <w:ind w:left="1418" w:hanging="709"/>
        </w:pPr>
        <w:rPr>
          <w:rFonts w:hint="default"/>
        </w:rPr>
      </w:lvl>
    </w:lvlOverride>
    <w:lvlOverride w:ilvl="4">
      <w:lvl w:ilvl="4">
        <w:start w:val="1"/>
        <w:numFmt w:val="lowerRoman"/>
        <w:pStyle w:val="Heading5"/>
        <w:lvlText w:val="(%5)"/>
        <w:lvlJc w:val="left"/>
        <w:pPr>
          <w:tabs>
            <w:tab w:val="num" w:pos="2126"/>
          </w:tabs>
          <w:ind w:left="2126" w:hanging="708"/>
        </w:pPr>
        <w:rPr>
          <w:rFonts w:hint="default"/>
        </w:rPr>
      </w:lvl>
    </w:lvlOverride>
    <w:lvlOverride w:ilvl="5">
      <w:lvl w:ilvl="5">
        <w:start w:val="1"/>
        <w:numFmt w:val="upperLetter"/>
        <w:pStyle w:val="Heading6"/>
        <w:lvlText w:val="(%6)"/>
        <w:lvlJc w:val="left"/>
        <w:pPr>
          <w:tabs>
            <w:tab w:val="num" w:pos="2835"/>
          </w:tabs>
          <w:ind w:left="2835" w:hanging="709"/>
        </w:pPr>
        <w:rPr>
          <w:rFonts w:hint="default"/>
        </w:rPr>
      </w:lvl>
    </w:lvlOverride>
    <w:lvlOverride w:ilvl="6">
      <w:lvl w:ilvl="6">
        <w:start w:val="1"/>
        <w:numFmt w:val="decimal"/>
        <w:pStyle w:val="Heading7"/>
        <w:lvlText w:val="(%7)"/>
        <w:lvlJc w:val="left"/>
        <w:pPr>
          <w:tabs>
            <w:tab w:val="num" w:pos="2835"/>
          </w:tabs>
          <w:ind w:left="3544" w:hanging="709"/>
        </w:pPr>
        <w:rPr>
          <w:rFonts w:hint="default"/>
        </w:rPr>
      </w:lvl>
    </w:lvlOverride>
    <w:lvlOverride w:ilvl="7">
      <w:lvl w:ilvl="7">
        <w:start w:val="1"/>
        <w:numFmt w:val="none"/>
        <w:lvlRestart w:val="0"/>
        <w:suff w:val="nothing"/>
        <w:lvlText w:val=""/>
        <w:lvlJc w:val="left"/>
        <w:pPr>
          <w:ind w:left="0" w:firstLine="0"/>
        </w:pPr>
        <w:rPr>
          <w:rFonts w:hint="default"/>
        </w:rPr>
      </w:lvl>
    </w:lvlOverride>
    <w:lvlOverride w:ilvl="8">
      <w:lvl w:ilvl="8">
        <w:start w:val="1"/>
        <w:numFmt w:val="none"/>
        <w:lvlRestart w:val="0"/>
        <w:suff w:val="nothing"/>
        <w:lvlText w:val=""/>
        <w:lvlJc w:val="left"/>
        <w:pPr>
          <w:ind w:left="0" w:firstLine="0"/>
        </w:pPr>
        <w:rPr>
          <w:rFonts w:hint="default"/>
        </w:rPr>
      </w:lvl>
    </w:lvlOverride>
  </w:num>
  <w:num w:numId="10" w16cid:durableId="635838608">
    <w:abstractNumId w:val="20"/>
  </w:num>
  <w:num w:numId="11" w16cid:durableId="2081560281">
    <w:abstractNumId w:val="0"/>
  </w:num>
  <w:num w:numId="12" w16cid:durableId="878737310">
    <w:abstractNumId w:val="21"/>
  </w:num>
  <w:num w:numId="13" w16cid:durableId="1496144640">
    <w:abstractNumId w:val="14"/>
  </w:num>
  <w:num w:numId="14" w16cid:durableId="267389740">
    <w:abstractNumId w:val="32"/>
  </w:num>
  <w:num w:numId="15" w16cid:durableId="1622684090">
    <w:abstractNumId w:val="2"/>
  </w:num>
  <w:num w:numId="16" w16cid:durableId="1772047369">
    <w:abstractNumId w:val="1"/>
  </w:num>
  <w:num w:numId="17" w16cid:durableId="1428235339">
    <w:abstractNumId w:val="31"/>
  </w:num>
  <w:num w:numId="18" w16cid:durableId="2047564759">
    <w:abstractNumId w:val="16"/>
  </w:num>
  <w:num w:numId="19" w16cid:durableId="14158554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26046598">
    <w:abstractNumId w:val="13"/>
  </w:num>
  <w:num w:numId="21" w16cid:durableId="810942542">
    <w:abstractNumId w:val="11"/>
  </w:num>
  <w:num w:numId="22" w16cid:durableId="185754654">
    <w:abstractNumId w:val="28"/>
  </w:num>
  <w:num w:numId="23" w16cid:durableId="334306331">
    <w:abstractNumId w:val="7"/>
  </w:num>
  <w:num w:numId="24" w16cid:durableId="780687276">
    <w:abstractNumId w:val="25"/>
  </w:num>
  <w:num w:numId="25" w16cid:durableId="675226776">
    <w:abstractNumId w:val="5"/>
  </w:num>
  <w:num w:numId="26" w16cid:durableId="1269654318">
    <w:abstractNumId w:val="29"/>
  </w:num>
  <w:num w:numId="27" w16cid:durableId="717583790">
    <w:abstractNumId w:val="33"/>
  </w:num>
  <w:num w:numId="28" w16cid:durableId="1785154690">
    <w:abstractNumId w:val="27"/>
  </w:num>
  <w:num w:numId="29" w16cid:durableId="501359726">
    <w:abstractNumId w:val="18"/>
  </w:num>
  <w:num w:numId="30" w16cid:durableId="432825901">
    <w:abstractNumId w:val="12"/>
  </w:num>
  <w:num w:numId="31" w16cid:durableId="1596791077">
    <w:abstractNumId w:val="24"/>
  </w:num>
  <w:num w:numId="32" w16cid:durableId="1637880746">
    <w:abstractNumId w:val="6"/>
  </w:num>
  <w:num w:numId="33" w16cid:durableId="194344573">
    <w:abstractNumId w:val="19"/>
  </w:num>
  <w:num w:numId="34" w16cid:durableId="136093613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859053662">
    <w:abstractNumId w:val="9"/>
  </w:num>
  <w:num w:numId="36" w16cid:durableId="101476324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569079109">
    <w:abstractNumId w:val="23"/>
  </w:num>
  <w:num w:numId="38" w16cid:durableId="828251175">
    <w:abstractNumId w:val="30"/>
  </w:num>
  <w:num w:numId="39" w16cid:durableId="1823811392">
    <w:abstractNumId w:val="15"/>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CA" w:vendorID="64" w:dllVersion="6" w:nlCheck="1" w:checkStyle="1"/>
  <w:activeWritingStyle w:appName="MSWord" w:lang="en-AU" w:vendorID="64" w:dllVersion="6" w:nlCheck="1" w:checkStyle="1"/>
  <w:activeWritingStyle w:appName="MSWord" w:lang="zh-CN" w:vendorID="64" w:dllVersion="5" w:nlCheck="1" w:checkStyle="1"/>
  <w:activeWritingStyle w:appName="MSWord" w:lang="en-US" w:vendorID="64" w:dllVersion="0" w:nlCheck="1" w:checkStyle="0"/>
  <w:activeWritingStyle w:appName="MSWord" w:lang="fr-FR" w:vendorID="64" w:dllVersion="0" w:nlCheck="1" w:checkStyle="0"/>
  <w:activeWritingStyle w:appName="MSWord" w:lang="en-GB" w:vendorID="64" w:dllVersion="0" w:nlCheck="1" w:checkStyle="0"/>
  <w:activeWritingStyle w:appName="MSWord" w:lang="zh-CN" w:vendorID="64" w:dllVersion="0" w:nlCheck="1" w:checkStyle="1"/>
  <w:activeWritingStyle w:appName="MSWord" w:lang="en-AU" w:vendorID="64" w:dllVersion="0" w:nlCheck="1" w:checkStyle="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YxMjM3MjEzNrewNDdS0lEKTi0uzszPAykwNLCsBQBqpbWgLgAAAA=="/>
    <w:docVar w:name="DMDocumentId" w:val="AP_DMS!436742048.1"/>
    <w:docVar w:name="DMDocumentLibraryName" w:val="AP_DMS"/>
    <w:docVar w:name="DMReference" w:val="436742048-v1\AP_DMS"/>
    <w:docVar w:name="ForteTempFile" w:val="C:\Users\a-cretford\AppData\Local\Temp\9\3da74179-3a33-42f6-aff9-f766e26957b2.docx"/>
    <w:docVar w:name="OfficeIni" w:val="London - Baker &amp; McKenzie LLP.ini"/>
    <w:docVar w:name="zzmp10LastTrailerInserted" w:val="^`~#mp!@⌜⌓⌗#C┕┦8::yŕm]⌒Ã2⌘FÑXp‚⌑⌌®ú⌂⌗§&amp;éa!÷@ú¨⌓-ÞuIc―m@÷3!¨Q'j3ùxçC⌒⌒⌙N.⌋ŔöÏ½3⌐I⌚⌠)`Ô⌟v%µÖâæùZSÂ(á&quot;â[[³¸#¹(,l¬þc²‚%Qºˈñ*․+N⌝¨£w⌂ÈVŧ}⌟_j[Ý'À½²å‟¼hTë(ñãOó:p;2iËZ³ÖℨL⌉/ð`⌌⌜&lt;K=&lt;ZTT011"/>
    <w:docVar w:name="zzmp10LastTrailerInserted_2832" w:val="^`~#mp!@⌜⌓⌗#C┕┦8::yŕm]⌒Ã2⌘FÑXp‚⌑⌌®ú⌂⌗§&amp;éa!÷@ú¨⌓-ÞuIc―m@÷3!¨Q'j3ùxçC⌒⌒⌙N.⌋ŔöÏ½3⌐I⌚⌠)`Ô⌟v%µÖâæùZSÂ(á&quot;â[[³¸#¹(,l¬þc²‚%Qºˈñ*․+N⌝¨£w⌂ÈVŧ}⌟_j[Ý'À½²å‟¼hTë(ñãOó:p;2iËZ³ÖℨL⌉/ð`⌌⌜&lt;K=&lt;ZTT011"/>
    <w:docVar w:name="zzmp10mSEGsValidated" w:val="1"/>
    <w:docVar w:name="zzmpCompatibilityMode" w:val="15"/>
    <w:docVar w:name="zzmpLegacyTrailerRemoved" w:val="True"/>
  </w:docVars>
  <w:rsids>
    <w:rsidRoot w:val="00401B15"/>
    <w:rsid w:val="000000EF"/>
    <w:rsid w:val="00000A9A"/>
    <w:rsid w:val="00000B96"/>
    <w:rsid w:val="00000DD1"/>
    <w:rsid w:val="00001A56"/>
    <w:rsid w:val="00001BC2"/>
    <w:rsid w:val="00002060"/>
    <w:rsid w:val="000024C8"/>
    <w:rsid w:val="00002CE1"/>
    <w:rsid w:val="0000343F"/>
    <w:rsid w:val="000034E2"/>
    <w:rsid w:val="00003A17"/>
    <w:rsid w:val="00004743"/>
    <w:rsid w:val="000050D5"/>
    <w:rsid w:val="00005422"/>
    <w:rsid w:val="0000566D"/>
    <w:rsid w:val="000059DD"/>
    <w:rsid w:val="00006357"/>
    <w:rsid w:val="00006431"/>
    <w:rsid w:val="00006AD4"/>
    <w:rsid w:val="00006EAB"/>
    <w:rsid w:val="00006F71"/>
    <w:rsid w:val="0000708B"/>
    <w:rsid w:val="0000790F"/>
    <w:rsid w:val="00010081"/>
    <w:rsid w:val="00010144"/>
    <w:rsid w:val="00010576"/>
    <w:rsid w:val="0001101C"/>
    <w:rsid w:val="000116F0"/>
    <w:rsid w:val="00012141"/>
    <w:rsid w:val="00012693"/>
    <w:rsid w:val="00012A00"/>
    <w:rsid w:val="00012AA4"/>
    <w:rsid w:val="00012C91"/>
    <w:rsid w:val="00012F98"/>
    <w:rsid w:val="0001303A"/>
    <w:rsid w:val="0001353C"/>
    <w:rsid w:val="00013F4D"/>
    <w:rsid w:val="00013FF4"/>
    <w:rsid w:val="000142FE"/>
    <w:rsid w:val="000147E5"/>
    <w:rsid w:val="00014CA9"/>
    <w:rsid w:val="000153D6"/>
    <w:rsid w:val="0001564C"/>
    <w:rsid w:val="0001603C"/>
    <w:rsid w:val="0001676F"/>
    <w:rsid w:val="00016E03"/>
    <w:rsid w:val="00017BE5"/>
    <w:rsid w:val="00020472"/>
    <w:rsid w:val="000208CC"/>
    <w:rsid w:val="00020BFB"/>
    <w:rsid w:val="00020E5F"/>
    <w:rsid w:val="000211CB"/>
    <w:rsid w:val="00021AC9"/>
    <w:rsid w:val="00021F34"/>
    <w:rsid w:val="000222BA"/>
    <w:rsid w:val="00022767"/>
    <w:rsid w:val="0002297F"/>
    <w:rsid w:val="00022B3E"/>
    <w:rsid w:val="00023804"/>
    <w:rsid w:val="00024697"/>
    <w:rsid w:val="0002485B"/>
    <w:rsid w:val="00024933"/>
    <w:rsid w:val="00024934"/>
    <w:rsid w:val="0002564D"/>
    <w:rsid w:val="00025C3B"/>
    <w:rsid w:val="00025E6A"/>
    <w:rsid w:val="00026334"/>
    <w:rsid w:val="000263B4"/>
    <w:rsid w:val="000267DB"/>
    <w:rsid w:val="00026BD6"/>
    <w:rsid w:val="00027ED3"/>
    <w:rsid w:val="00030686"/>
    <w:rsid w:val="00030BFE"/>
    <w:rsid w:val="00031100"/>
    <w:rsid w:val="000313B4"/>
    <w:rsid w:val="00031A8E"/>
    <w:rsid w:val="0003212A"/>
    <w:rsid w:val="0003271D"/>
    <w:rsid w:val="00032B25"/>
    <w:rsid w:val="00032BA5"/>
    <w:rsid w:val="00032BD6"/>
    <w:rsid w:val="00033073"/>
    <w:rsid w:val="000338F9"/>
    <w:rsid w:val="00033F27"/>
    <w:rsid w:val="00035EC8"/>
    <w:rsid w:val="00035FF2"/>
    <w:rsid w:val="000363AD"/>
    <w:rsid w:val="00036668"/>
    <w:rsid w:val="0003695B"/>
    <w:rsid w:val="00036A99"/>
    <w:rsid w:val="00036DD7"/>
    <w:rsid w:val="0003739B"/>
    <w:rsid w:val="00037BEA"/>
    <w:rsid w:val="000406C8"/>
    <w:rsid w:val="000410B2"/>
    <w:rsid w:val="0004163B"/>
    <w:rsid w:val="00041D60"/>
    <w:rsid w:val="00042455"/>
    <w:rsid w:val="000424E2"/>
    <w:rsid w:val="0004351A"/>
    <w:rsid w:val="000435D8"/>
    <w:rsid w:val="00043AE8"/>
    <w:rsid w:val="00043B26"/>
    <w:rsid w:val="00043DBE"/>
    <w:rsid w:val="00043DC9"/>
    <w:rsid w:val="00044E8A"/>
    <w:rsid w:val="00045276"/>
    <w:rsid w:val="00045615"/>
    <w:rsid w:val="0004590D"/>
    <w:rsid w:val="00045B82"/>
    <w:rsid w:val="00045FD3"/>
    <w:rsid w:val="000463D7"/>
    <w:rsid w:val="000466AE"/>
    <w:rsid w:val="000466E8"/>
    <w:rsid w:val="0004770D"/>
    <w:rsid w:val="00047779"/>
    <w:rsid w:val="00047F03"/>
    <w:rsid w:val="00050F53"/>
    <w:rsid w:val="00050FAF"/>
    <w:rsid w:val="00051330"/>
    <w:rsid w:val="0005139E"/>
    <w:rsid w:val="00051EAC"/>
    <w:rsid w:val="00052094"/>
    <w:rsid w:val="000528FC"/>
    <w:rsid w:val="000529E9"/>
    <w:rsid w:val="00052AF1"/>
    <w:rsid w:val="000536A8"/>
    <w:rsid w:val="00055AF0"/>
    <w:rsid w:val="00055D50"/>
    <w:rsid w:val="00055D6E"/>
    <w:rsid w:val="0005618D"/>
    <w:rsid w:val="00056B04"/>
    <w:rsid w:val="00056F90"/>
    <w:rsid w:val="00060479"/>
    <w:rsid w:val="00060850"/>
    <w:rsid w:val="00060E2A"/>
    <w:rsid w:val="00060FE5"/>
    <w:rsid w:val="000614AF"/>
    <w:rsid w:val="00061570"/>
    <w:rsid w:val="000624BD"/>
    <w:rsid w:val="000626EE"/>
    <w:rsid w:val="00062A23"/>
    <w:rsid w:val="00062FCA"/>
    <w:rsid w:val="0006397E"/>
    <w:rsid w:val="00063984"/>
    <w:rsid w:val="00063C87"/>
    <w:rsid w:val="000645AC"/>
    <w:rsid w:val="000645DC"/>
    <w:rsid w:val="00065156"/>
    <w:rsid w:val="0006577A"/>
    <w:rsid w:val="00065ACB"/>
    <w:rsid w:val="00065FD1"/>
    <w:rsid w:val="0006673B"/>
    <w:rsid w:val="00066FE1"/>
    <w:rsid w:val="00067644"/>
    <w:rsid w:val="000676CC"/>
    <w:rsid w:val="000676F2"/>
    <w:rsid w:val="00070F44"/>
    <w:rsid w:val="00070FA3"/>
    <w:rsid w:val="00071C36"/>
    <w:rsid w:val="00072E04"/>
    <w:rsid w:val="00072E9F"/>
    <w:rsid w:val="00072EAF"/>
    <w:rsid w:val="00072EB0"/>
    <w:rsid w:val="00073571"/>
    <w:rsid w:val="000735E5"/>
    <w:rsid w:val="00075123"/>
    <w:rsid w:val="00075E99"/>
    <w:rsid w:val="0007611A"/>
    <w:rsid w:val="00076270"/>
    <w:rsid w:val="0007654D"/>
    <w:rsid w:val="00076B2B"/>
    <w:rsid w:val="00076FCF"/>
    <w:rsid w:val="0007735D"/>
    <w:rsid w:val="00077C92"/>
    <w:rsid w:val="00080059"/>
    <w:rsid w:val="0008014D"/>
    <w:rsid w:val="000808B3"/>
    <w:rsid w:val="00080E79"/>
    <w:rsid w:val="0008108B"/>
    <w:rsid w:val="0008130B"/>
    <w:rsid w:val="000816E9"/>
    <w:rsid w:val="00081C23"/>
    <w:rsid w:val="00081F29"/>
    <w:rsid w:val="000825DC"/>
    <w:rsid w:val="00082CBF"/>
    <w:rsid w:val="00082E42"/>
    <w:rsid w:val="000830F6"/>
    <w:rsid w:val="00084090"/>
    <w:rsid w:val="000841D1"/>
    <w:rsid w:val="00084209"/>
    <w:rsid w:val="00084469"/>
    <w:rsid w:val="000846B4"/>
    <w:rsid w:val="000848A3"/>
    <w:rsid w:val="00084C02"/>
    <w:rsid w:val="000858AD"/>
    <w:rsid w:val="00085AFF"/>
    <w:rsid w:val="00085D00"/>
    <w:rsid w:val="00085FCC"/>
    <w:rsid w:val="000879FA"/>
    <w:rsid w:val="00091025"/>
    <w:rsid w:val="00091770"/>
    <w:rsid w:val="00091D6A"/>
    <w:rsid w:val="00092E49"/>
    <w:rsid w:val="00093137"/>
    <w:rsid w:val="000932E9"/>
    <w:rsid w:val="0009335E"/>
    <w:rsid w:val="00093468"/>
    <w:rsid w:val="000936C9"/>
    <w:rsid w:val="00093CF7"/>
    <w:rsid w:val="0009403F"/>
    <w:rsid w:val="00094797"/>
    <w:rsid w:val="00095EF2"/>
    <w:rsid w:val="0009607B"/>
    <w:rsid w:val="0009614E"/>
    <w:rsid w:val="000962D0"/>
    <w:rsid w:val="0009633D"/>
    <w:rsid w:val="000963E3"/>
    <w:rsid w:val="00096FFE"/>
    <w:rsid w:val="000978C3"/>
    <w:rsid w:val="0009797D"/>
    <w:rsid w:val="00097B38"/>
    <w:rsid w:val="000A06F8"/>
    <w:rsid w:val="000A08B4"/>
    <w:rsid w:val="000A0DC4"/>
    <w:rsid w:val="000A0E41"/>
    <w:rsid w:val="000A0FCB"/>
    <w:rsid w:val="000A1A07"/>
    <w:rsid w:val="000A1A3C"/>
    <w:rsid w:val="000A1BCB"/>
    <w:rsid w:val="000A2130"/>
    <w:rsid w:val="000A26C1"/>
    <w:rsid w:val="000A2883"/>
    <w:rsid w:val="000A2963"/>
    <w:rsid w:val="000A2D69"/>
    <w:rsid w:val="000A3D51"/>
    <w:rsid w:val="000A3F49"/>
    <w:rsid w:val="000A4916"/>
    <w:rsid w:val="000A4F93"/>
    <w:rsid w:val="000A5058"/>
    <w:rsid w:val="000A50FC"/>
    <w:rsid w:val="000A56CF"/>
    <w:rsid w:val="000A695A"/>
    <w:rsid w:val="000A7407"/>
    <w:rsid w:val="000A7ADF"/>
    <w:rsid w:val="000B01ED"/>
    <w:rsid w:val="000B05B0"/>
    <w:rsid w:val="000B0D14"/>
    <w:rsid w:val="000B0D50"/>
    <w:rsid w:val="000B1222"/>
    <w:rsid w:val="000B14F0"/>
    <w:rsid w:val="000B153F"/>
    <w:rsid w:val="000B15CE"/>
    <w:rsid w:val="000B1F2F"/>
    <w:rsid w:val="000B21CD"/>
    <w:rsid w:val="000B2C20"/>
    <w:rsid w:val="000B3093"/>
    <w:rsid w:val="000B30ED"/>
    <w:rsid w:val="000B367D"/>
    <w:rsid w:val="000B3D61"/>
    <w:rsid w:val="000B4200"/>
    <w:rsid w:val="000B4300"/>
    <w:rsid w:val="000B462C"/>
    <w:rsid w:val="000B4CE1"/>
    <w:rsid w:val="000B4E3F"/>
    <w:rsid w:val="000B5114"/>
    <w:rsid w:val="000B5283"/>
    <w:rsid w:val="000B5E91"/>
    <w:rsid w:val="000B5F5A"/>
    <w:rsid w:val="000B60F7"/>
    <w:rsid w:val="000B7215"/>
    <w:rsid w:val="000B77C9"/>
    <w:rsid w:val="000B7BCF"/>
    <w:rsid w:val="000B7CCB"/>
    <w:rsid w:val="000B7E70"/>
    <w:rsid w:val="000C0570"/>
    <w:rsid w:val="000C0AD4"/>
    <w:rsid w:val="000C0D2E"/>
    <w:rsid w:val="000C0EA7"/>
    <w:rsid w:val="000C0F26"/>
    <w:rsid w:val="000C1019"/>
    <w:rsid w:val="000C13A7"/>
    <w:rsid w:val="000C18CB"/>
    <w:rsid w:val="000C303A"/>
    <w:rsid w:val="000C3315"/>
    <w:rsid w:val="000C349F"/>
    <w:rsid w:val="000C3579"/>
    <w:rsid w:val="000C3C3A"/>
    <w:rsid w:val="000C4215"/>
    <w:rsid w:val="000C461F"/>
    <w:rsid w:val="000C4A5B"/>
    <w:rsid w:val="000C4AC3"/>
    <w:rsid w:val="000C4BB2"/>
    <w:rsid w:val="000C4BD9"/>
    <w:rsid w:val="000C585C"/>
    <w:rsid w:val="000C5B6C"/>
    <w:rsid w:val="000C606C"/>
    <w:rsid w:val="000C6073"/>
    <w:rsid w:val="000C64C9"/>
    <w:rsid w:val="000C65AF"/>
    <w:rsid w:val="000C65CD"/>
    <w:rsid w:val="000D0996"/>
    <w:rsid w:val="000D115D"/>
    <w:rsid w:val="000D170C"/>
    <w:rsid w:val="000D1F00"/>
    <w:rsid w:val="000D22DD"/>
    <w:rsid w:val="000D29B0"/>
    <w:rsid w:val="000D2F5D"/>
    <w:rsid w:val="000D35B3"/>
    <w:rsid w:val="000D4B0F"/>
    <w:rsid w:val="000D56E6"/>
    <w:rsid w:val="000D5DA1"/>
    <w:rsid w:val="000D63A9"/>
    <w:rsid w:val="000D66A0"/>
    <w:rsid w:val="000D747C"/>
    <w:rsid w:val="000D7F74"/>
    <w:rsid w:val="000E011C"/>
    <w:rsid w:val="000E0213"/>
    <w:rsid w:val="000E0312"/>
    <w:rsid w:val="000E0564"/>
    <w:rsid w:val="000E0CA2"/>
    <w:rsid w:val="000E0F24"/>
    <w:rsid w:val="000E141E"/>
    <w:rsid w:val="000E158C"/>
    <w:rsid w:val="000E2704"/>
    <w:rsid w:val="000E2941"/>
    <w:rsid w:val="000E2A24"/>
    <w:rsid w:val="000E2B2C"/>
    <w:rsid w:val="000E2B9B"/>
    <w:rsid w:val="000E2D9F"/>
    <w:rsid w:val="000E31CE"/>
    <w:rsid w:val="000E3432"/>
    <w:rsid w:val="000E3657"/>
    <w:rsid w:val="000E37EF"/>
    <w:rsid w:val="000E3875"/>
    <w:rsid w:val="000E3EE5"/>
    <w:rsid w:val="000E4506"/>
    <w:rsid w:val="000E4A68"/>
    <w:rsid w:val="000E500D"/>
    <w:rsid w:val="000E55FE"/>
    <w:rsid w:val="000E5AE6"/>
    <w:rsid w:val="000E5BAE"/>
    <w:rsid w:val="000E6104"/>
    <w:rsid w:val="000E6702"/>
    <w:rsid w:val="000E6888"/>
    <w:rsid w:val="000E70F8"/>
    <w:rsid w:val="000E735B"/>
    <w:rsid w:val="000E77FC"/>
    <w:rsid w:val="000F00F3"/>
    <w:rsid w:val="000F02AF"/>
    <w:rsid w:val="000F0598"/>
    <w:rsid w:val="000F17F2"/>
    <w:rsid w:val="000F259D"/>
    <w:rsid w:val="000F2A5A"/>
    <w:rsid w:val="000F4140"/>
    <w:rsid w:val="000F4551"/>
    <w:rsid w:val="000F4624"/>
    <w:rsid w:val="000F598E"/>
    <w:rsid w:val="000F5B3D"/>
    <w:rsid w:val="000F64A4"/>
    <w:rsid w:val="000F666C"/>
    <w:rsid w:val="000F7199"/>
    <w:rsid w:val="000F74CE"/>
    <w:rsid w:val="000F7859"/>
    <w:rsid w:val="000F7A04"/>
    <w:rsid w:val="000F7A94"/>
    <w:rsid w:val="000F7B5E"/>
    <w:rsid w:val="00100729"/>
    <w:rsid w:val="001015B6"/>
    <w:rsid w:val="00101B4F"/>
    <w:rsid w:val="00101EC0"/>
    <w:rsid w:val="00102C75"/>
    <w:rsid w:val="00102DED"/>
    <w:rsid w:val="0010342C"/>
    <w:rsid w:val="001035A4"/>
    <w:rsid w:val="00103FCD"/>
    <w:rsid w:val="00104912"/>
    <w:rsid w:val="00105422"/>
    <w:rsid w:val="001059E4"/>
    <w:rsid w:val="00105BE0"/>
    <w:rsid w:val="00105D81"/>
    <w:rsid w:val="00105FFF"/>
    <w:rsid w:val="001060C5"/>
    <w:rsid w:val="00106205"/>
    <w:rsid w:val="00106B27"/>
    <w:rsid w:val="0010796B"/>
    <w:rsid w:val="00107A5A"/>
    <w:rsid w:val="00107D30"/>
    <w:rsid w:val="0011081D"/>
    <w:rsid w:val="00111657"/>
    <w:rsid w:val="00112203"/>
    <w:rsid w:val="001130C6"/>
    <w:rsid w:val="00113865"/>
    <w:rsid w:val="001138FD"/>
    <w:rsid w:val="00113CBD"/>
    <w:rsid w:val="00113CEA"/>
    <w:rsid w:val="001146BA"/>
    <w:rsid w:val="0011488F"/>
    <w:rsid w:val="00115319"/>
    <w:rsid w:val="00115FBD"/>
    <w:rsid w:val="00116EAD"/>
    <w:rsid w:val="00117323"/>
    <w:rsid w:val="001178BA"/>
    <w:rsid w:val="0012066F"/>
    <w:rsid w:val="00120B97"/>
    <w:rsid w:val="00120BD9"/>
    <w:rsid w:val="00120EA6"/>
    <w:rsid w:val="00120F37"/>
    <w:rsid w:val="00121566"/>
    <w:rsid w:val="00121AAB"/>
    <w:rsid w:val="00121AE1"/>
    <w:rsid w:val="00121E50"/>
    <w:rsid w:val="00122605"/>
    <w:rsid w:val="001236B3"/>
    <w:rsid w:val="00123886"/>
    <w:rsid w:val="00123B8A"/>
    <w:rsid w:val="00124548"/>
    <w:rsid w:val="0012464A"/>
    <w:rsid w:val="00124798"/>
    <w:rsid w:val="001249BD"/>
    <w:rsid w:val="00124AA5"/>
    <w:rsid w:val="00125225"/>
    <w:rsid w:val="001256A7"/>
    <w:rsid w:val="00125AC4"/>
    <w:rsid w:val="00125B36"/>
    <w:rsid w:val="00125CA6"/>
    <w:rsid w:val="001264D9"/>
    <w:rsid w:val="001269CD"/>
    <w:rsid w:val="00126ADF"/>
    <w:rsid w:val="001272A6"/>
    <w:rsid w:val="00127A7B"/>
    <w:rsid w:val="0013011B"/>
    <w:rsid w:val="00130232"/>
    <w:rsid w:val="00130740"/>
    <w:rsid w:val="00130A5D"/>
    <w:rsid w:val="001314C0"/>
    <w:rsid w:val="00131A4E"/>
    <w:rsid w:val="00131BB6"/>
    <w:rsid w:val="00131C5F"/>
    <w:rsid w:val="00131DB3"/>
    <w:rsid w:val="00131E42"/>
    <w:rsid w:val="001324B1"/>
    <w:rsid w:val="00132730"/>
    <w:rsid w:val="00132C1E"/>
    <w:rsid w:val="00132E8A"/>
    <w:rsid w:val="001330F8"/>
    <w:rsid w:val="0013387F"/>
    <w:rsid w:val="001342F9"/>
    <w:rsid w:val="00134803"/>
    <w:rsid w:val="001350C6"/>
    <w:rsid w:val="00135234"/>
    <w:rsid w:val="00135566"/>
    <w:rsid w:val="00135737"/>
    <w:rsid w:val="001357AD"/>
    <w:rsid w:val="001358EF"/>
    <w:rsid w:val="00136557"/>
    <w:rsid w:val="00136DC8"/>
    <w:rsid w:val="00140BDA"/>
    <w:rsid w:val="00140E76"/>
    <w:rsid w:val="00140E9A"/>
    <w:rsid w:val="00140FB0"/>
    <w:rsid w:val="001419E7"/>
    <w:rsid w:val="00141A92"/>
    <w:rsid w:val="00141FB2"/>
    <w:rsid w:val="00142437"/>
    <w:rsid w:val="001438DE"/>
    <w:rsid w:val="00143904"/>
    <w:rsid w:val="00143F78"/>
    <w:rsid w:val="001442C1"/>
    <w:rsid w:val="00144654"/>
    <w:rsid w:val="00144698"/>
    <w:rsid w:val="001448A3"/>
    <w:rsid w:val="00144979"/>
    <w:rsid w:val="001458C9"/>
    <w:rsid w:val="0014597F"/>
    <w:rsid w:val="0014602A"/>
    <w:rsid w:val="0014651C"/>
    <w:rsid w:val="0014681A"/>
    <w:rsid w:val="00146C46"/>
    <w:rsid w:val="00146CEC"/>
    <w:rsid w:val="00147097"/>
    <w:rsid w:val="0014745D"/>
    <w:rsid w:val="001478BF"/>
    <w:rsid w:val="00147C54"/>
    <w:rsid w:val="00147FC6"/>
    <w:rsid w:val="00150123"/>
    <w:rsid w:val="00150BB7"/>
    <w:rsid w:val="00150F1D"/>
    <w:rsid w:val="00150FBD"/>
    <w:rsid w:val="00151734"/>
    <w:rsid w:val="00151B70"/>
    <w:rsid w:val="00151C44"/>
    <w:rsid w:val="00151ED3"/>
    <w:rsid w:val="0015205F"/>
    <w:rsid w:val="001522B1"/>
    <w:rsid w:val="00152452"/>
    <w:rsid w:val="0015279B"/>
    <w:rsid w:val="00152939"/>
    <w:rsid w:val="00152D4D"/>
    <w:rsid w:val="0015302F"/>
    <w:rsid w:val="00153B6B"/>
    <w:rsid w:val="001547A1"/>
    <w:rsid w:val="001551EC"/>
    <w:rsid w:val="00155569"/>
    <w:rsid w:val="00155D07"/>
    <w:rsid w:val="00156B03"/>
    <w:rsid w:val="00156BE2"/>
    <w:rsid w:val="00156F31"/>
    <w:rsid w:val="001570EC"/>
    <w:rsid w:val="00157BCC"/>
    <w:rsid w:val="00157D89"/>
    <w:rsid w:val="0016036B"/>
    <w:rsid w:val="0016038F"/>
    <w:rsid w:val="00160698"/>
    <w:rsid w:val="00160B00"/>
    <w:rsid w:val="0016101D"/>
    <w:rsid w:val="00161147"/>
    <w:rsid w:val="00161EAD"/>
    <w:rsid w:val="0016341E"/>
    <w:rsid w:val="00163E65"/>
    <w:rsid w:val="00164C56"/>
    <w:rsid w:val="00165430"/>
    <w:rsid w:val="00165565"/>
    <w:rsid w:val="00165760"/>
    <w:rsid w:val="00166A82"/>
    <w:rsid w:val="00166FC8"/>
    <w:rsid w:val="00170088"/>
    <w:rsid w:val="00170DAF"/>
    <w:rsid w:val="00170E24"/>
    <w:rsid w:val="0017109B"/>
    <w:rsid w:val="00171762"/>
    <w:rsid w:val="00171D6C"/>
    <w:rsid w:val="00172224"/>
    <w:rsid w:val="00172482"/>
    <w:rsid w:val="00172743"/>
    <w:rsid w:val="00172B0B"/>
    <w:rsid w:val="00172B70"/>
    <w:rsid w:val="0017301F"/>
    <w:rsid w:val="001735DD"/>
    <w:rsid w:val="0017375F"/>
    <w:rsid w:val="00174383"/>
    <w:rsid w:val="0017460F"/>
    <w:rsid w:val="00174754"/>
    <w:rsid w:val="001750FB"/>
    <w:rsid w:val="001752A0"/>
    <w:rsid w:val="001762B8"/>
    <w:rsid w:val="00176C92"/>
    <w:rsid w:val="00176E3F"/>
    <w:rsid w:val="0017764C"/>
    <w:rsid w:val="0017766A"/>
    <w:rsid w:val="00177A61"/>
    <w:rsid w:val="00180181"/>
    <w:rsid w:val="001807E2"/>
    <w:rsid w:val="00180FD5"/>
    <w:rsid w:val="00181159"/>
    <w:rsid w:val="0018125B"/>
    <w:rsid w:val="00181614"/>
    <w:rsid w:val="00181B1C"/>
    <w:rsid w:val="001824DC"/>
    <w:rsid w:val="0018285F"/>
    <w:rsid w:val="00182D8E"/>
    <w:rsid w:val="00182FB2"/>
    <w:rsid w:val="00183F36"/>
    <w:rsid w:val="001842BF"/>
    <w:rsid w:val="00184AD1"/>
    <w:rsid w:val="00184F85"/>
    <w:rsid w:val="001859E6"/>
    <w:rsid w:val="00187004"/>
    <w:rsid w:val="001871EF"/>
    <w:rsid w:val="001873C2"/>
    <w:rsid w:val="001874F3"/>
    <w:rsid w:val="0018764F"/>
    <w:rsid w:val="00187CF8"/>
    <w:rsid w:val="00187E57"/>
    <w:rsid w:val="00190C8B"/>
    <w:rsid w:val="00191A1B"/>
    <w:rsid w:val="001920F7"/>
    <w:rsid w:val="00192B3B"/>
    <w:rsid w:val="00192D53"/>
    <w:rsid w:val="001949F4"/>
    <w:rsid w:val="00194AA1"/>
    <w:rsid w:val="0019541F"/>
    <w:rsid w:val="001956AC"/>
    <w:rsid w:val="001958A2"/>
    <w:rsid w:val="00195971"/>
    <w:rsid w:val="00195A72"/>
    <w:rsid w:val="00196729"/>
    <w:rsid w:val="00196A5E"/>
    <w:rsid w:val="001A02E7"/>
    <w:rsid w:val="001A17A7"/>
    <w:rsid w:val="001A199E"/>
    <w:rsid w:val="001A2EB8"/>
    <w:rsid w:val="001A5043"/>
    <w:rsid w:val="001A5270"/>
    <w:rsid w:val="001A5EF3"/>
    <w:rsid w:val="001A63B7"/>
    <w:rsid w:val="001A65DC"/>
    <w:rsid w:val="001A7A86"/>
    <w:rsid w:val="001B10B3"/>
    <w:rsid w:val="001B12AA"/>
    <w:rsid w:val="001B12FB"/>
    <w:rsid w:val="001B163B"/>
    <w:rsid w:val="001B1915"/>
    <w:rsid w:val="001B1C82"/>
    <w:rsid w:val="001B295D"/>
    <w:rsid w:val="001B319E"/>
    <w:rsid w:val="001B452F"/>
    <w:rsid w:val="001B5B52"/>
    <w:rsid w:val="001B6E9C"/>
    <w:rsid w:val="001B7596"/>
    <w:rsid w:val="001B777B"/>
    <w:rsid w:val="001B7B1B"/>
    <w:rsid w:val="001B7C4F"/>
    <w:rsid w:val="001B7FED"/>
    <w:rsid w:val="001C0087"/>
    <w:rsid w:val="001C09B2"/>
    <w:rsid w:val="001C0B87"/>
    <w:rsid w:val="001C0BE1"/>
    <w:rsid w:val="001C0EF3"/>
    <w:rsid w:val="001C0EFD"/>
    <w:rsid w:val="001C1920"/>
    <w:rsid w:val="001C3690"/>
    <w:rsid w:val="001C3A92"/>
    <w:rsid w:val="001C4186"/>
    <w:rsid w:val="001C46A8"/>
    <w:rsid w:val="001C48FF"/>
    <w:rsid w:val="001C490B"/>
    <w:rsid w:val="001C542E"/>
    <w:rsid w:val="001C56EB"/>
    <w:rsid w:val="001C5869"/>
    <w:rsid w:val="001C5900"/>
    <w:rsid w:val="001C594A"/>
    <w:rsid w:val="001C5F12"/>
    <w:rsid w:val="001C6532"/>
    <w:rsid w:val="001C657B"/>
    <w:rsid w:val="001C7127"/>
    <w:rsid w:val="001C7205"/>
    <w:rsid w:val="001C7447"/>
    <w:rsid w:val="001C78FA"/>
    <w:rsid w:val="001C7C63"/>
    <w:rsid w:val="001C7CB1"/>
    <w:rsid w:val="001D114B"/>
    <w:rsid w:val="001D1BFF"/>
    <w:rsid w:val="001D1EBE"/>
    <w:rsid w:val="001D2378"/>
    <w:rsid w:val="001D23E6"/>
    <w:rsid w:val="001D3518"/>
    <w:rsid w:val="001D393B"/>
    <w:rsid w:val="001D3BFF"/>
    <w:rsid w:val="001D448A"/>
    <w:rsid w:val="001D4A11"/>
    <w:rsid w:val="001D4B02"/>
    <w:rsid w:val="001D5CDE"/>
    <w:rsid w:val="001D6419"/>
    <w:rsid w:val="001D643A"/>
    <w:rsid w:val="001D651D"/>
    <w:rsid w:val="001D6AFE"/>
    <w:rsid w:val="001D71B1"/>
    <w:rsid w:val="001D73BA"/>
    <w:rsid w:val="001D768F"/>
    <w:rsid w:val="001D7969"/>
    <w:rsid w:val="001D7B58"/>
    <w:rsid w:val="001E031B"/>
    <w:rsid w:val="001E055B"/>
    <w:rsid w:val="001E0D49"/>
    <w:rsid w:val="001E122B"/>
    <w:rsid w:val="001E15A6"/>
    <w:rsid w:val="001E2029"/>
    <w:rsid w:val="001E24B7"/>
    <w:rsid w:val="001E29F9"/>
    <w:rsid w:val="001E2BBB"/>
    <w:rsid w:val="001E2E6A"/>
    <w:rsid w:val="001E301A"/>
    <w:rsid w:val="001E32B7"/>
    <w:rsid w:val="001E3543"/>
    <w:rsid w:val="001E3B74"/>
    <w:rsid w:val="001E3E95"/>
    <w:rsid w:val="001E3F87"/>
    <w:rsid w:val="001E555B"/>
    <w:rsid w:val="001E5789"/>
    <w:rsid w:val="001E601A"/>
    <w:rsid w:val="001E632E"/>
    <w:rsid w:val="001E68F4"/>
    <w:rsid w:val="001E6D1E"/>
    <w:rsid w:val="001E7CF8"/>
    <w:rsid w:val="001F0E70"/>
    <w:rsid w:val="001F1481"/>
    <w:rsid w:val="001F1F63"/>
    <w:rsid w:val="001F201A"/>
    <w:rsid w:val="001F238D"/>
    <w:rsid w:val="001F2C18"/>
    <w:rsid w:val="001F36F7"/>
    <w:rsid w:val="001F3E8B"/>
    <w:rsid w:val="001F42EC"/>
    <w:rsid w:val="001F44F4"/>
    <w:rsid w:val="001F4720"/>
    <w:rsid w:val="001F48C2"/>
    <w:rsid w:val="001F4C07"/>
    <w:rsid w:val="001F4DA8"/>
    <w:rsid w:val="001F4DD2"/>
    <w:rsid w:val="001F4FE2"/>
    <w:rsid w:val="001F532C"/>
    <w:rsid w:val="001F5389"/>
    <w:rsid w:val="001F5C5A"/>
    <w:rsid w:val="001F5F23"/>
    <w:rsid w:val="001F5F47"/>
    <w:rsid w:val="001F638C"/>
    <w:rsid w:val="001F64F5"/>
    <w:rsid w:val="001F6C99"/>
    <w:rsid w:val="001F730C"/>
    <w:rsid w:val="001F7719"/>
    <w:rsid w:val="001F7A53"/>
    <w:rsid w:val="00200051"/>
    <w:rsid w:val="00200183"/>
    <w:rsid w:val="002002D7"/>
    <w:rsid w:val="00200833"/>
    <w:rsid w:val="00201560"/>
    <w:rsid w:val="002015C2"/>
    <w:rsid w:val="00201DEF"/>
    <w:rsid w:val="00201E7C"/>
    <w:rsid w:val="00202932"/>
    <w:rsid w:val="0020313E"/>
    <w:rsid w:val="002034DE"/>
    <w:rsid w:val="002039B2"/>
    <w:rsid w:val="00203AF6"/>
    <w:rsid w:val="00204A93"/>
    <w:rsid w:val="00204BF8"/>
    <w:rsid w:val="0020685A"/>
    <w:rsid w:val="002069E2"/>
    <w:rsid w:val="00206AD9"/>
    <w:rsid w:val="00207146"/>
    <w:rsid w:val="00207252"/>
    <w:rsid w:val="00207A15"/>
    <w:rsid w:val="00207D00"/>
    <w:rsid w:val="002101BD"/>
    <w:rsid w:val="002103C8"/>
    <w:rsid w:val="002104A3"/>
    <w:rsid w:val="00210688"/>
    <w:rsid w:val="00210710"/>
    <w:rsid w:val="002108CA"/>
    <w:rsid w:val="00210F5D"/>
    <w:rsid w:val="00211080"/>
    <w:rsid w:val="002117C2"/>
    <w:rsid w:val="00211A52"/>
    <w:rsid w:val="00212585"/>
    <w:rsid w:val="002127C6"/>
    <w:rsid w:val="00212D4C"/>
    <w:rsid w:val="00213A74"/>
    <w:rsid w:val="0021503E"/>
    <w:rsid w:val="002158E0"/>
    <w:rsid w:val="00215F4C"/>
    <w:rsid w:val="00216851"/>
    <w:rsid w:val="00216AB5"/>
    <w:rsid w:val="00216AC5"/>
    <w:rsid w:val="00216F2B"/>
    <w:rsid w:val="00217384"/>
    <w:rsid w:val="002178C6"/>
    <w:rsid w:val="002200DA"/>
    <w:rsid w:val="0022011D"/>
    <w:rsid w:val="002216B6"/>
    <w:rsid w:val="0022177E"/>
    <w:rsid w:val="0022299F"/>
    <w:rsid w:val="00222B45"/>
    <w:rsid w:val="00222D6A"/>
    <w:rsid w:val="00222EAD"/>
    <w:rsid w:val="002238C5"/>
    <w:rsid w:val="002238DD"/>
    <w:rsid w:val="00223BE9"/>
    <w:rsid w:val="00223C22"/>
    <w:rsid w:val="00223CA7"/>
    <w:rsid w:val="0022448C"/>
    <w:rsid w:val="002246B0"/>
    <w:rsid w:val="002247A3"/>
    <w:rsid w:val="00224C66"/>
    <w:rsid w:val="002256F2"/>
    <w:rsid w:val="0022591B"/>
    <w:rsid w:val="00225ED7"/>
    <w:rsid w:val="0022615D"/>
    <w:rsid w:val="00226772"/>
    <w:rsid w:val="00226ADB"/>
    <w:rsid w:val="00227513"/>
    <w:rsid w:val="00227689"/>
    <w:rsid w:val="002279CA"/>
    <w:rsid w:val="00227E84"/>
    <w:rsid w:val="00230039"/>
    <w:rsid w:val="00230579"/>
    <w:rsid w:val="00230BBB"/>
    <w:rsid w:val="00230BBE"/>
    <w:rsid w:val="00230CA3"/>
    <w:rsid w:val="00230CF6"/>
    <w:rsid w:val="0023194F"/>
    <w:rsid w:val="00233120"/>
    <w:rsid w:val="0023322F"/>
    <w:rsid w:val="002334BD"/>
    <w:rsid w:val="00233570"/>
    <w:rsid w:val="00233BBF"/>
    <w:rsid w:val="002345D6"/>
    <w:rsid w:val="00234DFA"/>
    <w:rsid w:val="0023509B"/>
    <w:rsid w:val="00235D85"/>
    <w:rsid w:val="002360AD"/>
    <w:rsid w:val="00236939"/>
    <w:rsid w:val="00236A4D"/>
    <w:rsid w:val="00237311"/>
    <w:rsid w:val="00241829"/>
    <w:rsid w:val="00241DC3"/>
    <w:rsid w:val="0024226B"/>
    <w:rsid w:val="002426D9"/>
    <w:rsid w:val="00242979"/>
    <w:rsid w:val="00242E3B"/>
    <w:rsid w:val="00243B00"/>
    <w:rsid w:val="00243E9D"/>
    <w:rsid w:val="002447C6"/>
    <w:rsid w:val="00244843"/>
    <w:rsid w:val="00245692"/>
    <w:rsid w:val="00245739"/>
    <w:rsid w:val="002458DE"/>
    <w:rsid w:val="00245B73"/>
    <w:rsid w:val="00245DDA"/>
    <w:rsid w:val="00245FE4"/>
    <w:rsid w:val="002460D6"/>
    <w:rsid w:val="00246111"/>
    <w:rsid w:val="00246AC6"/>
    <w:rsid w:val="0024746B"/>
    <w:rsid w:val="00250730"/>
    <w:rsid w:val="0025076B"/>
    <w:rsid w:val="0025097A"/>
    <w:rsid w:val="002528A1"/>
    <w:rsid w:val="00253710"/>
    <w:rsid w:val="0025382D"/>
    <w:rsid w:val="00253D54"/>
    <w:rsid w:val="00253FE2"/>
    <w:rsid w:val="00254040"/>
    <w:rsid w:val="00254268"/>
    <w:rsid w:val="00254B3B"/>
    <w:rsid w:val="00254B57"/>
    <w:rsid w:val="00254C60"/>
    <w:rsid w:val="00254D5F"/>
    <w:rsid w:val="002550CC"/>
    <w:rsid w:val="0025578A"/>
    <w:rsid w:val="00256717"/>
    <w:rsid w:val="00256CFE"/>
    <w:rsid w:val="002579E2"/>
    <w:rsid w:val="00257AD9"/>
    <w:rsid w:val="00260FA1"/>
    <w:rsid w:val="002610CE"/>
    <w:rsid w:val="00261412"/>
    <w:rsid w:val="00261979"/>
    <w:rsid w:val="00261B74"/>
    <w:rsid w:val="00261BF9"/>
    <w:rsid w:val="00262A3A"/>
    <w:rsid w:val="0026347F"/>
    <w:rsid w:val="00264151"/>
    <w:rsid w:val="00264498"/>
    <w:rsid w:val="00264503"/>
    <w:rsid w:val="0026472D"/>
    <w:rsid w:val="00264B94"/>
    <w:rsid w:val="00264FC6"/>
    <w:rsid w:val="002652BB"/>
    <w:rsid w:val="002655FB"/>
    <w:rsid w:val="002658BA"/>
    <w:rsid w:val="0026723F"/>
    <w:rsid w:val="0026745A"/>
    <w:rsid w:val="00267531"/>
    <w:rsid w:val="00267DA2"/>
    <w:rsid w:val="00267EB8"/>
    <w:rsid w:val="002700AF"/>
    <w:rsid w:val="00270381"/>
    <w:rsid w:val="002714AE"/>
    <w:rsid w:val="00272354"/>
    <w:rsid w:val="00272696"/>
    <w:rsid w:val="002734BB"/>
    <w:rsid w:val="0027363C"/>
    <w:rsid w:val="00273A22"/>
    <w:rsid w:val="00274072"/>
    <w:rsid w:val="00274519"/>
    <w:rsid w:val="00274685"/>
    <w:rsid w:val="0027475E"/>
    <w:rsid w:val="002749E2"/>
    <w:rsid w:val="00274FD7"/>
    <w:rsid w:val="00275574"/>
    <w:rsid w:val="002755DB"/>
    <w:rsid w:val="00275786"/>
    <w:rsid w:val="002759FC"/>
    <w:rsid w:val="00275D2D"/>
    <w:rsid w:val="00276059"/>
    <w:rsid w:val="002762F3"/>
    <w:rsid w:val="002763EB"/>
    <w:rsid w:val="00276999"/>
    <w:rsid w:val="00277147"/>
    <w:rsid w:val="00277383"/>
    <w:rsid w:val="00277C76"/>
    <w:rsid w:val="002801DE"/>
    <w:rsid w:val="0028049E"/>
    <w:rsid w:val="00280CD1"/>
    <w:rsid w:val="00281386"/>
    <w:rsid w:val="0028161B"/>
    <w:rsid w:val="00283586"/>
    <w:rsid w:val="002835F1"/>
    <w:rsid w:val="002836CF"/>
    <w:rsid w:val="00283BF6"/>
    <w:rsid w:val="00284008"/>
    <w:rsid w:val="00284118"/>
    <w:rsid w:val="002844CF"/>
    <w:rsid w:val="00284AD9"/>
    <w:rsid w:val="00284C08"/>
    <w:rsid w:val="002852DC"/>
    <w:rsid w:val="00285AB9"/>
    <w:rsid w:val="00285DDB"/>
    <w:rsid w:val="0028618D"/>
    <w:rsid w:val="0028630E"/>
    <w:rsid w:val="00286321"/>
    <w:rsid w:val="002863A5"/>
    <w:rsid w:val="002868F7"/>
    <w:rsid w:val="00287CA6"/>
    <w:rsid w:val="002903C8"/>
    <w:rsid w:val="00290865"/>
    <w:rsid w:val="00290D55"/>
    <w:rsid w:val="002912F9"/>
    <w:rsid w:val="0029169A"/>
    <w:rsid w:val="00291A89"/>
    <w:rsid w:val="00291EDF"/>
    <w:rsid w:val="00292B39"/>
    <w:rsid w:val="002936A9"/>
    <w:rsid w:val="00293BE7"/>
    <w:rsid w:val="0029428D"/>
    <w:rsid w:val="00294D48"/>
    <w:rsid w:val="002960AB"/>
    <w:rsid w:val="00296D20"/>
    <w:rsid w:val="00296F94"/>
    <w:rsid w:val="002978F9"/>
    <w:rsid w:val="002978FB"/>
    <w:rsid w:val="002A0194"/>
    <w:rsid w:val="002A01FF"/>
    <w:rsid w:val="002A094C"/>
    <w:rsid w:val="002A1519"/>
    <w:rsid w:val="002A1646"/>
    <w:rsid w:val="002A16E6"/>
    <w:rsid w:val="002A1D6E"/>
    <w:rsid w:val="002A222F"/>
    <w:rsid w:val="002A291E"/>
    <w:rsid w:val="002A2970"/>
    <w:rsid w:val="002A2F42"/>
    <w:rsid w:val="002A328B"/>
    <w:rsid w:val="002A38EF"/>
    <w:rsid w:val="002A4449"/>
    <w:rsid w:val="002A4E0E"/>
    <w:rsid w:val="002A5AEE"/>
    <w:rsid w:val="002A5E42"/>
    <w:rsid w:val="002A5F65"/>
    <w:rsid w:val="002A6848"/>
    <w:rsid w:val="002A68D1"/>
    <w:rsid w:val="002A6AD0"/>
    <w:rsid w:val="002A6B62"/>
    <w:rsid w:val="002A79D8"/>
    <w:rsid w:val="002A7B05"/>
    <w:rsid w:val="002A7BCD"/>
    <w:rsid w:val="002B08FF"/>
    <w:rsid w:val="002B10E0"/>
    <w:rsid w:val="002B1124"/>
    <w:rsid w:val="002B1445"/>
    <w:rsid w:val="002B19F4"/>
    <w:rsid w:val="002B1D13"/>
    <w:rsid w:val="002B1DDF"/>
    <w:rsid w:val="002B2161"/>
    <w:rsid w:val="002B2298"/>
    <w:rsid w:val="002B2320"/>
    <w:rsid w:val="002B247E"/>
    <w:rsid w:val="002B2D4B"/>
    <w:rsid w:val="002B3195"/>
    <w:rsid w:val="002B3E18"/>
    <w:rsid w:val="002B3FF7"/>
    <w:rsid w:val="002B4727"/>
    <w:rsid w:val="002B551E"/>
    <w:rsid w:val="002B5766"/>
    <w:rsid w:val="002B5AD9"/>
    <w:rsid w:val="002B5E14"/>
    <w:rsid w:val="002B60B5"/>
    <w:rsid w:val="002B626F"/>
    <w:rsid w:val="002B6371"/>
    <w:rsid w:val="002B63FE"/>
    <w:rsid w:val="002B6714"/>
    <w:rsid w:val="002B6F5D"/>
    <w:rsid w:val="002C00AA"/>
    <w:rsid w:val="002C00F1"/>
    <w:rsid w:val="002C03D2"/>
    <w:rsid w:val="002C03D6"/>
    <w:rsid w:val="002C0AEF"/>
    <w:rsid w:val="002C1819"/>
    <w:rsid w:val="002C18F2"/>
    <w:rsid w:val="002C1902"/>
    <w:rsid w:val="002C1A19"/>
    <w:rsid w:val="002C1CCB"/>
    <w:rsid w:val="002C3577"/>
    <w:rsid w:val="002C36B4"/>
    <w:rsid w:val="002C3BD6"/>
    <w:rsid w:val="002C44A2"/>
    <w:rsid w:val="002C44C2"/>
    <w:rsid w:val="002C4584"/>
    <w:rsid w:val="002C460A"/>
    <w:rsid w:val="002C497C"/>
    <w:rsid w:val="002C4AEE"/>
    <w:rsid w:val="002C4E2D"/>
    <w:rsid w:val="002C4FEF"/>
    <w:rsid w:val="002C50A3"/>
    <w:rsid w:val="002C5132"/>
    <w:rsid w:val="002C53BB"/>
    <w:rsid w:val="002C5592"/>
    <w:rsid w:val="002C57F9"/>
    <w:rsid w:val="002C5F79"/>
    <w:rsid w:val="002C6355"/>
    <w:rsid w:val="002C6409"/>
    <w:rsid w:val="002C773B"/>
    <w:rsid w:val="002C7BC3"/>
    <w:rsid w:val="002D0E6B"/>
    <w:rsid w:val="002D17B5"/>
    <w:rsid w:val="002D1ED7"/>
    <w:rsid w:val="002D21D0"/>
    <w:rsid w:val="002D2AF2"/>
    <w:rsid w:val="002D4208"/>
    <w:rsid w:val="002D4BA7"/>
    <w:rsid w:val="002D4C82"/>
    <w:rsid w:val="002D4DCF"/>
    <w:rsid w:val="002D4F53"/>
    <w:rsid w:val="002D5696"/>
    <w:rsid w:val="002D5927"/>
    <w:rsid w:val="002D59BB"/>
    <w:rsid w:val="002D5AA1"/>
    <w:rsid w:val="002D67A1"/>
    <w:rsid w:val="002D6A2A"/>
    <w:rsid w:val="002D6BBB"/>
    <w:rsid w:val="002D7567"/>
    <w:rsid w:val="002D787B"/>
    <w:rsid w:val="002D78A0"/>
    <w:rsid w:val="002D79AB"/>
    <w:rsid w:val="002D7B81"/>
    <w:rsid w:val="002D7CF5"/>
    <w:rsid w:val="002E0260"/>
    <w:rsid w:val="002E09FF"/>
    <w:rsid w:val="002E0E7F"/>
    <w:rsid w:val="002E12D0"/>
    <w:rsid w:val="002E15F0"/>
    <w:rsid w:val="002E1672"/>
    <w:rsid w:val="002E185E"/>
    <w:rsid w:val="002E1AFE"/>
    <w:rsid w:val="002E1F5B"/>
    <w:rsid w:val="002E21D9"/>
    <w:rsid w:val="002E29A4"/>
    <w:rsid w:val="002E2DFA"/>
    <w:rsid w:val="002E2E58"/>
    <w:rsid w:val="002E2F45"/>
    <w:rsid w:val="002E40D9"/>
    <w:rsid w:val="002E4C69"/>
    <w:rsid w:val="002E564F"/>
    <w:rsid w:val="002E575F"/>
    <w:rsid w:val="002E69FE"/>
    <w:rsid w:val="002E6C35"/>
    <w:rsid w:val="002E6CD8"/>
    <w:rsid w:val="002E73F1"/>
    <w:rsid w:val="002E7B2A"/>
    <w:rsid w:val="002F0034"/>
    <w:rsid w:val="002F003C"/>
    <w:rsid w:val="002F00F6"/>
    <w:rsid w:val="002F019B"/>
    <w:rsid w:val="002F046D"/>
    <w:rsid w:val="002F082A"/>
    <w:rsid w:val="002F08FF"/>
    <w:rsid w:val="002F0B16"/>
    <w:rsid w:val="002F0C34"/>
    <w:rsid w:val="002F0C3F"/>
    <w:rsid w:val="002F0DD4"/>
    <w:rsid w:val="002F0F95"/>
    <w:rsid w:val="002F17B0"/>
    <w:rsid w:val="002F1E69"/>
    <w:rsid w:val="002F1FDE"/>
    <w:rsid w:val="002F2150"/>
    <w:rsid w:val="002F216F"/>
    <w:rsid w:val="002F2822"/>
    <w:rsid w:val="002F2B06"/>
    <w:rsid w:val="002F2F13"/>
    <w:rsid w:val="002F3E84"/>
    <w:rsid w:val="002F4075"/>
    <w:rsid w:val="002F45E3"/>
    <w:rsid w:val="002F4E35"/>
    <w:rsid w:val="002F56A4"/>
    <w:rsid w:val="002F5AB4"/>
    <w:rsid w:val="002F65E8"/>
    <w:rsid w:val="002F694A"/>
    <w:rsid w:val="002F714B"/>
    <w:rsid w:val="002F743E"/>
    <w:rsid w:val="002F78EA"/>
    <w:rsid w:val="002F7B00"/>
    <w:rsid w:val="0030049C"/>
    <w:rsid w:val="0030084A"/>
    <w:rsid w:val="003008EA"/>
    <w:rsid w:val="003008EF"/>
    <w:rsid w:val="00300BAA"/>
    <w:rsid w:val="00300BFB"/>
    <w:rsid w:val="0030102D"/>
    <w:rsid w:val="00301445"/>
    <w:rsid w:val="0030224F"/>
    <w:rsid w:val="0030253D"/>
    <w:rsid w:val="0030256F"/>
    <w:rsid w:val="00302A60"/>
    <w:rsid w:val="00302C97"/>
    <w:rsid w:val="00302DDA"/>
    <w:rsid w:val="003031D5"/>
    <w:rsid w:val="00303A59"/>
    <w:rsid w:val="00304194"/>
    <w:rsid w:val="00304902"/>
    <w:rsid w:val="00304C24"/>
    <w:rsid w:val="00305179"/>
    <w:rsid w:val="00305213"/>
    <w:rsid w:val="003053C4"/>
    <w:rsid w:val="003057BF"/>
    <w:rsid w:val="0030597B"/>
    <w:rsid w:val="00306065"/>
    <w:rsid w:val="003062EB"/>
    <w:rsid w:val="003062F5"/>
    <w:rsid w:val="003066DE"/>
    <w:rsid w:val="00306868"/>
    <w:rsid w:val="00307862"/>
    <w:rsid w:val="003078C8"/>
    <w:rsid w:val="00307BA2"/>
    <w:rsid w:val="00307DA1"/>
    <w:rsid w:val="00307FE3"/>
    <w:rsid w:val="003102B2"/>
    <w:rsid w:val="00310406"/>
    <w:rsid w:val="0031143B"/>
    <w:rsid w:val="00311D4F"/>
    <w:rsid w:val="00311F56"/>
    <w:rsid w:val="0031258D"/>
    <w:rsid w:val="00313F23"/>
    <w:rsid w:val="00313F55"/>
    <w:rsid w:val="00313F56"/>
    <w:rsid w:val="00313FCC"/>
    <w:rsid w:val="00314E0E"/>
    <w:rsid w:val="003157A2"/>
    <w:rsid w:val="00315857"/>
    <w:rsid w:val="00315EAE"/>
    <w:rsid w:val="003161E9"/>
    <w:rsid w:val="0031655D"/>
    <w:rsid w:val="00316AF2"/>
    <w:rsid w:val="00316C0F"/>
    <w:rsid w:val="00320297"/>
    <w:rsid w:val="003202E8"/>
    <w:rsid w:val="003202EE"/>
    <w:rsid w:val="0032096F"/>
    <w:rsid w:val="003218C4"/>
    <w:rsid w:val="00321BF5"/>
    <w:rsid w:val="00321E10"/>
    <w:rsid w:val="00322393"/>
    <w:rsid w:val="00322654"/>
    <w:rsid w:val="00323D1B"/>
    <w:rsid w:val="00323FDB"/>
    <w:rsid w:val="0032415D"/>
    <w:rsid w:val="003245E3"/>
    <w:rsid w:val="00325010"/>
    <w:rsid w:val="003253D0"/>
    <w:rsid w:val="003256BE"/>
    <w:rsid w:val="003265B9"/>
    <w:rsid w:val="00326B67"/>
    <w:rsid w:val="00327619"/>
    <w:rsid w:val="00327634"/>
    <w:rsid w:val="00327EB7"/>
    <w:rsid w:val="00330100"/>
    <w:rsid w:val="0033025B"/>
    <w:rsid w:val="003307DA"/>
    <w:rsid w:val="00330824"/>
    <w:rsid w:val="003308C5"/>
    <w:rsid w:val="00330902"/>
    <w:rsid w:val="00330D86"/>
    <w:rsid w:val="00330E07"/>
    <w:rsid w:val="00331277"/>
    <w:rsid w:val="00331A27"/>
    <w:rsid w:val="00331AE4"/>
    <w:rsid w:val="00331B37"/>
    <w:rsid w:val="003328C6"/>
    <w:rsid w:val="00332AB3"/>
    <w:rsid w:val="00333104"/>
    <w:rsid w:val="003340B3"/>
    <w:rsid w:val="003341F0"/>
    <w:rsid w:val="0033420F"/>
    <w:rsid w:val="0033474D"/>
    <w:rsid w:val="00334C4F"/>
    <w:rsid w:val="003351CE"/>
    <w:rsid w:val="003353B3"/>
    <w:rsid w:val="0033546B"/>
    <w:rsid w:val="00335CDD"/>
    <w:rsid w:val="00336261"/>
    <w:rsid w:val="003362C5"/>
    <w:rsid w:val="003369CD"/>
    <w:rsid w:val="003375FF"/>
    <w:rsid w:val="003376D2"/>
    <w:rsid w:val="00337845"/>
    <w:rsid w:val="00337982"/>
    <w:rsid w:val="00337DC8"/>
    <w:rsid w:val="00337EC3"/>
    <w:rsid w:val="003407D2"/>
    <w:rsid w:val="00340CF0"/>
    <w:rsid w:val="00340EEF"/>
    <w:rsid w:val="00341102"/>
    <w:rsid w:val="003412B7"/>
    <w:rsid w:val="00341313"/>
    <w:rsid w:val="00341357"/>
    <w:rsid w:val="00341A42"/>
    <w:rsid w:val="00341C6B"/>
    <w:rsid w:val="00342018"/>
    <w:rsid w:val="003423FA"/>
    <w:rsid w:val="00342B9B"/>
    <w:rsid w:val="00342BB2"/>
    <w:rsid w:val="003435F7"/>
    <w:rsid w:val="00344180"/>
    <w:rsid w:val="00344184"/>
    <w:rsid w:val="00344FDB"/>
    <w:rsid w:val="0034516C"/>
    <w:rsid w:val="003451C7"/>
    <w:rsid w:val="00345B40"/>
    <w:rsid w:val="00345DB2"/>
    <w:rsid w:val="003460F9"/>
    <w:rsid w:val="003462DD"/>
    <w:rsid w:val="003475A0"/>
    <w:rsid w:val="0034775B"/>
    <w:rsid w:val="00347BA0"/>
    <w:rsid w:val="00350DE5"/>
    <w:rsid w:val="00351371"/>
    <w:rsid w:val="00351BE5"/>
    <w:rsid w:val="00352250"/>
    <w:rsid w:val="003529BC"/>
    <w:rsid w:val="00352B50"/>
    <w:rsid w:val="00352F83"/>
    <w:rsid w:val="00353253"/>
    <w:rsid w:val="00353608"/>
    <w:rsid w:val="00353927"/>
    <w:rsid w:val="00353B42"/>
    <w:rsid w:val="00353E47"/>
    <w:rsid w:val="003545BD"/>
    <w:rsid w:val="00354812"/>
    <w:rsid w:val="003550B1"/>
    <w:rsid w:val="00356281"/>
    <w:rsid w:val="00356CC4"/>
    <w:rsid w:val="00357034"/>
    <w:rsid w:val="0035744F"/>
    <w:rsid w:val="003577AA"/>
    <w:rsid w:val="003579CF"/>
    <w:rsid w:val="00357D05"/>
    <w:rsid w:val="00360F1F"/>
    <w:rsid w:val="00361911"/>
    <w:rsid w:val="00362040"/>
    <w:rsid w:val="00362166"/>
    <w:rsid w:val="003622C5"/>
    <w:rsid w:val="00362C18"/>
    <w:rsid w:val="00362F04"/>
    <w:rsid w:val="00363210"/>
    <w:rsid w:val="003634B1"/>
    <w:rsid w:val="003638A5"/>
    <w:rsid w:val="00363C09"/>
    <w:rsid w:val="003643C5"/>
    <w:rsid w:val="00364D6C"/>
    <w:rsid w:val="003653A0"/>
    <w:rsid w:val="0036547C"/>
    <w:rsid w:val="003657E9"/>
    <w:rsid w:val="00365A0D"/>
    <w:rsid w:val="00365C5C"/>
    <w:rsid w:val="003660AB"/>
    <w:rsid w:val="00366601"/>
    <w:rsid w:val="003670C9"/>
    <w:rsid w:val="003672DC"/>
    <w:rsid w:val="00367B67"/>
    <w:rsid w:val="00367E2C"/>
    <w:rsid w:val="0037036B"/>
    <w:rsid w:val="0037059A"/>
    <w:rsid w:val="00370923"/>
    <w:rsid w:val="00371126"/>
    <w:rsid w:val="00371287"/>
    <w:rsid w:val="00371676"/>
    <w:rsid w:val="003717E7"/>
    <w:rsid w:val="00371DE0"/>
    <w:rsid w:val="003723CB"/>
    <w:rsid w:val="003737EE"/>
    <w:rsid w:val="00373A74"/>
    <w:rsid w:val="00373E0E"/>
    <w:rsid w:val="00374D57"/>
    <w:rsid w:val="0037501F"/>
    <w:rsid w:val="00375740"/>
    <w:rsid w:val="00375BD8"/>
    <w:rsid w:val="00375CCE"/>
    <w:rsid w:val="00375F78"/>
    <w:rsid w:val="00376179"/>
    <w:rsid w:val="00376325"/>
    <w:rsid w:val="00376328"/>
    <w:rsid w:val="00376C72"/>
    <w:rsid w:val="00376CB1"/>
    <w:rsid w:val="00376E6C"/>
    <w:rsid w:val="0037746E"/>
    <w:rsid w:val="0037781E"/>
    <w:rsid w:val="00377E0C"/>
    <w:rsid w:val="00380074"/>
    <w:rsid w:val="00380ACD"/>
    <w:rsid w:val="00380B82"/>
    <w:rsid w:val="003810A4"/>
    <w:rsid w:val="00381420"/>
    <w:rsid w:val="0038156C"/>
    <w:rsid w:val="0038182A"/>
    <w:rsid w:val="00381936"/>
    <w:rsid w:val="00381A73"/>
    <w:rsid w:val="00381CBC"/>
    <w:rsid w:val="00381F4C"/>
    <w:rsid w:val="003821A7"/>
    <w:rsid w:val="00382358"/>
    <w:rsid w:val="00382C57"/>
    <w:rsid w:val="00383F97"/>
    <w:rsid w:val="00384784"/>
    <w:rsid w:val="00384832"/>
    <w:rsid w:val="003850FD"/>
    <w:rsid w:val="003856A2"/>
    <w:rsid w:val="003856AA"/>
    <w:rsid w:val="00385FD2"/>
    <w:rsid w:val="0038628A"/>
    <w:rsid w:val="0038653F"/>
    <w:rsid w:val="00386A16"/>
    <w:rsid w:val="00386A74"/>
    <w:rsid w:val="0038795A"/>
    <w:rsid w:val="0039005E"/>
    <w:rsid w:val="003900A1"/>
    <w:rsid w:val="0039088B"/>
    <w:rsid w:val="00390B63"/>
    <w:rsid w:val="0039116A"/>
    <w:rsid w:val="0039154D"/>
    <w:rsid w:val="00391BDF"/>
    <w:rsid w:val="00391DF4"/>
    <w:rsid w:val="00392FC6"/>
    <w:rsid w:val="00392FF4"/>
    <w:rsid w:val="0039301D"/>
    <w:rsid w:val="003931CC"/>
    <w:rsid w:val="0039343A"/>
    <w:rsid w:val="00393D26"/>
    <w:rsid w:val="0039424B"/>
    <w:rsid w:val="00394606"/>
    <w:rsid w:val="003956D2"/>
    <w:rsid w:val="00395F76"/>
    <w:rsid w:val="00396040"/>
    <w:rsid w:val="0039640F"/>
    <w:rsid w:val="00396815"/>
    <w:rsid w:val="00396C72"/>
    <w:rsid w:val="00397785"/>
    <w:rsid w:val="00397B30"/>
    <w:rsid w:val="00397D24"/>
    <w:rsid w:val="00397EF1"/>
    <w:rsid w:val="003A0D2C"/>
    <w:rsid w:val="003A10F6"/>
    <w:rsid w:val="003A11B3"/>
    <w:rsid w:val="003A11CC"/>
    <w:rsid w:val="003A127C"/>
    <w:rsid w:val="003A167C"/>
    <w:rsid w:val="003A1852"/>
    <w:rsid w:val="003A22FB"/>
    <w:rsid w:val="003A275A"/>
    <w:rsid w:val="003A405B"/>
    <w:rsid w:val="003A4613"/>
    <w:rsid w:val="003A4A55"/>
    <w:rsid w:val="003A5CD4"/>
    <w:rsid w:val="003A65E0"/>
    <w:rsid w:val="003A672E"/>
    <w:rsid w:val="003A6FBE"/>
    <w:rsid w:val="003A7521"/>
    <w:rsid w:val="003A766D"/>
    <w:rsid w:val="003A7A6D"/>
    <w:rsid w:val="003A7BA1"/>
    <w:rsid w:val="003B09AF"/>
    <w:rsid w:val="003B0B3B"/>
    <w:rsid w:val="003B15D0"/>
    <w:rsid w:val="003B1B3F"/>
    <w:rsid w:val="003B1C01"/>
    <w:rsid w:val="003B22D0"/>
    <w:rsid w:val="003B2359"/>
    <w:rsid w:val="003B29D1"/>
    <w:rsid w:val="003B2C30"/>
    <w:rsid w:val="003B2CC4"/>
    <w:rsid w:val="003B30D6"/>
    <w:rsid w:val="003B37F2"/>
    <w:rsid w:val="003B39FA"/>
    <w:rsid w:val="003B3CA6"/>
    <w:rsid w:val="003B3EB5"/>
    <w:rsid w:val="003B4631"/>
    <w:rsid w:val="003B471F"/>
    <w:rsid w:val="003B4868"/>
    <w:rsid w:val="003B4C38"/>
    <w:rsid w:val="003B51BF"/>
    <w:rsid w:val="003B51E7"/>
    <w:rsid w:val="003B55FE"/>
    <w:rsid w:val="003B69C7"/>
    <w:rsid w:val="003B6EDF"/>
    <w:rsid w:val="003B6FF0"/>
    <w:rsid w:val="003B73BB"/>
    <w:rsid w:val="003B74E0"/>
    <w:rsid w:val="003B789D"/>
    <w:rsid w:val="003C01C2"/>
    <w:rsid w:val="003C1279"/>
    <w:rsid w:val="003C1673"/>
    <w:rsid w:val="003C1E5F"/>
    <w:rsid w:val="003C323B"/>
    <w:rsid w:val="003C36BA"/>
    <w:rsid w:val="003C3C52"/>
    <w:rsid w:val="003C43D0"/>
    <w:rsid w:val="003C4AAF"/>
    <w:rsid w:val="003C4D3F"/>
    <w:rsid w:val="003C5C14"/>
    <w:rsid w:val="003C5C73"/>
    <w:rsid w:val="003C5CC7"/>
    <w:rsid w:val="003C6778"/>
    <w:rsid w:val="003C6ABF"/>
    <w:rsid w:val="003C75A8"/>
    <w:rsid w:val="003C7822"/>
    <w:rsid w:val="003C7ECE"/>
    <w:rsid w:val="003D03C2"/>
    <w:rsid w:val="003D077C"/>
    <w:rsid w:val="003D0C43"/>
    <w:rsid w:val="003D1454"/>
    <w:rsid w:val="003D1715"/>
    <w:rsid w:val="003D199B"/>
    <w:rsid w:val="003D1A65"/>
    <w:rsid w:val="003D23B4"/>
    <w:rsid w:val="003D247F"/>
    <w:rsid w:val="003D2664"/>
    <w:rsid w:val="003D2768"/>
    <w:rsid w:val="003D2847"/>
    <w:rsid w:val="003D2BC9"/>
    <w:rsid w:val="003D2C17"/>
    <w:rsid w:val="003D2FE7"/>
    <w:rsid w:val="003D33DE"/>
    <w:rsid w:val="003D3E3E"/>
    <w:rsid w:val="003D3F80"/>
    <w:rsid w:val="003D431C"/>
    <w:rsid w:val="003D4421"/>
    <w:rsid w:val="003D470B"/>
    <w:rsid w:val="003D4E40"/>
    <w:rsid w:val="003D50EA"/>
    <w:rsid w:val="003D510D"/>
    <w:rsid w:val="003D6568"/>
    <w:rsid w:val="003D65AC"/>
    <w:rsid w:val="003D6B25"/>
    <w:rsid w:val="003D6E20"/>
    <w:rsid w:val="003D7795"/>
    <w:rsid w:val="003D7D44"/>
    <w:rsid w:val="003E06F4"/>
    <w:rsid w:val="003E0855"/>
    <w:rsid w:val="003E08C6"/>
    <w:rsid w:val="003E0CAE"/>
    <w:rsid w:val="003E1076"/>
    <w:rsid w:val="003E13FE"/>
    <w:rsid w:val="003E17D4"/>
    <w:rsid w:val="003E19F1"/>
    <w:rsid w:val="003E2C0B"/>
    <w:rsid w:val="003E32C0"/>
    <w:rsid w:val="003E36C7"/>
    <w:rsid w:val="003E4058"/>
    <w:rsid w:val="003E4335"/>
    <w:rsid w:val="003E4593"/>
    <w:rsid w:val="003E4989"/>
    <w:rsid w:val="003E4EFD"/>
    <w:rsid w:val="003E4F04"/>
    <w:rsid w:val="003E4FF1"/>
    <w:rsid w:val="003E50A4"/>
    <w:rsid w:val="003E54E0"/>
    <w:rsid w:val="003E57A3"/>
    <w:rsid w:val="003E5CA2"/>
    <w:rsid w:val="003E5E8B"/>
    <w:rsid w:val="003E6205"/>
    <w:rsid w:val="003E683C"/>
    <w:rsid w:val="003E6B17"/>
    <w:rsid w:val="003E6CA5"/>
    <w:rsid w:val="003E6FB3"/>
    <w:rsid w:val="003E7555"/>
    <w:rsid w:val="003E77F4"/>
    <w:rsid w:val="003E7B17"/>
    <w:rsid w:val="003F0309"/>
    <w:rsid w:val="003F039E"/>
    <w:rsid w:val="003F155B"/>
    <w:rsid w:val="003F1E0F"/>
    <w:rsid w:val="003F1F34"/>
    <w:rsid w:val="003F2084"/>
    <w:rsid w:val="003F21F1"/>
    <w:rsid w:val="003F2FFD"/>
    <w:rsid w:val="003F314C"/>
    <w:rsid w:val="003F32BB"/>
    <w:rsid w:val="003F3EBF"/>
    <w:rsid w:val="003F49DE"/>
    <w:rsid w:val="003F4C31"/>
    <w:rsid w:val="003F4CDA"/>
    <w:rsid w:val="003F4F8E"/>
    <w:rsid w:val="003F557A"/>
    <w:rsid w:val="003F5DD8"/>
    <w:rsid w:val="003F6AA6"/>
    <w:rsid w:val="003F6F72"/>
    <w:rsid w:val="003F77C0"/>
    <w:rsid w:val="00400613"/>
    <w:rsid w:val="00400F7F"/>
    <w:rsid w:val="00401037"/>
    <w:rsid w:val="00401346"/>
    <w:rsid w:val="0040188E"/>
    <w:rsid w:val="00401B15"/>
    <w:rsid w:val="0040294E"/>
    <w:rsid w:val="004029D6"/>
    <w:rsid w:val="00402EF5"/>
    <w:rsid w:val="004046AA"/>
    <w:rsid w:val="004047AD"/>
    <w:rsid w:val="00404979"/>
    <w:rsid w:val="00404EF2"/>
    <w:rsid w:val="0040505B"/>
    <w:rsid w:val="0040520C"/>
    <w:rsid w:val="00405842"/>
    <w:rsid w:val="00405D06"/>
    <w:rsid w:val="00405DD1"/>
    <w:rsid w:val="00405ED7"/>
    <w:rsid w:val="0040617E"/>
    <w:rsid w:val="004063D2"/>
    <w:rsid w:val="00406A25"/>
    <w:rsid w:val="00406E75"/>
    <w:rsid w:val="004079E7"/>
    <w:rsid w:val="00410201"/>
    <w:rsid w:val="00410363"/>
    <w:rsid w:val="004104DE"/>
    <w:rsid w:val="00410754"/>
    <w:rsid w:val="00410E79"/>
    <w:rsid w:val="00410F3D"/>
    <w:rsid w:val="004110DD"/>
    <w:rsid w:val="0041191B"/>
    <w:rsid w:val="00411A1B"/>
    <w:rsid w:val="00411FDE"/>
    <w:rsid w:val="00412955"/>
    <w:rsid w:val="00412B25"/>
    <w:rsid w:val="00412CD9"/>
    <w:rsid w:val="004131CB"/>
    <w:rsid w:val="00413873"/>
    <w:rsid w:val="00413A81"/>
    <w:rsid w:val="00413B91"/>
    <w:rsid w:val="004142FD"/>
    <w:rsid w:val="00414DA5"/>
    <w:rsid w:val="00414E61"/>
    <w:rsid w:val="004151EB"/>
    <w:rsid w:val="00415362"/>
    <w:rsid w:val="00415A50"/>
    <w:rsid w:val="00416198"/>
    <w:rsid w:val="004165DB"/>
    <w:rsid w:val="004166E3"/>
    <w:rsid w:val="00416C2E"/>
    <w:rsid w:val="00416F1E"/>
    <w:rsid w:val="004171C9"/>
    <w:rsid w:val="004173BA"/>
    <w:rsid w:val="004175D2"/>
    <w:rsid w:val="00417D7A"/>
    <w:rsid w:val="0042060F"/>
    <w:rsid w:val="00421447"/>
    <w:rsid w:val="00421516"/>
    <w:rsid w:val="00421AB3"/>
    <w:rsid w:val="004221DF"/>
    <w:rsid w:val="00423593"/>
    <w:rsid w:val="004236CC"/>
    <w:rsid w:val="00423E6B"/>
    <w:rsid w:val="00424799"/>
    <w:rsid w:val="004249BA"/>
    <w:rsid w:val="00424CC3"/>
    <w:rsid w:val="00424F19"/>
    <w:rsid w:val="004253CD"/>
    <w:rsid w:val="004256E5"/>
    <w:rsid w:val="00425C8E"/>
    <w:rsid w:val="00426047"/>
    <w:rsid w:val="00426120"/>
    <w:rsid w:val="004262C9"/>
    <w:rsid w:val="00426C61"/>
    <w:rsid w:val="00426D20"/>
    <w:rsid w:val="00427384"/>
    <w:rsid w:val="004274D2"/>
    <w:rsid w:val="004301B5"/>
    <w:rsid w:val="00430389"/>
    <w:rsid w:val="004305B0"/>
    <w:rsid w:val="00430987"/>
    <w:rsid w:val="00430A36"/>
    <w:rsid w:val="00430B9D"/>
    <w:rsid w:val="00430FC0"/>
    <w:rsid w:val="004317C6"/>
    <w:rsid w:val="00431AA4"/>
    <w:rsid w:val="00432018"/>
    <w:rsid w:val="004320CF"/>
    <w:rsid w:val="0043216C"/>
    <w:rsid w:val="00432242"/>
    <w:rsid w:val="00432B83"/>
    <w:rsid w:val="00432ECA"/>
    <w:rsid w:val="00433039"/>
    <w:rsid w:val="004333A5"/>
    <w:rsid w:val="00433B56"/>
    <w:rsid w:val="00433EC7"/>
    <w:rsid w:val="004343E0"/>
    <w:rsid w:val="004343EF"/>
    <w:rsid w:val="00434703"/>
    <w:rsid w:val="00434BA7"/>
    <w:rsid w:val="00434C1C"/>
    <w:rsid w:val="00434EEF"/>
    <w:rsid w:val="00435379"/>
    <w:rsid w:val="004354C2"/>
    <w:rsid w:val="0043551A"/>
    <w:rsid w:val="00435C8E"/>
    <w:rsid w:val="00435D08"/>
    <w:rsid w:val="00436194"/>
    <w:rsid w:val="00436AA9"/>
    <w:rsid w:val="0043731B"/>
    <w:rsid w:val="004374A2"/>
    <w:rsid w:val="00437883"/>
    <w:rsid w:val="004378C5"/>
    <w:rsid w:val="00437D6C"/>
    <w:rsid w:val="0044073D"/>
    <w:rsid w:val="004411F6"/>
    <w:rsid w:val="004417DC"/>
    <w:rsid w:val="00441AE3"/>
    <w:rsid w:val="0044217B"/>
    <w:rsid w:val="00442221"/>
    <w:rsid w:val="0044238F"/>
    <w:rsid w:val="00443194"/>
    <w:rsid w:val="004439F6"/>
    <w:rsid w:val="004445C4"/>
    <w:rsid w:val="004449CE"/>
    <w:rsid w:val="00444CCB"/>
    <w:rsid w:val="00444E72"/>
    <w:rsid w:val="00445640"/>
    <w:rsid w:val="004458BE"/>
    <w:rsid w:val="00445998"/>
    <w:rsid w:val="00445AFD"/>
    <w:rsid w:val="00445B68"/>
    <w:rsid w:val="004463AD"/>
    <w:rsid w:val="00446D7E"/>
    <w:rsid w:val="004470AF"/>
    <w:rsid w:val="00447197"/>
    <w:rsid w:val="00447205"/>
    <w:rsid w:val="004474BF"/>
    <w:rsid w:val="004504AA"/>
    <w:rsid w:val="004506F5"/>
    <w:rsid w:val="00450EEE"/>
    <w:rsid w:val="00451038"/>
    <w:rsid w:val="0045103C"/>
    <w:rsid w:val="00451980"/>
    <w:rsid w:val="00451ACF"/>
    <w:rsid w:val="004523F0"/>
    <w:rsid w:val="00452842"/>
    <w:rsid w:val="00453267"/>
    <w:rsid w:val="004537E4"/>
    <w:rsid w:val="00454483"/>
    <w:rsid w:val="004547A6"/>
    <w:rsid w:val="00454E3D"/>
    <w:rsid w:val="00454FAC"/>
    <w:rsid w:val="004555D0"/>
    <w:rsid w:val="004557BB"/>
    <w:rsid w:val="00455A9A"/>
    <w:rsid w:val="004560D3"/>
    <w:rsid w:val="004578A8"/>
    <w:rsid w:val="0045792A"/>
    <w:rsid w:val="004579A2"/>
    <w:rsid w:val="0046095E"/>
    <w:rsid w:val="00460B00"/>
    <w:rsid w:val="00460C45"/>
    <w:rsid w:val="00460E08"/>
    <w:rsid w:val="004611E1"/>
    <w:rsid w:val="0046176E"/>
    <w:rsid w:val="0046186B"/>
    <w:rsid w:val="004618AF"/>
    <w:rsid w:val="00461B34"/>
    <w:rsid w:val="00461D67"/>
    <w:rsid w:val="00462147"/>
    <w:rsid w:val="00462687"/>
    <w:rsid w:val="00462EEE"/>
    <w:rsid w:val="00462FF6"/>
    <w:rsid w:val="004639AB"/>
    <w:rsid w:val="00464BA1"/>
    <w:rsid w:val="00466155"/>
    <w:rsid w:val="00466183"/>
    <w:rsid w:val="004661FF"/>
    <w:rsid w:val="00467A43"/>
    <w:rsid w:val="0047017B"/>
    <w:rsid w:val="00470873"/>
    <w:rsid w:val="00470AAD"/>
    <w:rsid w:val="00471482"/>
    <w:rsid w:val="00472270"/>
    <w:rsid w:val="004723CF"/>
    <w:rsid w:val="00472990"/>
    <w:rsid w:val="00473195"/>
    <w:rsid w:val="004731B4"/>
    <w:rsid w:val="004736E0"/>
    <w:rsid w:val="00473FFA"/>
    <w:rsid w:val="00474407"/>
    <w:rsid w:val="004749CE"/>
    <w:rsid w:val="00474BA8"/>
    <w:rsid w:val="0047581D"/>
    <w:rsid w:val="00475C8E"/>
    <w:rsid w:val="00476497"/>
    <w:rsid w:val="00477514"/>
    <w:rsid w:val="00477E38"/>
    <w:rsid w:val="00480313"/>
    <w:rsid w:val="004809FC"/>
    <w:rsid w:val="00480F19"/>
    <w:rsid w:val="00480F45"/>
    <w:rsid w:val="0048240F"/>
    <w:rsid w:val="004829BC"/>
    <w:rsid w:val="004831A5"/>
    <w:rsid w:val="0048325B"/>
    <w:rsid w:val="00483B18"/>
    <w:rsid w:val="00484876"/>
    <w:rsid w:val="00484CA5"/>
    <w:rsid w:val="00484F81"/>
    <w:rsid w:val="004851FF"/>
    <w:rsid w:val="0048526D"/>
    <w:rsid w:val="004856A4"/>
    <w:rsid w:val="00486168"/>
    <w:rsid w:val="004867ED"/>
    <w:rsid w:val="004868D7"/>
    <w:rsid w:val="004871BA"/>
    <w:rsid w:val="00487426"/>
    <w:rsid w:val="00487B40"/>
    <w:rsid w:val="00487EE6"/>
    <w:rsid w:val="00490140"/>
    <w:rsid w:val="004901D2"/>
    <w:rsid w:val="00491E42"/>
    <w:rsid w:val="00491FC1"/>
    <w:rsid w:val="00492107"/>
    <w:rsid w:val="00492AF8"/>
    <w:rsid w:val="0049356B"/>
    <w:rsid w:val="00493628"/>
    <w:rsid w:val="00493B5A"/>
    <w:rsid w:val="00493EA8"/>
    <w:rsid w:val="004944FE"/>
    <w:rsid w:val="004947E7"/>
    <w:rsid w:val="00494A98"/>
    <w:rsid w:val="00494CA5"/>
    <w:rsid w:val="00494EBB"/>
    <w:rsid w:val="004953BB"/>
    <w:rsid w:val="00495A94"/>
    <w:rsid w:val="00495B03"/>
    <w:rsid w:val="00495D9E"/>
    <w:rsid w:val="0049640F"/>
    <w:rsid w:val="0049748E"/>
    <w:rsid w:val="004976C9"/>
    <w:rsid w:val="0049781A"/>
    <w:rsid w:val="004A000E"/>
    <w:rsid w:val="004A01AA"/>
    <w:rsid w:val="004A0848"/>
    <w:rsid w:val="004A1235"/>
    <w:rsid w:val="004A2239"/>
    <w:rsid w:val="004A23C3"/>
    <w:rsid w:val="004A3481"/>
    <w:rsid w:val="004A4066"/>
    <w:rsid w:val="004A409A"/>
    <w:rsid w:val="004A4242"/>
    <w:rsid w:val="004A467A"/>
    <w:rsid w:val="004A47E6"/>
    <w:rsid w:val="004A4896"/>
    <w:rsid w:val="004A5510"/>
    <w:rsid w:val="004A5737"/>
    <w:rsid w:val="004A5A18"/>
    <w:rsid w:val="004A64BA"/>
    <w:rsid w:val="004A6C94"/>
    <w:rsid w:val="004A712E"/>
    <w:rsid w:val="004A72B5"/>
    <w:rsid w:val="004A760B"/>
    <w:rsid w:val="004A77F8"/>
    <w:rsid w:val="004A7DAE"/>
    <w:rsid w:val="004A7E05"/>
    <w:rsid w:val="004B0139"/>
    <w:rsid w:val="004B0348"/>
    <w:rsid w:val="004B0400"/>
    <w:rsid w:val="004B060C"/>
    <w:rsid w:val="004B0988"/>
    <w:rsid w:val="004B0E29"/>
    <w:rsid w:val="004B1362"/>
    <w:rsid w:val="004B18FA"/>
    <w:rsid w:val="004B1CE0"/>
    <w:rsid w:val="004B24CF"/>
    <w:rsid w:val="004B2811"/>
    <w:rsid w:val="004B2D6B"/>
    <w:rsid w:val="004B3A75"/>
    <w:rsid w:val="004B416B"/>
    <w:rsid w:val="004B4882"/>
    <w:rsid w:val="004B4A9F"/>
    <w:rsid w:val="004B4D01"/>
    <w:rsid w:val="004B538D"/>
    <w:rsid w:val="004B5836"/>
    <w:rsid w:val="004B5887"/>
    <w:rsid w:val="004B59F4"/>
    <w:rsid w:val="004B5EBE"/>
    <w:rsid w:val="004B5EE1"/>
    <w:rsid w:val="004B6624"/>
    <w:rsid w:val="004B68AA"/>
    <w:rsid w:val="004B68C4"/>
    <w:rsid w:val="004C0BCF"/>
    <w:rsid w:val="004C1246"/>
    <w:rsid w:val="004C1415"/>
    <w:rsid w:val="004C1D24"/>
    <w:rsid w:val="004C1EB3"/>
    <w:rsid w:val="004C2B76"/>
    <w:rsid w:val="004C35C3"/>
    <w:rsid w:val="004C37D0"/>
    <w:rsid w:val="004C484E"/>
    <w:rsid w:val="004C52CD"/>
    <w:rsid w:val="004C5BF0"/>
    <w:rsid w:val="004C5FF3"/>
    <w:rsid w:val="004C6D90"/>
    <w:rsid w:val="004C7240"/>
    <w:rsid w:val="004C7369"/>
    <w:rsid w:val="004C7589"/>
    <w:rsid w:val="004D02BB"/>
    <w:rsid w:val="004D03B1"/>
    <w:rsid w:val="004D03D6"/>
    <w:rsid w:val="004D0A0F"/>
    <w:rsid w:val="004D0A1D"/>
    <w:rsid w:val="004D0F9F"/>
    <w:rsid w:val="004D1010"/>
    <w:rsid w:val="004D1569"/>
    <w:rsid w:val="004D1AA0"/>
    <w:rsid w:val="004D22C3"/>
    <w:rsid w:val="004D3A2F"/>
    <w:rsid w:val="004D3FA4"/>
    <w:rsid w:val="004D46F0"/>
    <w:rsid w:val="004D5085"/>
    <w:rsid w:val="004D6425"/>
    <w:rsid w:val="004D6467"/>
    <w:rsid w:val="004D7565"/>
    <w:rsid w:val="004D76EF"/>
    <w:rsid w:val="004D78DE"/>
    <w:rsid w:val="004D7B9E"/>
    <w:rsid w:val="004E03FB"/>
    <w:rsid w:val="004E085B"/>
    <w:rsid w:val="004E1FC7"/>
    <w:rsid w:val="004E2797"/>
    <w:rsid w:val="004E2C1D"/>
    <w:rsid w:val="004E32A2"/>
    <w:rsid w:val="004E3714"/>
    <w:rsid w:val="004E45EA"/>
    <w:rsid w:val="004E45EC"/>
    <w:rsid w:val="004E4632"/>
    <w:rsid w:val="004E50F4"/>
    <w:rsid w:val="004E55B0"/>
    <w:rsid w:val="004E56B5"/>
    <w:rsid w:val="004E5AFB"/>
    <w:rsid w:val="004E5CEC"/>
    <w:rsid w:val="004E6465"/>
    <w:rsid w:val="004E6D55"/>
    <w:rsid w:val="004E71F1"/>
    <w:rsid w:val="004E7E51"/>
    <w:rsid w:val="004F0091"/>
    <w:rsid w:val="004F0C4A"/>
    <w:rsid w:val="004F1241"/>
    <w:rsid w:val="004F12BD"/>
    <w:rsid w:val="004F230A"/>
    <w:rsid w:val="004F25BD"/>
    <w:rsid w:val="004F26AC"/>
    <w:rsid w:val="004F2853"/>
    <w:rsid w:val="004F308C"/>
    <w:rsid w:val="004F336C"/>
    <w:rsid w:val="004F3622"/>
    <w:rsid w:val="004F38E6"/>
    <w:rsid w:val="004F3CFA"/>
    <w:rsid w:val="004F4210"/>
    <w:rsid w:val="004F4329"/>
    <w:rsid w:val="004F44F7"/>
    <w:rsid w:val="004F461F"/>
    <w:rsid w:val="004F49CC"/>
    <w:rsid w:val="004F57C9"/>
    <w:rsid w:val="004F58FD"/>
    <w:rsid w:val="004F678E"/>
    <w:rsid w:val="004F67ED"/>
    <w:rsid w:val="004F75B7"/>
    <w:rsid w:val="004F77E9"/>
    <w:rsid w:val="004F780D"/>
    <w:rsid w:val="004F7BEA"/>
    <w:rsid w:val="00500627"/>
    <w:rsid w:val="005009B6"/>
    <w:rsid w:val="00500D5C"/>
    <w:rsid w:val="00500E3A"/>
    <w:rsid w:val="005014CB"/>
    <w:rsid w:val="005015D3"/>
    <w:rsid w:val="005016AA"/>
    <w:rsid w:val="005017F4"/>
    <w:rsid w:val="0050185D"/>
    <w:rsid w:val="00501A25"/>
    <w:rsid w:val="00501ED2"/>
    <w:rsid w:val="00501FD6"/>
    <w:rsid w:val="00501FFB"/>
    <w:rsid w:val="0050230D"/>
    <w:rsid w:val="00502427"/>
    <w:rsid w:val="005027EE"/>
    <w:rsid w:val="00503552"/>
    <w:rsid w:val="00503ACB"/>
    <w:rsid w:val="00503FA7"/>
    <w:rsid w:val="00504438"/>
    <w:rsid w:val="005049E5"/>
    <w:rsid w:val="00504CE1"/>
    <w:rsid w:val="005055EC"/>
    <w:rsid w:val="005057C4"/>
    <w:rsid w:val="0050603B"/>
    <w:rsid w:val="00506B68"/>
    <w:rsid w:val="00506E26"/>
    <w:rsid w:val="0050714A"/>
    <w:rsid w:val="00507D67"/>
    <w:rsid w:val="005108C7"/>
    <w:rsid w:val="00510A62"/>
    <w:rsid w:val="00510F62"/>
    <w:rsid w:val="00511024"/>
    <w:rsid w:val="005116BA"/>
    <w:rsid w:val="0051185F"/>
    <w:rsid w:val="00511AE6"/>
    <w:rsid w:val="005124DB"/>
    <w:rsid w:val="00512A32"/>
    <w:rsid w:val="00512BF4"/>
    <w:rsid w:val="00512ED5"/>
    <w:rsid w:val="005135D8"/>
    <w:rsid w:val="00513731"/>
    <w:rsid w:val="00513B3A"/>
    <w:rsid w:val="00513CD5"/>
    <w:rsid w:val="00513F6E"/>
    <w:rsid w:val="00514728"/>
    <w:rsid w:val="005157B4"/>
    <w:rsid w:val="00515DAD"/>
    <w:rsid w:val="005165DB"/>
    <w:rsid w:val="00516AA9"/>
    <w:rsid w:val="00516D08"/>
    <w:rsid w:val="0051789F"/>
    <w:rsid w:val="00517DEB"/>
    <w:rsid w:val="00517E2F"/>
    <w:rsid w:val="00520717"/>
    <w:rsid w:val="00520811"/>
    <w:rsid w:val="00521519"/>
    <w:rsid w:val="00521533"/>
    <w:rsid w:val="00521ECC"/>
    <w:rsid w:val="00522020"/>
    <w:rsid w:val="00522C34"/>
    <w:rsid w:val="00522EE5"/>
    <w:rsid w:val="005235AA"/>
    <w:rsid w:val="00523794"/>
    <w:rsid w:val="005237A0"/>
    <w:rsid w:val="00523E3F"/>
    <w:rsid w:val="0052419D"/>
    <w:rsid w:val="00524583"/>
    <w:rsid w:val="00524F26"/>
    <w:rsid w:val="00525350"/>
    <w:rsid w:val="00525672"/>
    <w:rsid w:val="00525AB3"/>
    <w:rsid w:val="00526670"/>
    <w:rsid w:val="005267C9"/>
    <w:rsid w:val="005267E1"/>
    <w:rsid w:val="005273C9"/>
    <w:rsid w:val="005276C9"/>
    <w:rsid w:val="00527F21"/>
    <w:rsid w:val="0053038C"/>
    <w:rsid w:val="00530BB5"/>
    <w:rsid w:val="005317BC"/>
    <w:rsid w:val="005323A1"/>
    <w:rsid w:val="0053279F"/>
    <w:rsid w:val="005329DD"/>
    <w:rsid w:val="00532CA6"/>
    <w:rsid w:val="005331C3"/>
    <w:rsid w:val="005333DD"/>
    <w:rsid w:val="005333E7"/>
    <w:rsid w:val="00533428"/>
    <w:rsid w:val="005338D5"/>
    <w:rsid w:val="0053413A"/>
    <w:rsid w:val="005349D4"/>
    <w:rsid w:val="00534FA5"/>
    <w:rsid w:val="00534FD3"/>
    <w:rsid w:val="005351B4"/>
    <w:rsid w:val="00535411"/>
    <w:rsid w:val="00535A6F"/>
    <w:rsid w:val="00535AB7"/>
    <w:rsid w:val="00536214"/>
    <w:rsid w:val="00536692"/>
    <w:rsid w:val="00536FBE"/>
    <w:rsid w:val="00537473"/>
    <w:rsid w:val="0053769E"/>
    <w:rsid w:val="0054067A"/>
    <w:rsid w:val="0054084C"/>
    <w:rsid w:val="00541FAD"/>
    <w:rsid w:val="00541FEC"/>
    <w:rsid w:val="00542655"/>
    <w:rsid w:val="00542721"/>
    <w:rsid w:val="00542769"/>
    <w:rsid w:val="005440B7"/>
    <w:rsid w:val="005440B9"/>
    <w:rsid w:val="00544215"/>
    <w:rsid w:val="0054443F"/>
    <w:rsid w:val="00545D32"/>
    <w:rsid w:val="00545EB2"/>
    <w:rsid w:val="0054626B"/>
    <w:rsid w:val="00546487"/>
    <w:rsid w:val="0054648C"/>
    <w:rsid w:val="005465EA"/>
    <w:rsid w:val="00546A21"/>
    <w:rsid w:val="00546DE2"/>
    <w:rsid w:val="00547A27"/>
    <w:rsid w:val="005502C7"/>
    <w:rsid w:val="00550301"/>
    <w:rsid w:val="005503E9"/>
    <w:rsid w:val="005505B0"/>
    <w:rsid w:val="005506CB"/>
    <w:rsid w:val="005509B5"/>
    <w:rsid w:val="005509EF"/>
    <w:rsid w:val="00551114"/>
    <w:rsid w:val="005511A8"/>
    <w:rsid w:val="0055157A"/>
    <w:rsid w:val="00551A2C"/>
    <w:rsid w:val="00551C98"/>
    <w:rsid w:val="0055276B"/>
    <w:rsid w:val="00552BFD"/>
    <w:rsid w:val="0055374B"/>
    <w:rsid w:val="00553A44"/>
    <w:rsid w:val="00553B02"/>
    <w:rsid w:val="00553FA1"/>
    <w:rsid w:val="0055489B"/>
    <w:rsid w:val="00554C7D"/>
    <w:rsid w:val="00554CB8"/>
    <w:rsid w:val="00554EE7"/>
    <w:rsid w:val="00555AFE"/>
    <w:rsid w:val="00555D58"/>
    <w:rsid w:val="00556373"/>
    <w:rsid w:val="0055641C"/>
    <w:rsid w:val="005565B2"/>
    <w:rsid w:val="00556BFF"/>
    <w:rsid w:val="00556D95"/>
    <w:rsid w:val="005574CF"/>
    <w:rsid w:val="0055770C"/>
    <w:rsid w:val="0055791E"/>
    <w:rsid w:val="00557C40"/>
    <w:rsid w:val="00557DFC"/>
    <w:rsid w:val="00560377"/>
    <w:rsid w:val="00560843"/>
    <w:rsid w:val="00560D56"/>
    <w:rsid w:val="00560FF3"/>
    <w:rsid w:val="00561162"/>
    <w:rsid w:val="0056135A"/>
    <w:rsid w:val="00561593"/>
    <w:rsid w:val="0056165D"/>
    <w:rsid w:val="0056170A"/>
    <w:rsid w:val="005619D8"/>
    <w:rsid w:val="0056269E"/>
    <w:rsid w:val="00563A2B"/>
    <w:rsid w:val="00563E3F"/>
    <w:rsid w:val="00563EF6"/>
    <w:rsid w:val="00564C03"/>
    <w:rsid w:val="00564E56"/>
    <w:rsid w:val="0056547C"/>
    <w:rsid w:val="0056553F"/>
    <w:rsid w:val="00565680"/>
    <w:rsid w:val="00565869"/>
    <w:rsid w:val="00566005"/>
    <w:rsid w:val="0056698F"/>
    <w:rsid w:val="00567167"/>
    <w:rsid w:val="0056761C"/>
    <w:rsid w:val="00567BBC"/>
    <w:rsid w:val="00567BDE"/>
    <w:rsid w:val="00567EE3"/>
    <w:rsid w:val="0057081F"/>
    <w:rsid w:val="00571BEF"/>
    <w:rsid w:val="00572299"/>
    <w:rsid w:val="00572362"/>
    <w:rsid w:val="00572F97"/>
    <w:rsid w:val="00573225"/>
    <w:rsid w:val="00573A19"/>
    <w:rsid w:val="00573F1E"/>
    <w:rsid w:val="00574E8A"/>
    <w:rsid w:val="00574F63"/>
    <w:rsid w:val="00574FDD"/>
    <w:rsid w:val="005751B9"/>
    <w:rsid w:val="00575813"/>
    <w:rsid w:val="00575DB8"/>
    <w:rsid w:val="00575EEA"/>
    <w:rsid w:val="00575F23"/>
    <w:rsid w:val="005764C6"/>
    <w:rsid w:val="0057650A"/>
    <w:rsid w:val="00576733"/>
    <w:rsid w:val="00576748"/>
    <w:rsid w:val="005769A4"/>
    <w:rsid w:val="00577877"/>
    <w:rsid w:val="005779DC"/>
    <w:rsid w:val="00577FAB"/>
    <w:rsid w:val="00580778"/>
    <w:rsid w:val="00580BC8"/>
    <w:rsid w:val="00580CD4"/>
    <w:rsid w:val="00581060"/>
    <w:rsid w:val="005810D2"/>
    <w:rsid w:val="005815B8"/>
    <w:rsid w:val="00581E7A"/>
    <w:rsid w:val="00581F94"/>
    <w:rsid w:val="00582729"/>
    <w:rsid w:val="00582DE5"/>
    <w:rsid w:val="00583CA3"/>
    <w:rsid w:val="0058409F"/>
    <w:rsid w:val="005840DA"/>
    <w:rsid w:val="0058447C"/>
    <w:rsid w:val="00584860"/>
    <w:rsid w:val="00584BA6"/>
    <w:rsid w:val="00585284"/>
    <w:rsid w:val="00585978"/>
    <w:rsid w:val="00585B33"/>
    <w:rsid w:val="00585BAC"/>
    <w:rsid w:val="00585BFD"/>
    <w:rsid w:val="005860A4"/>
    <w:rsid w:val="0058628C"/>
    <w:rsid w:val="005862AB"/>
    <w:rsid w:val="005869B6"/>
    <w:rsid w:val="00586B18"/>
    <w:rsid w:val="00586FFC"/>
    <w:rsid w:val="005870DE"/>
    <w:rsid w:val="005870E6"/>
    <w:rsid w:val="00587822"/>
    <w:rsid w:val="00587F0F"/>
    <w:rsid w:val="0059008D"/>
    <w:rsid w:val="00590198"/>
    <w:rsid w:val="00590BB4"/>
    <w:rsid w:val="00591643"/>
    <w:rsid w:val="005925CF"/>
    <w:rsid w:val="005929BC"/>
    <w:rsid w:val="005931F9"/>
    <w:rsid w:val="00593796"/>
    <w:rsid w:val="00593A5D"/>
    <w:rsid w:val="00593E0F"/>
    <w:rsid w:val="00593F9A"/>
    <w:rsid w:val="00594263"/>
    <w:rsid w:val="00594956"/>
    <w:rsid w:val="0059517D"/>
    <w:rsid w:val="00595DDE"/>
    <w:rsid w:val="005960C5"/>
    <w:rsid w:val="0059685A"/>
    <w:rsid w:val="00596875"/>
    <w:rsid w:val="00596D81"/>
    <w:rsid w:val="005970FC"/>
    <w:rsid w:val="00597688"/>
    <w:rsid w:val="00597E27"/>
    <w:rsid w:val="00597E69"/>
    <w:rsid w:val="005A00A2"/>
    <w:rsid w:val="005A0557"/>
    <w:rsid w:val="005A0F25"/>
    <w:rsid w:val="005A15F5"/>
    <w:rsid w:val="005A1A43"/>
    <w:rsid w:val="005A1C30"/>
    <w:rsid w:val="005A26EE"/>
    <w:rsid w:val="005A3470"/>
    <w:rsid w:val="005A3598"/>
    <w:rsid w:val="005A3ADF"/>
    <w:rsid w:val="005A3E07"/>
    <w:rsid w:val="005A3F7A"/>
    <w:rsid w:val="005A43C1"/>
    <w:rsid w:val="005A44EE"/>
    <w:rsid w:val="005A47F2"/>
    <w:rsid w:val="005A4B99"/>
    <w:rsid w:val="005A4FB2"/>
    <w:rsid w:val="005A540C"/>
    <w:rsid w:val="005A594E"/>
    <w:rsid w:val="005A5CAD"/>
    <w:rsid w:val="005A6106"/>
    <w:rsid w:val="005A7146"/>
    <w:rsid w:val="005A7983"/>
    <w:rsid w:val="005A7CB3"/>
    <w:rsid w:val="005B06B4"/>
    <w:rsid w:val="005B0711"/>
    <w:rsid w:val="005B0B8D"/>
    <w:rsid w:val="005B0BC8"/>
    <w:rsid w:val="005B0F6E"/>
    <w:rsid w:val="005B188E"/>
    <w:rsid w:val="005B2067"/>
    <w:rsid w:val="005B2246"/>
    <w:rsid w:val="005B249E"/>
    <w:rsid w:val="005B2F4A"/>
    <w:rsid w:val="005B3313"/>
    <w:rsid w:val="005B331C"/>
    <w:rsid w:val="005B370B"/>
    <w:rsid w:val="005B45F6"/>
    <w:rsid w:val="005B45FB"/>
    <w:rsid w:val="005B4AAD"/>
    <w:rsid w:val="005B4C38"/>
    <w:rsid w:val="005B56DB"/>
    <w:rsid w:val="005B5FB8"/>
    <w:rsid w:val="005B718E"/>
    <w:rsid w:val="005B7343"/>
    <w:rsid w:val="005B73AC"/>
    <w:rsid w:val="005B7610"/>
    <w:rsid w:val="005B786F"/>
    <w:rsid w:val="005B7A5A"/>
    <w:rsid w:val="005B7D86"/>
    <w:rsid w:val="005B7E6A"/>
    <w:rsid w:val="005C068E"/>
    <w:rsid w:val="005C097A"/>
    <w:rsid w:val="005C0D92"/>
    <w:rsid w:val="005C10E5"/>
    <w:rsid w:val="005C1343"/>
    <w:rsid w:val="005C16F6"/>
    <w:rsid w:val="005C30D4"/>
    <w:rsid w:val="005C31B0"/>
    <w:rsid w:val="005C37B7"/>
    <w:rsid w:val="005C3ADE"/>
    <w:rsid w:val="005C3D4D"/>
    <w:rsid w:val="005C4032"/>
    <w:rsid w:val="005C4821"/>
    <w:rsid w:val="005C6D1B"/>
    <w:rsid w:val="005C741F"/>
    <w:rsid w:val="005C76C9"/>
    <w:rsid w:val="005C78A0"/>
    <w:rsid w:val="005D02EC"/>
    <w:rsid w:val="005D07C9"/>
    <w:rsid w:val="005D0A12"/>
    <w:rsid w:val="005D0B73"/>
    <w:rsid w:val="005D142D"/>
    <w:rsid w:val="005D168E"/>
    <w:rsid w:val="005D1A3B"/>
    <w:rsid w:val="005D1EBD"/>
    <w:rsid w:val="005D1FBC"/>
    <w:rsid w:val="005D1FFC"/>
    <w:rsid w:val="005D207F"/>
    <w:rsid w:val="005D20B2"/>
    <w:rsid w:val="005D24CD"/>
    <w:rsid w:val="005D25F5"/>
    <w:rsid w:val="005D2820"/>
    <w:rsid w:val="005D2BD4"/>
    <w:rsid w:val="005D2F9B"/>
    <w:rsid w:val="005D3369"/>
    <w:rsid w:val="005D3D22"/>
    <w:rsid w:val="005D4280"/>
    <w:rsid w:val="005D5152"/>
    <w:rsid w:val="005D5201"/>
    <w:rsid w:val="005D5311"/>
    <w:rsid w:val="005D5387"/>
    <w:rsid w:val="005D6724"/>
    <w:rsid w:val="005D6FA2"/>
    <w:rsid w:val="005D73CF"/>
    <w:rsid w:val="005D7550"/>
    <w:rsid w:val="005D7FAA"/>
    <w:rsid w:val="005E06DA"/>
    <w:rsid w:val="005E076E"/>
    <w:rsid w:val="005E1370"/>
    <w:rsid w:val="005E14CA"/>
    <w:rsid w:val="005E1663"/>
    <w:rsid w:val="005E23AD"/>
    <w:rsid w:val="005E26CD"/>
    <w:rsid w:val="005E2BE6"/>
    <w:rsid w:val="005E3072"/>
    <w:rsid w:val="005E3B9A"/>
    <w:rsid w:val="005E42F6"/>
    <w:rsid w:val="005E45BA"/>
    <w:rsid w:val="005E468B"/>
    <w:rsid w:val="005E46D7"/>
    <w:rsid w:val="005E5317"/>
    <w:rsid w:val="005E5F37"/>
    <w:rsid w:val="005E6137"/>
    <w:rsid w:val="005E6396"/>
    <w:rsid w:val="005E65ED"/>
    <w:rsid w:val="005E67E8"/>
    <w:rsid w:val="005E7075"/>
    <w:rsid w:val="005E73F1"/>
    <w:rsid w:val="005E776D"/>
    <w:rsid w:val="005E7AC3"/>
    <w:rsid w:val="005E7D25"/>
    <w:rsid w:val="005F0053"/>
    <w:rsid w:val="005F0148"/>
    <w:rsid w:val="005F03CC"/>
    <w:rsid w:val="005F0549"/>
    <w:rsid w:val="005F112A"/>
    <w:rsid w:val="005F1450"/>
    <w:rsid w:val="005F189F"/>
    <w:rsid w:val="005F1B0A"/>
    <w:rsid w:val="005F1B31"/>
    <w:rsid w:val="005F1BB2"/>
    <w:rsid w:val="005F2300"/>
    <w:rsid w:val="005F2384"/>
    <w:rsid w:val="005F2E1B"/>
    <w:rsid w:val="005F30D0"/>
    <w:rsid w:val="005F336E"/>
    <w:rsid w:val="005F3701"/>
    <w:rsid w:val="005F44BB"/>
    <w:rsid w:val="005F46E1"/>
    <w:rsid w:val="005F5405"/>
    <w:rsid w:val="005F56AC"/>
    <w:rsid w:val="005F5853"/>
    <w:rsid w:val="005F5979"/>
    <w:rsid w:val="005F5A76"/>
    <w:rsid w:val="005F5C4E"/>
    <w:rsid w:val="005F5CAC"/>
    <w:rsid w:val="005F667F"/>
    <w:rsid w:val="005F68DA"/>
    <w:rsid w:val="005F6CCC"/>
    <w:rsid w:val="005F76F9"/>
    <w:rsid w:val="005F7A16"/>
    <w:rsid w:val="0060018A"/>
    <w:rsid w:val="0060021B"/>
    <w:rsid w:val="00600892"/>
    <w:rsid w:val="006008CF"/>
    <w:rsid w:val="00600E82"/>
    <w:rsid w:val="00601198"/>
    <w:rsid w:val="0060185D"/>
    <w:rsid w:val="00601AD3"/>
    <w:rsid w:val="006020DC"/>
    <w:rsid w:val="00602139"/>
    <w:rsid w:val="0060233E"/>
    <w:rsid w:val="00602951"/>
    <w:rsid w:val="00602AE5"/>
    <w:rsid w:val="00603514"/>
    <w:rsid w:val="0060385E"/>
    <w:rsid w:val="0060419C"/>
    <w:rsid w:val="0060419D"/>
    <w:rsid w:val="0060424F"/>
    <w:rsid w:val="006048B9"/>
    <w:rsid w:val="00604B09"/>
    <w:rsid w:val="00604C24"/>
    <w:rsid w:val="006056CC"/>
    <w:rsid w:val="006057A1"/>
    <w:rsid w:val="0060595F"/>
    <w:rsid w:val="00605D1A"/>
    <w:rsid w:val="006068DE"/>
    <w:rsid w:val="00606E08"/>
    <w:rsid w:val="006070C6"/>
    <w:rsid w:val="0060718C"/>
    <w:rsid w:val="00607D8D"/>
    <w:rsid w:val="00610080"/>
    <w:rsid w:val="00610B92"/>
    <w:rsid w:val="00610E5C"/>
    <w:rsid w:val="00611A0D"/>
    <w:rsid w:val="00611F59"/>
    <w:rsid w:val="00612DDD"/>
    <w:rsid w:val="00612E06"/>
    <w:rsid w:val="00613097"/>
    <w:rsid w:val="006137F2"/>
    <w:rsid w:val="00613861"/>
    <w:rsid w:val="006158A7"/>
    <w:rsid w:val="00615BC2"/>
    <w:rsid w:val="00616251"/>
    <w:rsid w:val="006164AE"/>
    <w:rsid w:val="00616A4E"/>
    <w:rsid w:val="00616F19"/>
    <w:rsid w:val="00617415"/>
    <w:rsid w:val="006179C6"/>
    <w:rsid w:val="00617F20"/>
    <w:rsid w:val="0062144A"/>
    <w:rsid w:val="00621863"/>
    <w:rsid w:val="00621A44"/>
    <w:rsid w:val="00622DE1"/>
    <w:rsid w:val="00623618"/>
    <w:rsid w:val="006237EF"/>
    <w:rsid w:val="00623ED6"/>
    <w:rsid w:val="006240C4"/>
    <w:rsid w:val="00624101"/>
    <w:rsid w:val="00624191"/>
    <w:rsid w:val="006246AD"/>
    <w:rsid w:val="00625192"/>
    <w:rsid w:val="006255D7"/>
    <w:rsid w:val="0062599C"/>
    <w:rsid w:val="00625C7A"/>
    <w:rsid w:val="0062623E"/>
    <w:rsid w:val="0062626E"/>
    <w:rsid w:val="006268A1"/>
    <w:rsid w:val="006273ED"/>
    <w:rsid w:val="00627610"/>
    <w:rsid w:val="00630097"/>
    <w:rsid w:val="00630468"/>
    <w:rsid w:val="00630932"/>
    <w:rsid w:val="006310E2"/>
    <w:rsid w:val="0063123B"/>
    <w:rsid w:val="006316A3"/>
    <w:rsid w:val="006317C8"/>
    <w:rsid w:val="00631B3E"/>
    <w:rsid w:val="00632213"/>
    <w:rsid w:val="00632321"/>
    <w:rsid w:val="0063233A"/>
    <w:rsid w:val="00632514"/>
    <w:rsid w:val="00633266"/>
    <w:rsid w:val="00633319"/>
    <w:rsid w:val="006336CD"/>
    <w:rsid w:val="006337BC"/>
    <w:rsid w:val="00633C8E"/>
    <w:rsid w:val="00633F54"/>
    <w:rsid w:val="00634528"/>
    <w:rsid w:val="00634A59"/>
    <w:rsid w:val="00634DF0"/>
    <w:rsid w:val="00635181"/>
    <w:rsid w:val="00635263"/>
    <w:rsid w:val="0063568E"/>
    <w:rsid w:val="006358B8"/>
    <w:rsid w:val="00635C05"/>
    <w:rsid w:val="006360E9"/>
    <w:rsid w:val="0063614C"/>
    <w:rsid w:val="0063637C"/>
    <w:rsid w:val="0063651A"/>
    <w:rsid w:val="00636648"/>
    <w:rsid w:val="00636ED4"/>
    <w:rsid w:val="006372B9"/>
    <w:rsid w:val="00637628"/>
    <w:rsid w:val="0063765B"/>
    <w:rsid w:val="00637666"/>
    <w:rsid w:val="00637707"/>
    <w:rsid w:val="0064010B"/>
    <w:rsid w:val="00640206"/>
    <w:rsid w:val="00640668"/>
    <w:rsid w:val="00640DA4"/>
    <w:rsid w:val="006411DB"/>
    <w:rsid w:val="00641310"/>
    <w:rsid w:val="00641747"/>
    <w:rsid w:val="00641BE6"/>
    <w:rsid w:val="00641C61"/>
    <w:rsid w:val="00641DF4"/>
    <w:rsid w:val="0064204B"/>
    <w:rsid w:val="006432E9"/>
    <w:rsid w:val="006436AF"/>
    <w:rsid w:val="00643874"/>
    <w:rsid w:val="00643944"/>
    <w:rsid w:val="00643D84"/>
    <w:rsid w:val="00644530"/>
    <w:rsid w:val="0064455C"/>
    <w:rsid w:val="00644A9B"/>
    <w:rsid w:val="0064550D"/>
    <w:rsid w:val="00645A95"/>
    <w:rsid w:val="00645B47"/>
    <w:rsid w:val="00645D2B"/>
    <w:rsid w:val="00645D8A"/>
    <w:rsid w:val="00645DFC"/>
    <w:rsid w:val="006460AE"/>
    <w:rsid w:val="0064674B"/>
    <w:rsid w:val="00646DB0"/>
    <w:rsid w:val="00647500"/>
    <w:rsid w:val="0064762B"/>
    <w:rsid w:val="00647A8F"/>
    <w:rsid w:val="00647C4C"/>
    <w:rsid w:val="00647CDD"/>
    <w:rsid w:val="006505D9"/>
    <w:rsid w:val="006507D8"/>
    <w:rsid w:val="00651019"/>
    <w:rsid w:val="006518BF"/>
    <w:rsid w:val="006519B0"/>
    <w:rsid w:val="00651EE7"/>
    <w:rsid w:val="0065207D"/>
    <w:rsid w:val="006522EB"/>
    <w:rsid w:val="0065283B"/>
    <w:rsid w:val="006529AE"/>
    <w:rsid w:val="00652EC9"/>
    <w:rsid w:val="006534D4"/>
    <w:rsid w:val="006537F8"/>
    <w:rsid w:val="0065381F"/>
    <w:rsid w:val="00653B05"/>
    <w:rsid w:val="00653BC0"/>
    <w:rsid w:val="00653D05"/>
    <w:rsid w:val="00653D29"/>
    <w:rsid w:val="0065412C"/>
    <w:rsid w:val="00654226"/>
    <w:rsid w:val="006546BA"/>
    <w:rsid w:val="006547B0"/>
    <w:rsid w:val="00654C98"/>
    <w:rsid w:val="00654E55"/>
    <w:rsid w:val="00655091"/>
    <w:rsid w:val="0065582C"/>
    <w:rsid w:val="006558ED"/>
    <w:rsid w:val="00655CEB"/>
    <w:rsid w:val="0065652C"/>
    <w:rsid w:val="00656612"/>
    <w:rsid w:val="00656F7A"/>
    <w:rsid w:val="00657262"/>
    <w:rsid w:val="00657823"/>
    <w:rsid w:val="00657853"/>
    <w:rsid w:val="00657C11"/>
    <w:rsid w:val="00657D09"/>
    <w:rsid w:val="00657DDA"/>
    <w:rsid w:val="006615BC"/>
    <w:rsid w:val="006616EB"/>
    <w:rsid w:val="006619DB"/>
    <w:rsid w:val="00662031"/>
    <w:rsid w:val="006620C7"/>
    <w:rsid w:val="00662115"/>
    <w:rsid w:val="006623CE"/>
    <w:rsid w:val="00662927"/>
    <w:rsid w:val="006629EF"/>
    <w:rsid w:val="00662ABC"/>
    <w:rsid w:val="006639EF"/>
    <w:rsid w:val="006649C6"/>
    <w:rsid w:val="00664B53"/>
    <w:rsid w:val="006654E2"/>
    <w:rsid w:val="0066554B"/>
    <w:rsid w:val="006655AF"/>
    <w:rsid w:val="006655B5"/>
    <w:rsid w:val="00665FDE"/>
    <w:rsid w:val="00665FF7"/>
    <w:rsid w:val="006660D9"/>
    <w:rsid w:val="00666290"/>
    <w:rsid w:val="006664E1"/>
    <w:rsid w:val="00666960"/>
    <w:rsid w:val="00666A73"/>
    <w:rsid w:val="00667752"/>
    <w:rsid w:val="00667E5C"/>
    <w:rsid w:val="00670F6A"/>
    <w:rsid w:val="006716BF"/>
    <w:rsid w:val="006716C2"/>
    <w:rsid w:val="00671BE1"/>
    <w:rsid w:val="00671FD4"/>
    <w:rsid w:val="00672675"/>
    <w:rsid w:val="00672967"/>
    <w:rsid w:val="00672F4A"/>
    <w:rsid w:val="00672F96"/>
    <w:rsid w:val="00673164"/>
    <w:rsid w:val="00673480"/>
    <w:rsid w:val="00673D4B"/>
    <w:rsid w:val="006743E0"/>
    <w:rsid w:val="00674AD7"/>
    <w:rsid w:val="00674C8E"/>
    <w:rsid w:val="00674CBF"/>
    <w:rsid w:val="00674F58"/>
    <w:rsid w:val="00675507"/>
    <w:rsid w:val="006756B7"/>
    <w:rsid w:val="006759FB"/>
    <w:rsid w:val="006763E4"/>
    <w:rsid w:val="006771BA"/>
    <w:rsid w:val="006771FF"/>
    <w:rsid w:val="006776F1"/>
    <w:rsid w:val="00677880"/>
    <w:rsid w:val="0068026A"/>
    <w:rsid w:val="00680350"/>
    <w:rsid w:val="006805E6"/>
    <w:rsid w:val="00680DC8"/>
    <w:rsid w:val="00681034"/>
    <w:rsid w:val="00681312"/>
    <w:rsid w:val="00681978"/>
    <w:rsid w:val="00681C17"/>
    <w:rsid w:val="00681CA3"/>
    <w:rsid w:val="00682286"/>
    <w:rsid w:val="0068233D"/>
    <w:rsid w:val="00682492"/>
    <w:rsid w:val="006829A7"/>
    <w:rsid w:val="006829F8"/>
    <w:rsid w:val="00682B7E"/>
    <w:rsid w:val="00682BFD"/>
    <w:rsid w:val="00682CFD"/>
    <w:rsid w:val="00682F5E"/>
    <w:rsid w:val="00683B4A"/>
    <w:rsid w:val="00683BEB"/>
    <w:rsid w:val="00683D4E"/>
    <w:rsid w:val="006848CE"/>
    <w:rsid w:val="006849F9"/>
    <w:rsid w:val="0068513E"/>
    <w:rsid w:val="0068571A"/>
    <w:rsid w:val="00686C62"/>
    <w:rsid w:val="00686E47"/>
    <w:rsid w:val="00686F09"/>
    <w:rsid w:val="00690610"/>
    <w:rsid w:val="006908B1"/>
    <w:rsid w:val="006909F0"/>
    <w:rsid w:val="00690EF9"/>
    <w:rsid w:val="00690F8F"/>
    <w:rsid w:val="006916FA"/>
    <w:rsid w:val="0069193E"/>
    <w:rsid w:val="00691D55"/>
    <w:rsid w:val="00692355"/>
    <w:rsid w:val="00692471"/>
    <w:rsid w:val="00692577"/>
    <w:rsid w:val="006926E6"/>
    <w:rsid w:val="00692768"/>
    <w:rsid w:val="0069278F"/>
    <w:rsid w:val="006934D6"/>
    <w:rsid w:val="0069490C"/>
    <w:rsid w:val="006952BF"/>
    <w:rsid w:val="00695934"/>
    <w:rsid w:val="006959EF"/>
    <w:rsid w:val="006962FA"/>
    <w:rsid w:val="00696B64"/>
    <w:rsid w:val="00696D88"/>
    <w:rsid w:val="00696DA2"/>
    <w:rsid w:val="006971E7"/>
    <w:rsid w:val="00697796"/>
    <w:rsid w:val="00697E89"/>
    <w:rsid w:val="006A07C9"/>
    <w:rsid w:val="006A08A7"/>
    <w:rsid w:val="006A0C57"/>
    <w:rsid w:val="006A0D4B"/>
    <w:rsid w:val="006A10BE"/>
    <w:rsid w:val="006A1363"/>
    <w:rsid w:val="006A2A2F"/>
    <w:rsid w:val="006A2F37"/>
    <w:rsid w:val="006A2F8F"/>
    <w:rsid w:val="006A338E"/>
    <w:rsid w:val="006A34D4"/>
    <w:rsid w:val="006A3613"/>
    <w:rsid w:val="006A435B"/>
    <w:rsid w:val="006A4CC4"/>
    <w:rsid w:val="006A50EE"/>
    <w:rsid w:val="006A58C4"/>
    <w:rsid w:val="006A5FC1"/>
    <w:rsid w:val="006A62B0"/>
    <w:rsid w:val="006A63F1"/>
    <w:rsid w:val="006A64F9"/>
    <w:rsid w:val="006A658E"/>
    <w:rsid w:val="006A70FA"/>
    <w:rsid w:val="006A7376"/>
    <w:rsid w:val="006A7BCB"/>
    <w:rsid w:val="006B0502"/>
    <w:rsid w:val="006B0713"/>
    <w:rsid w:val="006B0E98"/>
    <w:rsid w:val="006B0F87"/>
    <w:rsid w:val="006B11E9"/>
    <w:rsid w:val="006B13EB"/>
    <w:rsid w:val="006B1647"/>
    <w:rsid w:val="006B1C67"/>
    <w:rsid w:val="006B1C6E"/>
    <w:rsid w:val="006B206B"/>
    <w:rsid w:val="006B30D6"/>
    <w:rsid w:val="006B3534"/>
    <w:rsid w:val="006B3A21"/>
    <w:rsid w:val="006B3CFA"/>
    <w:rsid w:val="006B414A"/>
    <w:rsid w:val="006B4A41"/>
    <w:rsid w:val="006B53A6"/>
    <w:rsid w:val="006B55DF"/>
    <w:rsid w:val="006B55F9"/>
    <w:rsid w:val="006B5F26"/>
    <w:rsid w:val="006B6125"/>
    <w:rsid w:val="006B692F"/>
    <w:rsid w:val="006B6E20"/>
    <w:rsid w:val="006B6F31"/>
    <w:rsid w:val="006B7278"/>
    <w:rsid w:val="006B7B9B"/>
    <w:rsid w:val="006C026F"/>
    <w:rsid w:val="006C0EA8"/>
    <w:rsid w:val="006C0F09"/>
    <w:rsid w:val="006C16E4"/>
    <w:rsid w:val="006C1C7B"/>
    <w:rsid w:val="006C1D50"/>
    <w:rsid w:val="006C2B55"/>
    <w:rsid w:val="006C2EBF"/>
    <w:rsid w:val="006C2EEB"/>
    <w:rsid w:val="006C36E0"/>
    <w:rsid w:val="006C394A"/>
    <w:rsid w:val="006C3A65"/>
    <w:rsid w:val="006C3E1F"/>
    <w:rsid w:val="006C3F6F"/>
    <w:rsid w:val="006C4783"/>
    <w:rsid w:val="006C497E"/>
    <w:rsid w:val="006C4CCE"/>
    <w:rsid w:val="006C61CC"/>
    <w:rsid w:val="006C65A6"/>
    <w:rsid w:val="006C73DC"/>
    <w:rsid w:val="006C7B48"/>
    <w:rsid w:val="006C7F87"/>
    <w:rsid w:val="006D0017"/>
    <w:rsid w:val="006D0095"/>
    <w:rsid w:val="006D066D"/>
    <w:rsid w:val="006D0B8F"/>
    <w:rsid w:val="006D0E46"/>
    <w:rsid w:val="006D10D1"/>
    <w:rsid w:val="006D1395"/>
    <w:rsid w:val="006D15C1"/>
    <w:rsid w:val="006D1C17"/>
    <w:rsid w:val="006D242E"/>
    <w:rsid w:val="006D2C4B"/>
    <w:rsid w:val="006D2D55"/>
    <w:rsid w:val="006D2FE1"/>
    <w:rsid w:val="006D3955"/>
    <w:rsid w:val="006D3A4C"/>
    <w:rsid w:val="006D3DC4"/>
    <w:rsid w:val="006D3F5A"/>
    <w:rsid w:val="006D45C4"/>
    <w:rsid w:val="006D46C9"/>
    <w:rsid w:val="006D54B4"/>
    <w:rsid w:val="006D564A"/>
    <w:rsid w:val="006D573D"/>
    <w:rsid w:val="006D5927"/>
    <w:rsid w:val="006D5B27"/>
    <w:rsid w:val="006D5C9C"/>
    <w:rsid w:val="006D5E91"/>
    <w:rsid w:val="006D62DD"/>
    <w:rsid w:val="006D645F"/>
    <w:rsid w:val="006D70D0"/>
    <w:rsid w:val="006D712A"/>
    <w:rsid w:val="006D721B"/>
    <w:rsid w:val="006D7940"/>
    <w:rsid w:val="006D7F06"/>
    <w:rsid w:val="006E052B"/>
    <w:rsid w:val="006E09CE"/>
    <w:rsid w:val="006E2A26"/>
    <w:rsid w:val="006E3439"/>
    <w:rsid w:val="006E353E"/>
    <w:rsid w:val="006E5688"/>
    <w:rsid w:val="006E5BD8"/>
    <w:rsid w:val="006E6A44"/>
    <w:rsid w:val="006E7C1C"/>
    <w:rsid w:val="006F132A"/>
    <w:rsid w:val="006F14AB"/>
    <w:rsid w:val="006F178B"/>
    <w:rsid w:val="006F1C44"/>
    <w:rsid w:val="006F1C5B"/>
    <w:rsid w:val="006F2829"/>
    <w:rsid w:val="006F28D9"/>
    <w:rsid w:val="006F2BD1"/>
    <w:rsid w:val="006F3262"/>
    <w:rsid w:val="006F3550"/>
    <w:rsid w:val="006F3806"/>
    <w:rsid w:val="006F50E3"/>
    <w:rsid w:val="006F684D"/>
    <w:rsid w:val="006F6E5A"/>
    <w:rsid w:val="006F73BE"/>
    <w:rsid w:val="006F79BB"/>
    <w:rsid w:val="0070000E"/>
    <w:rsid w:val="00700180"/>
    <w:rsid w:val="007014A2"/>
    <w:rsid w:val="00701B8D"/>
    <w:rsid w:val="00701DF0"/>
    <w:rsid w:val="00701EDB"/>
    <w:rsid w:val="00702368"/>
    <w:rsid w:val="007035D2"/>
    <w:rsid w:val="0070380F"/>
    <w:rsid w:val="00704581"/>
    <w:rsid w:val="00704E4E"/>
    <w:rsid w:val="007052EA"/>
    <w:rsid w:val="0070559E"/>
    <w:rsid w:val="00705875"/>
    <w:rsid w:val="007068AE"/>
    <w:rsid w:val="00706956"/>
    <w:rsid w:val="00706D33"/>
    <w:rsid w:val="00706F45"/>
    <w:rsid w:val="00707098"/>
    <w:rsid w:val="00707E25"/>
    <w:rsid w:val="0071056F"/>
    <w:rsid w:val="007110C8"/>
    <w:rsid w:val="00711339"/>
    <w:rsid w:val="007114F8"/>
    <w:rsid w:val="007115E0"/>
    <w:rsid w:val="0071169C"/>
    <w:rsid w:val="007116B3"/>
    <w:rsid w:val="00711AC4"/>
    <w:rsid w:val="00711F83"/>
    <w:rsid w:val="00712112"/>
    <w:rsid w:val="007121DC"/>
    <w:rsid w:val="00712C26"/>
    <w:rsid w:val="00712D8D"/>
    <w:rsid w:val="00713119"/>
    <w:rsid w:val="007135F9"/>
    <w:rsid w:val="00713928"/>
    <w:rsid w:val="00714652"/>
    <w:rsid w:val="00714B1C"/>
    <w:rsid w:val="00714BEC"/>
    <w:rsid w:val="0071511A"/>
    <w:rsid w:val="0071590A"/>
    <w:rsid w:val="00715A70"/>
    <w:rsid w:val="00715D35"/>
    <w:rsid w:val="00715EB7"/>
    <w:rsid w:val="00716040"/>
    <w:rsid w:val="00716B3F"/>
    <w:rsid w:val="00716DE6"/>
    <w:rsid w:val="0071723E"/>
    <w:rsid w:val="00717A2B"/>
    <w:rsid w:val="00717CA0"/>
    <w:rsid w:val="007202B0"/>
    <w:rsid w:val="007206C7"/>
    <w:rsid w:val="007209CF"/>
    <w:rsid w:val="0072153B"/>
    <w:rsid w:val="007217EA"/>
    <w:rsid w:val="00721BE7"/>
    <w:rsid w:val="00721D35"/>
    <w:rsid w:val="00722000"/>
    <w:rsid w:val="00722354"/>
    <w:rsid w:val="00722D07"/>
    <w:rsid w:val="00722E23"/>
    <w:rsid w:val="00723303"/>
    <w:rsid w:val="007234C3"/>
    <w:rsid w:val="00723594"/>
    <w:rsid w:val="00723B86"/>
    <w:rsid w:val="0072406F"/>
    <w:rsid w:val="007243D4"/>
    <w:rsid w:val="0072462E"/>
    <w:rsid w:val="007250A4"/>
    <w:rsid w:val="0072584C"/>
    <w:rsid w:val="00725934"/>
    <w:rsid w:val="00725ABF"/>
    <w:rsid w:val="00725E60"/>
    <w:rsid w:val="00725F45"/>
    <w:rsid w:val="0072601D"/>
    <w:rsid w:val="0072632E"/>
    <w:rsid w:val="00726874"/>
    <w:rsid w:val="00727408"/>
    <w:rsid w:val="00727ADB"/>
    <w:rsid w:val="00727C40"/>
    <w:rsid w:val="0073067B"/>
    <w:rsid w:val="00730DF9"/>
    <w:rsid w:val="007315CF"/>
    <w:rsid w:val="007315D7"/>
    <w:rsid w:val="00731874"/>
    <w:rsid w:val="00732027"/>
    <w:rsid w:val="00732D9C"/>
    <w:rsid w:val="00733252"/>
    <w:rsid w:val="00733901"/>
    <w:rsid w:val="0073431B"/>
    <w:rsid w:val="0073437E"/>
    <w:rsid w:val="0073473B"/>
    <w:rsid w:val="00734BBB"/>
    <w:rsid w:val="00735356"/>
    <w:rsid w:val="00735BD2"/>
    <w:rsid w:val="007362FC"/>
    <w:rsid w:val="00736A83"/>
    <w:rsid w:val="00736D15"/>
    <w:rsid w:val="00737478"/>
    <w:rsid w:val="0073756A"/>
    <w:rsid w:val="007407BD"/>
    <w:rsid w:val="0074086D"/>
    <w:rsid w:val="00740A5A"/>
    <w:rsid w:val="00740A8C"/>
    <w:rsid w:val="00740AA3"/>
    <w:rsid w:val="00740CCC"/>
    <w:rsid w:val="0074103B"/>
    <w:rsid w:val="007414C3"/>
    <w:rsid w:val="007415B1"/>
    <w:rsid w:val="007417AA"/>
    <w:rsid w:val="00741C31"/>
    <w:rsid w:val="00741DE7"/>
    <w:rsid w:val="007424B1"/>
    <w:rsid w:val="00742634"/>
    <w:rsid w:val="00742A7E"/>
    <w:rsid w:val="00742AFD"/>
    <w:rsid w:val="00742CE8"/>
    <w:rsid w:val="007434E8"/>
    <w:rsid w:val="007435A2"/>
    <w:rsid w:val="00743A0A"/>
    <w:rsid w:val="00743F11"/>
    <w:rsid w:val="00744040"/>
    <w:rsid w:val="00744250"/>
    <w:rsid w:val="00744462"/>
    <w:rsid w:val="007444D4"/>
    <w:rsid w:val="007450CC"/>
    <w:rsid w:val="0074535F"/>
    <w:rsid w:val="0074582E"/>
    <w:rsid w:val="00745875"/>
    <w:rsid w:val="00746140"/>
    <w:rsid w:val="00746535"/>
    <w:rsid w:val="007467DE"/>
    <w:rsid w:val="00747A2D"/>
    <w:rsid w:val="00747C6C"/>
    <w:rsid w:val="00750796"/>
    <w:rsid w:val="00750BDC"/>
    <w:rsid w:val="00750D26"/>
    <w:rsid w:val="00750E4B"/>
    <w:rsid w:val="00750E65"/>
    <w:rsid w:val="0075135A"/>
    <w:rsid w:val="00751A6B"/>
    <w:rsid w:val="00751CAD"/>
    <w:rsid w:val="00751D96"/>
    <w:rsid w:val="0075227D"/>
    <w:rsid w:val="007524A7"/>
    <w:rsid w:val="00752610"/>
    <w:rsid w:val="00752A17"/>
    <w:rsid w:val="00752E89"/>
    <w:rsid w:val="007534BB"/>
    <w:rsid w:val="007534E4"/>
    <w:rsid w:val="00753959"/>
    <w:rsid w:val="00753B12"/>
    <w:rsid w:val="00753B1B"/>
    <w:rsid w:val="00755377"/>
    <w:rsid w:val="007558E8"/>
    <w:rsid w:val="00755A6E"/>
    <w:rsid w:val="0075623D"/>
    <w:rsid w:val="0075669E"/>
    <w:rsid w:val="00756A8A"/>
    <w:rsid w:val="00756DD0"/>
    <w:rsid w:val="00756FBC"/>
    <w:rsid w:val="00757145"/>
    <w:rsid w:val="00757CD7"/>
    <w:rsid w:val="00757CE5"/>
    <w:rsid w:val="007603F2"/>
    <w:rsid w:val="00760438"/>
    <w:rsid w:val="00760507"/>
    <w:rsid w:val="0076082A"/>
    <w:rsid w:val="00760909"/>
    <w:rsid w:val="00760961"/>
    <w:rsid w:val="00760BA8"/>
    <w:rsid w:val="0076194D"/>
    <w:rsid w:val="00761AC4"/>
    <w:rsid w:val="00761F38"/>
    <w:rsid w:val="0076279F"/>
    <w:rsid w:val="007628A5"/>
    <w:rsid w:val="00762A54"/>
    <w:rsid w:val="00762CCE"/>
    <w:rsid w:val="00762E65"/>
    <w:rsid w:val="007639C0"/>
    <w:rsid w:val="00763B58"/>
    <w:rsid w:val="00764675"/>
    <w:rsid w:val="00764E5A"/>
    <w:rsid w:val="00764F4F"/>
    <w:rsid w:val="0076597A"/>
    <w:rsid w:val="007659D5"/>
    <w:rsid w:val="00765DF3"/>
    <w:rsid w:val="00765E0B"/>
    <w:rsid w:val="00765EAC"/>
    <w:rsid w:val="0076645B"/>
    <w:rsid w:val="00766567"/>
    <w:rsid w:val="00766677"/>
    <w:rsid w:val="007669E3"/>
    <w:rsid w:val="00767468"/>
    <w:rsid w:val="00770434"/>
    <w:rsid w:val="00770809"/>
    <w:rsid w:val="00770950"/>
    <w:rsid w:val="00771080"/>
    <w:rsid w:val="007713E7"/>
    <w:rsid w:val="0077226C"/>
    <w:rsid w:val="0077239C"/>
    <w:rsid w:val="00772577"/>
    <w:rsid w:val="00773020"/>
    <w:rsid w:val="007738F3"/>
    <w:rsid w:val="00773AF4"/>
    <w:rsid w:val="00773D5E"/>
    <w:rsid w:val="00773E0B"/>
    <w:rsid w:val="007741A5"/>
    <w:rsid w:val="00774986"/>
    <w:rsid w:val="00774FC3"/>
    <w:rsid w:val="00775332"/>
    <w:rsid w:val="00775B18"/>
    <w:rsid w:val="0077648D"/>
    <w:rsid w:val="00776A47"/>
    <w:rsid w:val="00776EA2"/>
    <w:rsid w:val="007772C8"/>
    <w:rsid w:val="0077785A"/>
    <w:rsid w:val="00777B46"/>
    <w:rsid w:val="00777D8F"/>
    <w:rsid w:val="00777E24"/>
    <w:rsid w:val="007802D4"/>
    <w:rsid w:val="0078040E"/>
    <w:rsid w:val="00780A34"/>
    <w:rsid w:val="00780C3C"/>
    <w:rsid w:val="00780E5E"/>
    <w:rsid w:val="00781A96"/>
    <w:rsid w:val="00782355"/>
    <w:rsid w:val="0078246E"/>
    <w:rsid w:val="00782910"/>
    <w:rsid w:val="00782A72"/>
    <w:rsid w:val="00782FE1"/>
    <w:rsid w:val="007832E6"/>
    <w:rsid w:val="00783491"/>
    <w:rsid w:val="007835C8"/>
    <w:rsid w:val="0078373E"/>
    <w:rsid w:val="00783E18"/>
    <w:rsid w:val="007840DA"/>
    <w:rsid w:val="0078467F"/>
    <w:rsid w:val="007848DA"/>
    <w:rsid w:val="00784974"/>
    <w:rsid w:val="00784B00"/>
    <w:rsid w:val="00785069"/>
    <w:rsid w:val="00785998"/>
    <w:rsid w:val="00785B1A"/>
    <w:rsid w:val="007864AA"/>
    <w:rsid w:val="00786748"/>
    <w:rsid w:val="00786778"/>
    <w:rsid w:val="00786ACA"/>
    <w:rsid w:val="00786EF0"/>
    <w:rsid w:val="0079015E"/>
    <w:rsid w:val="00791000"/>
    <w:rsid w:val="0079108D"/>
    <w:rsid w:val="007910EE"/>
    <w:rsid w:val="00791145"/>
    <w:rsid w:val="00791205"/>
    <w:rsid w:val="00791B74"/>
    <w:rsid w:val="00791D9B"/>
    <w:rsid w:val="00791E96"/>
    <w:rsid w:val="00792271"/>
    <w:rsid w:val="0079335E"/>
    <w:rsid w:val="007937C1"/>
    <w:rsid w:val="00793C14"/>
    <w:rsid w:val="00794506"/>
    <w:rsid w:val="00794507"/>
    <w:rsid w:val="00794CF7"/>
    <w:rsid w:val="00794ED6"/>
    <w:rsid w:val="007956D4"/>
    <w:rsid w:val="0079597C"/>
    <w:rsid w:val="00795E0C"/>
    <w:rsid w:val="00796442"/>
    <w:rsid w:val="00796C5D"/>
    <w:rsid w:val="00797069"/>
    <w:rsid w:val="007971FF"/>
    <w:rsid w:val="00797359"/>
    <w:rsid w:val="00797AF0"/>
    <w:rsid w:val="00797D4F"/>
    <w:rsid w:val="007A005A"/>
    <w:rsid w:val="007A028E"/>
    <w:rsid w:val="007A06D1"/>
    <w:rsid w:val="007A0B1B"/>
    <w:rsid w:val="007A0B6B"/>
    <w:rsid w:val="007A1635"/>
    <w:rsid w:val="007A2132"/>
    <w:rsid w:val="007A2317"/>
    <w:rsid w:val="007A2CBB"/>
    <w:rsid w:val="007A344A"/>
    <w:rsid w:val="007A4207"/>
    <w:rsid w:val="007A47D5"/>
    <w:rsid w:val="007A4A14"/>
    <w:rsid w:val="007A51AB"/>
    <w:rsid w:val="007A5456"/>
    <w:rsid w:val="007A582B"/>
    <w:rsid w:val="007A5990"/>
    <w:rsid w:val="007A5C17"/>
    <w:rsid w:val="007A6194"/>
    <w:rsid w:val="007A6D48"/>
    <w:rsid w:val="007A6D86"/>
    <w:rsid w:val="007A74CE"/>
    <w:rsid w:val="007B082D"/>
    <w:rsid w:val="007B1096"/>
    <w:rsid w:val="007B12EF"/>
    <w:rsid w:val="007B14D6"/>
    <w:rsid w:val="007B1512"/>
    <w:rsid w:val="007B17BA"/>
    <w:rsid w:val="007B2219"/>
    <w:rsid w:val="007B23C1"/>
    <w:rsid w:val="007B23FF"/>
    <w:rsid w:val="007B27E5"/>
    <w:rsid w:val="007B2A2D"/>
    <w:rsid w:val="007B2A97"/>
    <w:rsid w:val="007B2D61"/>
    <w:rsid w:val="007B2E5E"/>
    <w:rsid w:val="007B2F20"/>
    <w:rsid w:val="007B2FF2"/>
    <w:rsid w:val="007B31D6"/>
    <w:rsid w:val="007B3A99"/>
    <w:rsid w:val="007B3D60"/>
    <w:rsid w:val="007B41C2"/>
    <w:rsid w:val="007B457D"/>
    <w:rsid w:val="007B478F"/>
    <w:rsid w:val="007B48C3"/>
    <w:rsid w:val="007B5402"/>
    <w:rsid w:val="007B5C3C"/>
    <w:rsid w:val="007B62CE"/>
    <w:rsid w:val="007B7029"/>
    <w:rsid w:val="007C0028"/>
    <w:rsid w:val="007C0992"/>
    <w:rsid w:val="007C0F64"/>
    <w:rsid w:val="007C10E8"/>
    <w:rsid w:val="007C1388"/>
    <w:rsid w:val="007C1651"/>
    <w:rsid w:val="007C23D7"/>
    <w:rsid w:val="007C310A"/>
    <w:rsid w:val="007C35FC"/>
    <w:rsid w:val="007C3C8C"/>
    <w:rsid w:val="007C3DD5"/>
    <w:rsid w:val="007C3E0A"/>
    <w:rsid w:val="007C4037"/>
    <w:rsid w:val="007C42C7"/>
    <w:rsid w:val="007C43BC"/>
    <w:rsid w:val="007C48C8"/>
    <w:rsid w:val="007C4B2A"/>
    <w:rsid w:val="007C4B2E"/>
    <w:rsid w:val="007C4C97"/>
    <w:rsid w:val="007C4EC3"/>
    <w:rsid w:val="007C4FBA"/>
    <w:rsid w:val="007C53A6"/>
    <w:rsid w:val="007C54E9"/>
    <w:rsid w:val="007C575F"/>
    <w:rsid w:val="007C59D6"/>
    <w:rsid w:val="007C5AA5"/>
    <w:rsid w:val="007C65D8"/>
    <w:rsid w:val="007C7DCD"/>
    <w:rsid w:val="007D0E58"/>
    <w:rsid w:val="007D166B"/>
    <w:rsid w:val="007D25AA"/>
    <w:rsid w:val="007D2F10"/>
    <w:rsid w:val="007D31EB"/>
    <w:rsid w:val="007D332F"/>
    <w:rsid w:val="007D3890"/>
    <w:rsid w:val="007D3ADB"/>
    <w:rsid w:val="007D3C33"/>
    <w:rsid w:val="007D420D"/>
    <w:rsid w:val="007D47C4"/>
    <w:rsid w:val="007D5043"/>
    <w:rsid w:val="007D53FF"/>
    <w:rsid w:val="007D5748"/>
    <w:rsid w:val="007D59B9"/>
    <w:rsid w:val="007D5AC6"/>
    <w:rsid w:val="007D5B99"/>
    <w:rsid w:val="007D5E0C"/>
    <w:rsid w:val="007D5FAB"/>
    <w:rsid w:val="007D6245"/>
    <w:rsid w:val="007D6776"/>
    <w:rsid w:val="007D6993"/>
    <w:rsid w:val="007D7678"/>
    <w:rsid w:val="007D7792"/>
    <w:rsid w:val="007D7AA8"/>
    <w:rsid w:val="007D7BF5"/>
    <w:rsid w:val="007E067D"/>
    <w:rsid w:val="007E0C1A"/>
    <w:rsid w:val="007E104C"/>
    <w:rsid w:val="007E10EE"/>
    <w:rsid w:val="007E11AC"/>
    <w:rsid w:val="007E2822"/>
    <w:rsid w:val="007E2DD6"/>
    <w:rsid w:val="007E31B5"/>
    <w:rsid w:val="007E3208"/>
    <w:rsid w:val="007E3836"/>
    <w:rsid w:val="007E3E2C"/>
    <w:rsid w:val="007E4474"/>
    <w:rsid w:val="007E480F"/>
    <w:rsid w:val="007E485C"/>
    <w:rsid w:val="007E4D5E"/>
    <w:rsid w:val="007E4DC6"/>
    <w:rsid w:val="007E5535"/>
    <w:rsid w:val="007E5AD9"/>
    <w:rsid w:val="007E5CFD"/>
    <w:rsid w:val="007E6766"/>
    <w:rsid w:val="007E679C"/>
    <w:rsid w:val="007E6ABE"/>
    <w:rsid w:val="007E7051"/>
    <w:rsid w:val="007E7249"/>
    <w:rsid w:val="007E730C"/>
    <w:rsid w:val="007E73FA"/>
    <w:rsid w:val="007E7405"/>
    <w:rsid w:val="007E79E2"/>
    <w:rsid w:val="007E7A82"/>
    <w:rsid w:val="007F024A"/>
    <w:rsid w:val="007F02F5"/>
    <w:rsid w:val="007F0325"/>
    <w:rsid w:val="007F0335"/>
    <w:rsid w:val="007F035A"/>
    <w:rsid w:val="007F03B3"/>
    <w:rsid w:val="007F0541"/>
    <w:rsid w:val="007F0837"/>
    <w:rsid w:val="007F0BB1"/>
    <w:rsid w:val="007F1681"/>
    <w:rsid w:val="007F1940"/>
    <w:rsid w:val="007F1EFB"/>
    <w:rsid w:val="007F216A"/>
    <w:rsid w:val="007F2A8C"/>
    <w:rsid w:val="007F39B1"/>
    <w:rsid w:val="007F4BB1"/>
    <w:rsid w:val="007F4CA1"/>
    <w:rsid w:val="007F549D"/>
    <w:rsid w:val="007F5B5F"/>
    <w:rsid w:val="007F7106"/>
    <w:rsid w:val="007F741A"/>
    <w:rsid w:val="007F752E"/>
    <w:rsid w:val="0080067C"/>
    <w:rsid w:val="0080071C"/>
    <w:rsid w:val="00800BA5"/>
    <w:rsid w:val="00801578"/>
    <w:rsid w:val="00801587"/>
    <w:rsid w:val="0080161E"/>
    <w:rsid w:val="00801899"/>
    <w:rsid w:val="00801DF3"/>
    <w:rsid w:val="00801F2B"/>
    <w:rsid w:val="008020C5"/>
    <w:rsid w:val="008024F6"/>
    <w:rsid w:val="00804018"/>
    <w:rsid w:val="008044A5"/>
    <w:rsid w:val="00805123"/>
    <w:rsid w:val="0080516F"/>
    <w:rsid w:val="00805392"/>
    <w:rsid w:val="0080557F"/>
    <w:rsid w:val="0080589E"/>
    <w:rsid w:val="008059C0"/>
    <w:rsid w:val="008060C2"/>
    <w:rsid w:val="0080618A"/>
    <w:rsid w:val="008065A6"/>
    <w:rsid w:val="0080689B"/>
    <w:rsid w:val="0080718F"/>
    <w:rsid w:val="008072AE"/>
    <w:rsid w:val="008073E9"/>
    <w:rsid w:val="00807FD7"/>
    <w:rsid w:val="008106AB"/>
    <w:rsid w:val="008112FE"/>
    <w:rsid w:val="0081203F"/>
    <w:rsid w:val="0081221B"/>
    <w:rsid w:val="008124EB"/>
    <w:rsid w:val="00812B8C"/>
    <w:rsid w:val="00812C5D"/>
    <w:rsid w:val="00812D80"/>
    <w:rsid w:val="00813D85"/>
    <w:rsid w:val="00813E93"/>
    <w:rsid w:val="0081430D"/>
    <w:rsid w:val="008143EF"/>
    <w:rsid w:val="00814957"/>
    <w:rsid w:val="00814AAD"/>
    <w:rsid w:val="00814F97"/>
    <w:rsid w:val="008151D6"/>
    <w:rsid w:val="00815507"/>
    <w:rsid w:val="008159D7"/>
    <w:rsid w:val="00816C64"/>
    <w:rsid w:val="00816F49"/>
    <w:rsid w:val="00817DBD"/>
    <w:rsid w:val="00820208"/>
    <w:rsid w:val="00820618"/>
    <w:rsid w:val="00820A1E"/>
    <w:rsid w:val="00821A7B"/>
    <w:rsid w:val="00821F66"/>
    <w:rsid w:val="0082207D"/>
    <w:rsid w:val="008228B6"/>
    <w:rsid w:val="00822CAA"/>
    <w:rsid w:val="00823035"/>
    <w:rsid w:val="00823147"/>
    <w:rsid w:val="008233E3"/>
    <w:rsid w:val="008235CE"/>
    <w:rsid w:val="0082393A"/>
    <w:rsid w:val="00823D17"/>
    <w:rsid w:val="00824978"/>
    <w:rsid w:val="008249F7"/>
    <w:rsid w:val="00824A37"/>
    <w:rsid w:val="0082539F"/>
    <w:rsid w:val="00825570"/>
    <w:rsid w:val="0082575B"/>
    <w:rsid w:val="008262C8"/>
    <w:rsid w:val="00826BF2"/>
    <w:rsid w:val="00826D37"/>
    <w:rsid w:val="00826FF7"/>
    <w:rsid w:val="008277F5"/>
    <w:rsid w:val="008300E9"/>
    <w:rsid w:val="00830AD5"/>
    <w:rsid w:val="00830C59"/>
    <w:rsid w:val="00830FB0"/>
    <w:rsid w:val="0083197C"/>
    <w:rsid w:val="00831BE2"/>
    <w:rsid w:val="00831DD1"/>
    <w:rsid w:val="008325E7"/>
    <w:rsid w:val="00832C58"/>
    <w:rsid w:val="00832D72"/>
    <w:rsid w:val="00834A07"/>
    <w:rsid w:val="00834CAC"/>
    <w:rsid w:val="008350A8"/>
    <w:rsid w:val="008355A6"/>
    <w:rsid w:val="008356FE"/>
    <w:rsid w:val="00835CC0"/>
    <w:rsid w:val="00836258"/>
    <w:rsid w:val="008363F9"/>
    <w:rsid w:val="00836B23"/>
    <w:rsid w:val="00836D31"/>
    <w:rsid w:val="00836E46"/>
    <w:rsid w:val="00837111"/>
    <w:rsid w:val="0083720F"/>
    <w:rsid w:val="00837635"/>
    <w:rsid w:val="00837BAF"/>
    <w:rsid w:val="00837BF1"/>
    <w:rsid w:val="00837E68"/>
    <w:rsid w:val="0084056C"/>
    <w:rsid w:val="00840BDA"/>
    <w:rsid w:val="008424E7"/>
    <w:rsid w:val="0084352B"/>
    <w:rsid w:val="008436DE"/>
    <w:rsid w:val="00843707"/>
    <w:rsid w:val="008437A3"/>
    <w:rsid w:val="00843F08"/>
    <w:rsid w:val="008448A0"/>
    <w:rsid w:val="008448AF"/>
    <w:rsid w:val="0084500A"/>
    <w:rsid w:val="00845781"/>
    <w:rsid w:val="00845A93"/>
    <w:rsid w:val="00845CA5"/>
    <w:rsid w:val="00845FA3"/>
    <w:rsid w:val="00846524"/>
    <w:rsid w:val="00846958"/>
    <w:rsid w:val="00846F97"/>
    <w:rsid w:val="0084717B"/>
    <w:rsid w:val="008473A4"/>
    <w:rsid w:val="00847DD4"/>
    <w:rsid w:val="008504D4"/>
    <w:rsid w:val="008505C3"/>
    <w:rsid w:val="00850642"/>
    <w:rsid w:val="008509CC"/>
    <w:rsid w:val="008514DB"/>
    <w:rsid w:val="008516EC"/>
    <w:rsid w:val="008518B4"/>
    <w:rsid w:val="00851EA1"/>
    <w:rsid w:val="00852424"/>
    <w:rsid w:val="00852644"/>
    <w:rsid w:val="00852B52"/>
    <w:rsid w:val="00853124"/>
    <w:rsid w:val="008539C3"/>
    <w:rsid w:val="00853B6A"/>
    <w:rsid w:val="00853D3B"/>
    <w:rsid w:val="00854383"/>
    <w:rsid w:val="00854815"/>
    <w:rsid w:val="00854BC6"/>
    <w:rsid w:val="00854F93"/>
    <w:rsid w:val="008552BC"/>
    <w:rsid w:val="00855809"/>
    <w:rsid w:val="00855A26"/>
    <w:rsid w:val="008563E7"/>
    <w:rsid w:val="00856748"/>
    <w:rsid w:val="008576FC"/>
    <w:rsid w:val="00857DB4"/>
    <w:rsid w:val="00857EC3"/>
    <w:rsid w:val="00860368"/>
    <w:rsid w:val="00860449"/>
    <w:rsid w:val="008605B4"/>
    <w:rsid w:val="00860C29"/>
    <w:rsid w:val="00860C6E"/>
    <w:rsid w:val="008611EC"/>
    <w:rsid w:val="00861387"/>
    <w:rsid w:val="00861760"/>
    <w:rsid w:val="008617DD"/>
    <w:rsid w:val="008617EB"/>
    <w:rsid w:val="00861D35"/>
    <w:rsid w:val="0086238C"/>
    <w:rsid w:val="008625E3"/>
    <w:rsid w:val="008633BC"/>
    <w:rsid w:val="00863988"/>
    <w:rsid w:val="00863C18"/>
    <w:rsid w:val="00863D04"/>
    <w:rsid w:val="0086401D"/>
    <w:rsid w:val="00864A6B"/>
    <w:rsid w:val="00865296"/>
    <w:rsid w:val="00865DA7"/>
    <w:rsid w:val="00865DCA"/>
    <w:rsid w:val="008660B6"/>
    <w:rsid w:val="008665FC"/>
    <w:rsid w:val="00866892"/>
    <w:rsid w:val="008675F6"/>
    <w:rsid w:val="0087056B"/>
    <w:rsid w:val="008710BF"/>
    <w:rsid w:val="008710D0"/>
    <w:rsid w:val="00871476"/>
    <w:rsid w:val="00871487"/>
    <w:rsid w:val="008714A9"/>
    <w:rsid w:val="0087177E"/>
    <w:rsid w:val="00871D66"/>
    <w:rsid w:val="008720CD"/>
    <w:rsid w:val="00872202"/>
    <w:rsid w:val="008722CE"/>
    <w:rsid w:val="00872AE2"/>
    <w:rsid w:val="00872CD9"/>
    <w:rsid w:val="00872FA8"/>
    <w:rsid w:val="00873412"/>
    <w:rsid w:val="00873B8F"/>
    <w:rsid w:val="00873E65"/>
    <w:rsid w:val="00873F49"/>
    <w:rsid w:val="00874A93"/>
    <w:rsid w:val="00874AEE"/>
    <w:rsid w:val="00874AF0"/>
    <w:rsid w:val="00874D48"/>
    <w:rsid w:val="00874FA0"/>
    <w:rsid w:val="00875992"/>
    <w:rsid w:val="008759DE"/>
    <w:rsid w:val="008760F7"/>
    <w:rsid w:val="00876B45"/>
    <w:rsid w:val="00876D87"/>
    <w:rsid w:val="00877C65"/>
    <w:rsid w:val="00877F9C"/>
    <w:rsid w:val="008800E2"/>
    <w:rsid w:val="0088055D"/>
    <w:rsid w:val="008806DA"/>
    <w:rsid w:val="00880AD2"/>
    <w:rsid w:val="008812E2"/>
    <w:rsid w:val="008816BF"/>
    <w:rsid w:val="008816C4"/>
    <w:rsid w:val="00881B07"/>
    <w:rsid w:val="00881EA6"/>
    <w:rsid w:val="00882781"/>
    <w:rsid w:val="00882A14"/>
    <w:rsid w:val="0088351C"/>
    <w:rsid w:val="008835C3"/>
    <w:rsid w:val="0088394F"/>
    <w:rsid w:val="00883995"/>
    <w:rsid w:val="00883C01"/>
    <w:rsid w:val="00883EF2"/>
    <w:rsid w:val="00884221"/>
    <w:rsid w:val="00884362"/>
    <w:rsid w:val="00884565"/>
    <w:rsid w:val="008845DF"/>
    <w:rsid w:val="00884604"/>
    <w:rsid w:val="0088474E"/>
    <w:rsid w:val="00884B5A"/>
    <w:rsid w:val="00884C1C"/>
    <w:rsid w:val="00884D7F"/>
    <w:rsid w:val="008854A9"/>
    <w:rsid w:val="00885741"/>
    <w:rsid w:val="00885C38"/>
    <w:rsid w:val="00885F01"/>
    <w:rsid w:val="008865D5"/>
    <w:rsid w:val="008867CC"/>
    <w:rsid w:val="00886AE8"/>
    <w:rsid w:val="00886CCE"/>
    <w:rsid w:val="008870A6"/>
    <w:rsid w:val="00887A4C"/>
    <w:rsid w:val="00887B5C"/>
    <w:rsid w:val="00887BE8"/>
    <w:rsid w:val="00887D28"/>
    <w:rsid w:val="00890152"/>
    <w:rsid w:val="0089069B"/>
    <w:rsid w:val="008915A5"/>
    <w:rsid w:val="00891840"/>
    <w:rsid w:val="00891CCD"/>
    <w:rsid w:val="0089208C"/>
    <w:rsid w:val="0089251D"/>
    <w:rsid w:val="0089259D"/>
    <w:rsid w:val="00892AB6"/>
    <w:rsid w:val="00892B9D"/>
    <w:rsid w:val="0089323D"/>
    <w:rsid w:val="008934CF"/>
    <w:rsid w:val="00893DF9"/>
    <w:rsid w:val="008948FA"/>
    <w:rsid w:val="00895069"/>
    <w:rsid w:val="008957D7"/>
    <w:rsid w:val="008957F4"/>
    <w:rsid w:val="00895851"/>
    <w:rsid w:val="00895C35"/>
    <w:rsid w:val="008966FD"/>
    <w:rsid w:val="00896D6F"/>
    <w:rsid w:val="008979D1"/>
    <w:rsid w:val="008A0B2C"/>
    <w:rsid w:val="008A12D1"/>
    <w:rsid w:val="008A196F"/>
    <w:rsid w:val="008A1BE1"/>
    <w:rsid w:val="008A1E7E"/>
    <w:rsid w:val="008A2216"/>
    <w:rsid w:val="008A369F"/>
    <w:rsid w:val="008A3AA4"/>
    <w:rsid w:val="008A3B0A"/>
    <w:rsid w:val="008A3CFC"/>
    <w:rsid w:val="008A414B"/>
    <w:rsid w:val="008A4344"/>
    <w:rsid w:val="008A4F33"/>
    <w:rsid w:val="008A54E5"/>
    <w:rsid w:val="008A55DB"/>
    <w:rsid w:val="008A5930"/>
    <w:rsid w:val="008A6BE6"/>
    <w:rsid w:val="008A6DC8"/>
    <w:rsid w:val="008A7732"/>
    <w:rsid w:val="008B089C"/>
    <w:rsid w:val="008B12F0"/>
    <w:rsid w:val="008B1426"/>
    <w:rsid w:val="008B156E"/>
    <w:rsid w:val="008B1731"/>
    <w:rsid w:val="008B1C40"/>
    <w:rsid w:val="008B1CBA"/>
    <w:rsid w:val="008B1DDC"/>
    <w:rsid w:val="008B23F1"/>
    <w:rsid w:val="008B25B6"/>
    <w:rsid w:val="008B2985"/>
    <w:rsid w:val="008B35A1"/>
    <w:rsid w:val="008B3FFB"/>
    <w:rsid w:val="008B4EFC"/>
    <w:rsid w:val="008B57A3"/>
    <w:rsid w:val="008B586A"/>
    <w:rsid w:val="008B59F4"/>
    <w:rsid w:val="008B5A9D"/>
    <w:rsid w:val="008B6C44"/>
    <w:rsid w:val="008B6E99"/>
    <w:rsid w:val="008B7695"/>
    <w:rsid w:val="008B7ED6"/>
    <w:rsid w:val="008C087B"/>
    <w:rsid w:val="008C11A7"/>
    <w:rsid w:val="008C155A"/>
    <w:rsid w:val="008C15C3"/>
    <w:rsid w:val="008C179D"/>
    <w:rsid w:val="008C17C0"/>
    <w:rsid w:val="008C1C4D"/>
    <w:rsid w:val="008C216E"/>
    <w:rsid w:val="008C2271"/>
    <w:rsid w:val="008C2752"/>
    <w:rsid w:val="008C32AE"/>
    <w:rsid w:val="008C490C"/>
    <w:rsid w:val="008C5335"/>
    <w:rsid w:val="008C5343"/>
    <w:rsid w:val="008C58A8"/>
    <w:rsid w:val="008C5A8E"/>
    <w:rsid w:val="008C6295"/>
    <w:rsid w:val="008C643F"/>
    <w:rsid w:val="008C6770"/>
    <w:rsid w:val="008C6BE6"/>
    <w:rsid w:val="008C6C25"/>
    <w:rsid w:val="008C6C3C"/>
    <w:rsid w:val="008C73DA"/>
    <w:rsid w:val="008C77B2"/>
    <w:rsid w:val="008C7F09"/>
    <w:rsid w:val="008D0182"/>
    <w:rsid w:val="008D01F0"/>
    <w:rsid w:val="008D027D"/>
    <w:rsid w:val="008D0543"/>
    <w:rsid w:val="008D086C"/>
    <w:rsid w:val="008D0AB5"/>
    <w:rsid w:val="008D0DD3"/>
    <w:rsid w:val="008D0DFE"/>
    <w:rsid w:val="008D203B"/>
    <w:rsid w:val="008D21F1"/>
    <w:rsid w:val="008D237F"/>
    <w:rsid w:val="008D2A3D"/>
    <w:rsid w:val="008D34AC"/>
    <w:rsid w:val="008D380F"/>
    <w:rsid w:val="008D395C"/>
    <w:rsid w:val="008D4015"/>
    <w:rsid w:val="008D42ED"/>
    <w:rsid w:val="008D453A"/>
    <w:rsid w:val="008D453F"/>
    <w:rsid w:val="008D48A0"/>
    <w:rsid w:val="008D4F5E"/>
    <w:rsid w:val="008D5107"/>
    <w:rsid w:val="008D574C"/>
    <w:rsid w:val="008D58AF"/>
    <w:rsid w:val="008D6C2C"/>
    <w:rsid w:val="008D6DAE"/>
    <w:rsid w:val="008D6E39"/>
    <w:rsid w:val="008D6F0A"/>
    <w:rsid w:val="008D71BA"/>
    <w:rsid w:val="008D71E4"/>
    <w:rsid w:val="008D7412"/>
    <w:rsid w:val="008E0639"/>
    <w:rsid w:val="008E0673"/>
    <w:rsid w:val="008E148D"/>
    <w:rsid w:val="008E1715"/>
    <w:rsid w:val="008E1A91"/>
    <w:rsid w:val="008E2311"/>
    <w:rsid w:val="008E2B31"/>
    <w:rsid w:val="008E3AE8"/>
    <w:rsid w:val="008E3C9D"/>
    <w:rsid w:val="008E4B07"/>
    <w:rsid w:val="008E539C"/>
    <w:rsid w:val="008E544A"/>
    <w:rsid w:val="008E5F24"/>
    <w:rsid w:val="008E60B6"/>
    <w:rsid w:val="008E6263"/>
    <w:rsid w:val="008E62E3"/>
    <w:rsid w:val="008E65A6"/>
    <w:rsid w:val="008E69AF"/>
    <w:rsid w:val="008E6CA8"/>
    <w:rsid w:val="008E74B3"/>
    <w:rsid w:val="008F0165"/>
    <w:rsid w:val="008F01E0"/>
    <w:rsid w:val="008F0818"/>
    <w:rsid w:val="008F1B8E"/>
    <w:rsid w:val="008F1FAA"/>
    <w:rsid w:val="008F1FBF"/>
    <w:rsid w:val="008F2A96"/>
    <w:rsid w:val="008F2B37"/>
    <w:rsid w:val="008F2C68"/>
    <w:rsid w:val="008F39FC"/>
    <w:rsid w:val="008F3CFF"/>
    <w:rsid w:val="008F4624"/>
    <w:rsid w:val="008F5318"/>
    <w:rsid w:val="008F56EF"/>
    <w:rsid w:val="008F5A22"/>
    <w:rsid w:val="008F6EC1"/>
    <w:rsid w:val="008F7806"/>
    <w:rsid w:val="008F7990"/>
    <w:rsid w:val="008F7BA7"/>
    <w:rsid w:val="00900063"/>
    <w:rsid w:val="009000AD"/>
    <w:rsid w:val="0090105C"/>
    <w:rsid w:val="009014FB"/>
    <w:rsid w:val="009017A3"/>
    <w:rsid w:val="009019F7"/>
    <w:rsid w:val="00902875"/>
    <w:rsid w:val="009029FA"/>
    <w:rsid w:val="00902BF6"/>
    <w:rsid w:val="00902C25"/>
    <w:rsid w:val="009030C8"/>
    <w:rsid w:val="009037D3"/>
    <w:rsid w:val="009042B2"/>
    <w:rsid w:val="00904320"/>
    <w:rsid w:val="00904455"/>
    <w:rsid w:val="00904BAF"/>
    <w:rsid w:val="0090630D"/>
    <w:rsid w:val="009065A5"/>
    <w:rsid w:val="0090676D"/>
    <w:rsid w:val="0090744B"/>
    <w:rsid w:val="00907650"/>
    <w:rsid w:val="0090782A"/>
    <w:rsid w:val="00907F53"/>
    <w:rsid w:val="00910059"/>
    <w:rsid w:val="009100D3"/>
    <w:rsid w:val="00910477"/>
    <w:rsid w:val="00910613"/>
    <w:rsid w:val="00910B83"/>
    <w:rsid w:val="00911FBC"/>
    <w:rsid w:val="009124BB"/>
    <w:rsid w:val="00912D2D"/>
    <w:rsid w:val="00912FD5"/>
    <w:rsid w:val="0091339C"/>
    <w:rsid w:val="00914EB5"/>
    <w:rsid w:val="00914FB2"/>
    <w:rsid w:val="009154DE"/>
    <w:rsid w:val="00915D55"/>
    <w:rsid w:val="00916039"/>
    <w:rsid w:val="00916145"/>
    <w:rsid w:val="009166CB"/>
    <w:rsid w:val="00916900"/>
    <w:rsid w:val="00917117"/>
    <w:rsid w:val="0091753E"/>
    <w:rsid w:val="00917A89"/>
    <w:rsid w:val="00917B15"/>
    <w:rsid w:val="00924B18"/>
    <w:rsid w:val="0092525D"/>
    <w:rsid w:val="00925B38"/>
    <w:rsid w:val="009262A6"/>
    <w:rsid w:val="009266BA"/>
    <w:rsid w:val="00926B63"/>
    <w:rsid w:val="00926DCC"/>
    <w:rsid w:val="0092744D"/>
    <w:rsid w:val="009274DF"/>
    <w:rsid w:val="00927656"/>
    <w:rsid w:val="009307D1"/>
    <w:rsid w:val="009307D7"/>
    <w:rsid w:val="00930E9F"/>
    <w:rsid w:val="009317A3"/>
    <w:rsid w:val="00931823"/>
    <w:rsid w:val="00931E4A"/>
    <w:rsid w:val="00931E92"/>
    <w:rsid w:val="00932108"/>
    <w:rsid w:val="00932380"/>
    <w:rsid w:val="0093289B"/>
    <w:rsid w:val="00932A21"/>
    <w:rsid w:val="009332AA"/>
    <w:rsid w:val="00933A3F"/>
    <w:rsid w:val="009342DA"/>
    <w:rsid w:val="00934BB1"/>
    <w:rsid w:val="00934C6A"/>
    <w:rsid w:val="009353CA"/>
    <w:rsid w:val="00935448"/>
    <w:rsid w:val="009359AA"/>
    <w:rsid w:val="00935A02"/>
    <w:rsid w:val="00935A25"/>
    <w:rsid w:val="00935FFF"/>
    <w:rsid w:val="009361AA"/>
    <w:rsid w:val="009367B5"/>
    <w:rsid w:val="0093683C"/>
    <w:rsid w:val="009369DD"/>
    <w:rsid w:val="00936A70"/>
    <w:rsid w:val="00936EAF"/>
    <w:rsid w:val="00937966"/>
    <w:rsid w:val="00937C43"/>
    <w:rsid w:val="0094085A"/>
    <w:rsid w:val="00940ED7"/>
    <w:rsid w:val="00941346"/>
    <w:rsid w:val="00941359"/>
    <w:rsid w:val="009420EE"/>
    <w:rsid w:val="00942189"/>
    <w:rsid w:val="009436CE"/>
    <w:rsid w:val="00943CCF"/>
    <w:rsid w:val="009440F4"/>
    <w:rsid w:val="00944851"/>
    <w:rsid w:val="00944D0B"/>
    <w:rsid w:val="00944E44"/>
    <w:rsid w:val="00945346"/>
    <w:rsid w:val="00945BBA"/>
    <w:rsid w:val="00945BC2"/>
    <w:rsid w:val="00945D55"/>
    <w:rsid w:val="00945DD5"/>
    <w:rsid w:val="00945F55"/>
    <w:rsid w:val="00946740"/>
    <w:rsid w:val="00946906"/>
    <w:rsid w:val="00946ADD"/>
    <w:rsid w:val="00947637"/>
    <w:rsid w:val="0094778C"/>
    <w:rsid w:val="00947CB0"/>
    <w:rsid w:val="00947CEC"/>
    <w:rsid w:val="00950CBE"/>
    <w:rsid w:val="00950D42"/>
    <w:rsid w:val="00952641"/>
    <w:rsid w:val="00952B06"/>
    <w:rsid w:val="00952EE1"/>
    <w:rsid w:val="00953E97"/>
    <w:rsid w:val="00955973"/>
    <w:rsid w:val="00955D63"/>
    <w:rsid w:val="009563E4"/>
    <w:rsid w:val="00956DF4"/>
    <w:rsid w:val="00956F0A"/>
    <w:rsid w:val="009573C5"/>
    <w:rsid w:val="009574BC"/>
    <w:rsid w:val="00957802"/>
    <w:rsid w:val="00960E67"/>
    <w:rsid w:val="00961E1B"/>
    <w:rsid w:val="00961E57"/>
    <w:rsid w:val="00961FBC"/>
    <w:rsid w:val="00962056"/>
    <w:rsid w:val="009620B4"/>
    <w:rsid w:val="00962733"/>
    <w:rsid w:val="00962736"/>
    <w:rsid w:val="009627FF"/>
    <w:rsid w:val="009628FE"/>
    <w:rsid w:val="00962A2D"/>
    <w:rsid w:val="0096305F"/>
    <w:rsid w:val="00963CE9"/>
    <w:rsid w:val="00963DE2"/>
    <w:rsid w:val="00964471"/>
    <w:rsid w:val="00964896"/>
    <w:rsid w:val="00964C17"/>
    <w:rsid w:val="0096523B"/>
    <w:rsid w:val="0096538A"/>
    <w:rsid w:val="00965FD5"/>
    <w:rsid w:val="00966BBC"/>
    <w:rsid w:val="0096773C"/>
    <w:rsid w:val="009678EA"/>
    <w:rsid w:val="00967B1D"/>
    <w:rsid w:val="00967D43"/>
    <w:rsid w:val="00970AC9"/>
    <w:rsid w:val="00970D3E"/>
    <w:rsid w:val="00970EE6"/>
    <w:rsid w:val="009712DE"/>
    <w:rsid w:val="0097185B"/>
    <w:rsid w:val="00972664"/>
    <w:rsid w:val="009726D0"/>
    <w:rsid w:val="00972AF0"/>
    <w:rsid w:val="00973018"/>
    <w:rsid w:val="009736C9"/>
    <w:rsid w:val="009737CD"/>
    <w:rsid w:val="00973CD5"/>
    <w:rsid w:val="00973E72"/>
    <w:rsid w:val="009741A5"/>
    <w:rsid w:val="0097434C"/>
    <w:rsid w:val="0097472B"/>
    <w:rsid w:val="00974774"/>
    <w:rsid w:val="00974880"/>
    <w:rsid w:val="00974C31"/>
    <w:rsid w:val="0097545E"/>
    <w:rsid w:val="00975DBE"/>
    <w:rsid w:val="00975E6F"/>
    <w:rsid w:val="009760FB"/>
    <w:rsid w:val="00976656"/>
    <w:rsid w:val="00976EBC"/>
    <w:rsid w:val="0097728B"/>
    <w:rsid w:val="00977373"/>
    <w:rsid w:val="009776F1"/>
    <w:rsid w:val="00977904"/>
    <w:rsid w:val="00977A00"/>
    <w:rsid w:val="00977DF9"/>
    <w:rsid w:val="00981C9D"/>
    <w:rsid w:val="00982BE1"/>
    <w:rsid w:val="00982C95"/>
    <w:rsid w:val="00982D28"/>
    <w:rsid w:val="00982D30"/>
    <w:rsid w:val="00982FD9"/>
    <w:rsid w:val="009843F8"/>
    <w:rsid w:val="00984767"/>
    <w:rsid w:val="00985D34"/>
    <w:rsid w:val="00986023"/>
    <w:rsid w:val="009865DE"/>
    <w:rsid w:val="00986612"/>
    <w:rsid w:val="00986AC9"/>
    <w:rsid w:val="00986C41"/>
    <w:rsid w:val="00986D53"/>
    <w:rsid w:val="00986E69"/>
    <w:rsid w:val="00986F7F"/>
    <w:rsid w:val="0098701C"/>
    <w:rsid w:val="00987295"/>
    <w:rsid w:val="00987E33"/>
    <w:rsid w:val="00990611"/>
    <w:rsid w:val="009906D3"/>
    <w:rsid w:val="00990A95"/>
    <w:rsid w:val="009914A1"/>
    <w:rsid w:val="0099197C"/>
    <w:rsid w:val="00991A7A"/>
    <w:rsid w:val="00991FC5"/>
    <w:rsid w:val="009922B5"/>
    <w:rsid w:val="00992868"/>
    <w:rsid w:val="00992E00"/>
    <w:rsid w:val="009933F0"/>
    <w:rsid w:val="00993533"/>
    <w:rsid w:val="00993BCB"/>
    <w:rsid w:val="009945B7"/>
    <w:rsid w:val="009946E8"/>
    <w:rsid w:val="0099492C"/>
    <w:rsid w:val="00994F70"/>
    <w:rsid w:val="0099547D"/>
    <w:rsid w:val="009954D6"/>
    <w:rsid w:val="00995B22"/>
    <w:rsid w:val="00995D3F"/>
    <w:rsid w:val="00996C09"/>
    <w:rsid w:val="0099753B"/>
    <w:rsid w:val="00997620"/>
    <w:rsid w:val="00997CC7"/>
    <w:rsid w:val="00997F68"/>
    <w:rsid w:val="009A0313"/>
    <w:rsid w:val="009A086E"/>
    <w:rsid w:val="009A1009"/>
    <w:rsid w:val="009A162E"/>
    <w:rsid w:val="009A1A63"/>
    <w:rsid w:val="009A21D4"/>
    <w:rsid w:val="009A2AE2"/>
    <w:rsid w:val="009A31CD"/>
    <w:rsid w:val="009A4446"/>
    <w:rsid w:val="009A587D"/>
    <w:rsid w:val="009A5901"/>
    <w:rsid w:val="009A5EA2"/>
    <w:rsid w:val="009A60FA"/>
    <w:rsid w:val="009A6933"/>
    <w:rsid w:val="009A696E"/>
    <w:rsid w:val="009A6A25"/>
    <w:rsid w:val="009A6BF6"/>
    <w:rsid w:val="009A6ED5"/>
    <w:rsid w:val="009A7378"/>
    <w:rsid w:val="009A75F0"/>
    <w:rsid w:val="009A7951"/>
    <w:rsid w:val="009A7FCC"/>
    <w:rsid w:val="009B0804"/>
    <w:rsid w:val="009B0AA7"/>
    <w:rsid w:val="009B13CB"/>
    <w:rsid w:val="009B14A5"/>
    <w:rsid w:val="009B198E"/>
    <w:rsid w:val="009B1D99"/>
    <w:rsid w:val="009B1DB1"/>
    <w:rsid w:val="009B20EE"/>
    <w:rsid w:val="009B224B"/>
    <w:rsid w:val="009B2C62"/>
    <w:rsid w:val="009B3038"/>
    <w:rsid w:val="009B37D5"/>
    <w:rsid w:val="009B4145"/>
    <w:rsid w:val="009B4B8C"/>
    <w:rsid w:val="009B4E70"/>
    <w:rsid w:val="009B508F"/>
    <w:rsid w:val="009B5498"/>
    <w:rsid w:val="009B5671"/>
    <w:rsid w:val="009B5832"/>
    <w:rsid w:val="009B682A"/>
    <w:rsid w:val="009B6843"/>
    <w:rsid w:val="009B7120"/>
    <w:rsid w:val="009B7537"/>
    <w:rsid w:val="009B75AB"/>
    <w:rsid w:val="009B789D"/>
    <w:rsid w:val="009B7C45"/>
    <w:rsid w:val="009B7E04"/>
    <w:rsid w:val="009C14CF"/>
    <w:rsid w:val="009C15CE"/>
    <w:rsid w:val="009C181C"/>
    <w:rsid w:val="009C1A6B"/>
    <w:rsid w:val="009C1B5A"/>
    <w:rsid w:val="009C2054"/>
    <w:rsid w:val="009C2349"/>
    <w:rsid w:val="009C24C1"/>
    <w:rsid w:val="009C2649"/>
    <w:rsid w:val="009C337E"/>
    <w:rsid w:val="009C3FFC"/>
    <w:rsid w:val="009C40C6"/>
    <w:rsid w:val="009C50A6"/>
    <w:rsid w:val="009C51F0"/>
    <w:rsid w:val="009C5443"/>
    <w:rsid w:val="009C5FD9"/>
    <w:rsid w:val="009C6AE6"/>
    <w:rsid w:val="009C7956"/>
    <w:rsid w:val="009C7ED2"/>
    <w:rsid w:val="009D02DD"/>
    <w:rsid w:val="009D0502"/>
    <w:rsid w:val="009D15C4"/>
    <w:rsid w:val="009D180E"/>
    <w:rsid w:val="009D19B5"/>
    <w:rsid w:val="009D1ADA"/>
    <w:rsid w:val="009D2359"/>
    <w:rsid w:val="009D3214"/>
    <w:rsid w:val="009D3817"/>
    <w:rsid w:val="009D3B4B"/>
    <w:rsid w:val="009D3BE1"/>
    <w:rsid w:val="009D460D"/>
    <w:rsid w:val="009D485C"/>
    <w:rsid w:val="009D486D"/>
    <w:rsid w:val="009D50E0"/>
    <w:rsid w:val="009D57D2"/>
    <w:rsid w:val="009D5E54"/>
    <w:rsid w:val="009D5FF7"/>
    <w:rsid w:val="009D6318"/>
    <w:rsid w:val="009D6D3C"/>
    <w:rsid w:val="009D6DD8"/>
    <w:rsid w:val="009D7E43"/>
    <w:rsid w:val="009E0083"/>
    <w:rsid w:val="009E082E"/>
    <w:rsid w:val="009E0895"/>
    <w:rsid w:val="009E08D0"/>
    <w:rsid w:val="009E09E7"/>
    <w:rsid w:val="009E0B5C"/>
    <w:rsid w:val="009E14FC"/>
    <w:rsid w:val="009E1D80"/>
    <w:rsid w:val="009E2597"/>
    <w:rsid w:val="009E339E"/>
    <w:rsid w:val="009E39D6"/>
    <w:rsid w:val="009E4365"/>
    <w:rsid w:val="009E4C24"/>
    <w:rsid w:val="009E4D23"/>
    <w:rsid w:val="009E4F55"/>
    <w:rsid w:val="009E5227"/>
    <w:rsid w:val="009E52D5"/>
    <w:rsid w:val="009E5560"/>
    <w:rsid w:val="009E57A4"/>
    <w:rsid w:val="009E596F"/>
    <w:rsid w:val="009E5B42"/>
    <w:rsid w:val="009E5CC6"/>
    <w:rsid w:val="009E5DC0"/>
    <w:rsid w:val="009E5EE8"/>
    <w:rsid w:val="009E5F3C"/>
    <w:rsid w:val="009E5FBF"/>
    <w:rsid w:val="009E68AF"/>
    <w:rsid w:val="009E6DE1"/>
    <w:rsid w:val="009E74A8"/>
    <w:rsid w:val="009E77AB"/>
    <w:rsid w:val="009E78BE"/>
    <w:rsid w:val="009E7B18"/>
    <w:rsid w:val="009E7D64"/>
    <w:rsid w:val="009F0272"/>
    <w:rsid w:val="009F031E"/>
    <w:rsid w:val="009F07F3"/>
    <w:rsid w:val="009F1543"/>
    <w:rsid w:val="009F194E"/>
    <w:rsid w:val="009F257B"/>
    <w:rsid w:val="009F267F"/>
    <w:rsid w:val="009F47CD"/>
    <w:rsid w:val="009F48ED"/>
    <w:rsid w:val="009F49C8"/>
    <w:rsid w:val="009F4C81"/>
    <w:rsid w:val="009F4F47"/>
    <w:rsid w:val="009F55B5"/>
    <w:rsid w:val="009F5DC7"/>
    <w:rsid w:val="009F6009"/>
    <w:rsid w:val="009F69FE"/>
    <w:rsid w:val="009F6B59"/>
    <w:rsid w:val="009F6E87"/>
    <w:rsid w:val="009F7128"/>
    <w:rsid w:val="00A0010F"/>
    <w:rsid w:val="00A00BA3"/>
    <w:rsid w:val="00A00C46"/>
    <w:rsid w:val="00A015D5"/>
    <w:rsid w:val="00A01B38"/>
    <w:rsid w:val="00A0289D"/>
    <w:rsid w:val="00A029FC"/>
    <w:rsid w:val="00A02AEB"/>
    <w:rsid w:val="00A02C74"/>
    <w:rsid w:val="00A03A10"/>
    <w:rsid w:val="00A03F02"/>
    <w:rsid w:val="00A046D3"/>
    <w:rsid w:val="00A04D1A"/>
    <w:rsid w:val="00A04E94"/>
    <w:rsid w:val="00A052D3"/>
    <w:rsid w:val="00A056DF"/>
    <w:rsid w:val="00A057BB"/>
    <w:rsid w:val="00A05AEE"/>
    <w:rsid w:val="00A06568"/>
    <w:rsid w:val="00A06672"/>
    <w:rsid w:val="00A06C72"/>
    <w:rsid w:val="00A06F0D"/>
    <w:rsid w:val="00A07170"/>
    <w:rsid w:val="00A071BB"/>
    <w:rsid w:val="00A075F8"/>
    <w:rsid w:val="00A07C76"/>
    <w:rsid w:val="00A07F08"/>
    <w:rsid w:val="00A1061E"/>
    <w:rsid w:val="00A10E26"/>
    <w:rsid w:val="00A1100B"/>
    <w:rsid w:val="00A11A54"/>
    <w:rsid w:val="00A1208C"/>
    <w:rsid w:val="00A122DA"/>
    <w:rsid w:val="00A123DE"/>
    <w:rsid w:val="00A125FC"/>
    <w:rsid w:val="00A129EE"/>
    <w:rsid w:val="00A12A74"/>
    <w:rsid w:val="00A12EEA"/>
    <w:rsid w:val="00A1355A"/>
    <w:rsid w:val="00A1492E"/>
    <w:rsid w:val="00A14BAC"/>
    <w:rsid w:val="00A151BF"/>
    <w:rsid w:val="00A15DC8"/>
    <w:rsid w:val="00A16594"/>
    <w:rsid w:val="00A167FB"/>
    <w:rsid w:val="00A1755A"/>
    <w:rsid w:val="00A176AF"/>
    <w:rsid w:val="00A17CB7"/>
    <w:rsid w:val="00A17D5E"/>
    <w:rsid w:val="00A20227"/>
    <w:rsid w:val="00A20681"/>
    <w:rsid w:val="00A20786"/>
    <w:rsid w:val="00A21BD6"/>
    <w:rsid w:val="00A21F67"/>
    <w:rsid w:val="00A220D8"/>
    <w:rsid w:val="00A22580"/>
    <w:rsid w:val="00A228D2"/>
    <w:rsid w:val="00A22A88"/>
    <w:rsid w:val="00A2326D"/>
    <w:rsid w:val="00A233C1"/>
    <w:rsid w:val="00A23763"/>
    <w:rsid w:val="00A23DD9"/>
    <w:rsid w:val="00A23E08"/>
    <w:rsid w:val="00A240CD"/>
    <w:rsid w:val="00A24406"/>
    <w:rsid w:val="00A2458F"/>
    <w:rsid w:val="00A2469A"/>
    <w:rsid w:val="00A248B0"/>
    <w:rsid w:val="00A25372"/>
    <w:rsid w:val="00A25749"/>
    <w:rsid w:val="00A25A3C"/>
    <w:rsid w:val="00A2604F"/>
    <w:rsid w:val="00A263BC"/>
    <w:rsid w:val="00A26ACE"/>
    <w:rsid w:val="00A27283"/>
    <w:rsid w:val="00A274C2"/>
    <w:rsid w:val="00A27510"/>
    <w:rsid w:val="00A2785A"/>
    <w:rsid w:val="00A278A9"/>
    <w:rsid w:val="00A27D0D"/>
    <w:rsid w:val="00A27F85"/>
    <w:rsid w:val="00A301C2"/>
    <w:rsid w:val="00A30530"/>
    <w:rsid w:val="00A30679"/>
    <w:rsid w:val="00A30AA3"/>
    <w:rsid w:val="00A31501"/>
    <w:rsid w:val="00A31907"/>
    <w:rsid w:val="00A32658"/>
    <w:rsid w:val="00A32880"/>
    <w:rsid w:val="00A32FF1"/>
    <w:rsid w:val="00A333D6"/>
    <w:rsid w:val="00A33557"/>
    <w:rsid w:val="00A34809"/>
    <w:rsid w:val="00A350EF"/>
    <w:rsid w:val="00A3587C"/>
    <w:rsid w:val="00A35CCF"/>
    <w:rsid w:val="00A36EEB"/>
    <w:rsid w:val="00A371ED"/>
    <w:rsid w:val="00A376AB"/>
    <w:rsid w:val="00A4008F"/>
    <w:rsid w:val="00A40263"/>
    <w:rsid w:val="00A406FE"/>
    <w:rsid w:val="00A40D80"/>
    <w:rsid w:val="00A410C8"/>
    <w:rsid w:val="00A412D4"/>
    <w:rsid w:val="00A4266A"/>
    <w:rsid w:val="00A427BD"/>
    <w:rsid w:val="00A42C9E"/>
    <w:rsid w:val="00A43888"/>
    <w:rsid w:val="00A439FA"/>
    <w:rsid w:val="00A43E57"/>
    <w:rsid w:val="00A447A9"/>
    <w:rsid w:val="00A44D77"/>
    <w:rsid w:val="00A4576C"/>
    <w:rsid w:val="00A45872"/>
    <w:rsid w:val="00A460CD"/>
    <w:rsid w:val="00A47911"/>
    <w:rsid w:val="00A47A61"/>
    <w:rsid w:val="00A50912"/>
    <w:rsid w:val="00A51187"/>
    <w:rsid w:val="00A514C1"/>
    <w:rsid w:val="00A51803"/>
    <w:rsid w:val="00A52775"/>
    <w:rsid w:val="00A52962"/>
    <w:rsid w:val="00A5298A"/>
    <w:rsid w:val="00A52DBD"/>
    <w:rsid w:val="00A53469"/>
    <w:rsid w:val="00A53F68"/>
    <w:rsid w:val="00A53F8B"/>
    <w:rsid w:val="00A54A83"/>
    <w:rsid w:val="00A54F02"/>
    <w:rsid w:val="00A552FA"/>
    <w:rsid w:val="00A55835"/>
    <w:rsid w:val="00A55877"/>
    <w:rsid w:val="00A5631F"/>
    <w:rsid w:val="00A571D3"/>
    <w:rsid w:val="00A57553"/>
    <w:rsid w:val="00A57E74"/>
    <w:rsid w:val="00A609A8"/>
    <w:rsid w:val="00A60BCA"/>
    <w:rsid w:val="00A60FFC"/>
    <w:rsid w:val="00A61229"/>
    <w:rsid w:val="00A627D1"/>
    <w:rsid w:val="00A62F5E"/>
    <w:rsid w:val="00A630D2"/>
    <w:rsid w:val="00A63257"/>
    <w:rsid w:val="00A6349D"/>
    <w:rsid w:val="00A64120"/>
    <w:rsid w:val="00A64268"/>
    <w:rsid w:val="00A6437B"/>
    <w:rsid w:val="00A64BB8"/>
    <w:rsid w:val="00A650D2"/>
    <w:rsid w:val="00A6592C"/>
    <w:rsid w:val="00A662B1"/>
    <w:rsid w:val="00A6696B"/>
    <w:rsid w:val="00A66A81"/>
    <w:rsid w:val="00A66D9C"/>
    <w:rsid w:val="00A66E25"/>
    <w:rsid w:val="00A66ECC"/>
    <w:rsid w:val="00A67A92"/>
    <w:rsid w:val="00A67AF1"/>
    <w:rsid w:val="00A67BB2"/>
    <w:rsid w:val="00A67DE6"/>
    <w:rsid w:val="00A705CE"/>
    <w:rsid w:val="00A70F51"/>
    <w:rsid w:val="00A71175"/>
    <w:rsid w:val="00A71401"/>
    <w:rsid w:val="00A72E02"/>
    <w:rsid w:val="00A72FA6"/>
    <w:rsid w:val="00A7369F"/>
    <w:rsid w:val="00A744AA"/>
    <w:rsid w:val="00A74888"/>
    <w:rsid w:val="00A749DD"/>
    <w:rsid w:val="00A74A51"/>
    <w:rsid w:val="00A74A5F"/>
    <w:rsid w:val="00A74DF0"/>
    <w:rsid w:val="00A7510D"/>
    <w:rsid w:val="00A7521A"/>
    <w:rsid w:val="00A7530F"/>
    <w:rsid w:val="00A7542F"/>
    <w:rsid w:val="00A762A3"/>
    <w:rsid w:val="00A769D5"/>
    <w:rsid w:val="00A773FC"/>
    <w:rsid w:val="00A77A62"/>
    <w:rsid w:val="00A77CB0"/>
    <w:rsid w:val="00A77D3A"/>
    <w:rsid w:val="00A77E6A"/>
    <w:rsid w:val="00A809CD"/>
    <w:rsid w:val="00A811A3"/>
    <w:rsid w:val="00A81AA8"/>
    <w:rsid w:val="00A82165"/>
    <w:rsid w:val="00A826C3"/>
    <w:rsid w:val="00A82C55"/>
    <w:rsid w:val="00A833AB"/>
    <w:rsid w:val="00A83C74"/>
    <w:rsid w:val="00A8408E"/>
    <w:rsid w:val="00A848B2"/>
    <w:rsid w:val="00A84E57"/>
    <w:rsid w:val="00A85471"/>
    <w:rsid w:val="00A85814"/>
    <w:rsid w:val="00A86411"/>
    <w:rsid w:val="00A86563"/>
    <w:rsid w:val="00A865D8"/>
    <w:rsid w:val="00A866A8"/>
    <w:rsid w:val="00A86B0E"/>
    <w:rsid w:val="00A90410"/>
    <w:rsid w:val="00A90CF5"/>
    <w:rsid w:val="00A90F34"/>
    <w:rsid w:val="00A91070"/>
    <w:rsid w:val="00A911DD"/>
    <w:rsid w:val="00A916BC"/>
    <w:rsid w:val="00A91A6B"/>
    <w:rsid w:val="00A92F70"/>
    <w:rsid w:val="00A9309C"/>
    <w:rsid w:val="00A9371F"/>
    <w:rsid w:val="00A93B46"/>
    <w:rsid w:val="00A93F3A"/>
    <w:rsid w:val="00A95928"/>
    <w:rsid w:val="00A95B4B"/>
    <w:rsid w:val="00A96298"/>
    <w:rsid w:val="00A9680F"/>
    <w:rsid w:val="00A9735F"/>
    <w:rsid w:val="00A975FA"/>
    <w:rsid w:val="00A976E7"/>
    <w:rsid w:val="00A97BD8"/>
    <w:rsid w:val="00A97EE1"/>
    <w:rsid w:val="00AA1727"/>
    <w:rsid w:val="00AA2D1D"/>
    <w:rsid w:val="00AA336C"/>
    <w:rsid w:val="00AA3A58"/>
    <w:rsid w:val="00AA3ABC"/>
    <w:rsid w:val="00AA3F42"/>
    <w:rsid w:val="00AA4AA4"/>
    <w:rsid w:val="00AA4C1D"/>
    <w:rsid w:val="00AA4DAA"/>
    <w:rsid w:val="00AA545F"/>
    <w:rsid w:val="00AA569D"/>
    <w:rsid w:val="00AA5A73"/>
    <w:rsid w:val="00AA5E57"/>
    <w:rsid w:val="00AA6423"/>
    <w:rsid w:val="00AA6A0A"/>
    <w:rsid w:val="00AA6D63"/>
    <w:rsid w:val="00AA7160"/>
    <w:rsid w:val="00AA7504"/>
    <w:rsid w:val="00AA7B98"/>
    <w:rsid w:val="00AB15F2"/>
    <w:rsid w:val="00AB1608"/>
    <w:rsid w:val="00AB1F13"/>
    <w:rsid w:val="00AB227B"/>
    <w:rsid w:val="00AB424A"/>
    <w:rsid w:val="00AB425E"/>
    <w:rsid w:val="00AB4AE9"/>
    <w:rsid w:val="00AB507E"/>
    <w:rsid w:val="00AB5777"/>
    <w:rsid w:val="00AB5967"/>
    <w:rsid w:val="00AB5D11"/>
    <w:rsid w:val="00AB76DC"/>
    <w:rsid w:val="00AB7A98"/>
    <w:rsid w:val="00AB7EA4"/>
    <w:rsid w:val="00AC0CE6"/>
    <w:rsid w:val="00AC0D84"/>
    <w:rsid w:val="00AC1238"/>
    <w:rsid w:val="00AC142B"/>
    <w:rsid w:val="00AC1697"/>
    <w:rsid w:val="00AC1B65"/>
    <w:rsid w:val="00AC1FA1"/>
    <w:rsid w:val="00AC215E"/>
    <w:rsid w:val="00AC2485"/>
    <w:rsid w:val="00AC2B50"/>
    <w:rsid w:val="00AC3147"/>
    <w:rsid w:val="00AC399F"/>
    <w:rsid w:val="00AC3D26"/>
    <w:rsid w:val="00AC3EB4"/>
    <w:rsid w:val="00AC433A"/>
    <w:rsid w:val="00AC4534"/>
    <w:rsid w:val="00AC4A53"/>
    <w:rsid w:val="00AC4AC4"/>
    <w:rsid w:val="00AC5045"/>
    <w:rsid w:val="00AC5052"/>
    <w:rsid w:val="00AC542D"/>
    <w:rsid w:val="00AC5C4D"/>
    <w:rsid w:val="00AC5E8E"/>
    <w:rsid w:val="00AC6B9D"/>
    <w:rsid w:val="00AC704C"/>
    <w:rsid w:val="00AD1006"/>
    <w:rsid w:val="00AD17B1"/>
    <w:rsid w:val="00AD2108"/>
    <w:rsid w:val="00AD2257"/>
    <w:rsid w:val="00AD25B5"/>
    <w:rsid w:val="00AD2C82"/>
    <w:rsid w:val="00AD2D7F"/>
    <w:rsid w:val="00AD2FBB"/>
    <w:rsid w:val="00AD2FD8"/>
    <w:rsid w:val="00AD310E"/>
    <w:rsid w:val="00AD3147"/>
    <w:rsid w:val="00AD377B"/>
    <w:rsid w:val="00AD3ADA"/>
    <w:rsid w:val="00AD41AE"/>
    <w:rsid w:val="00AD48C2"/>
    <w:rsid w:val="00AD53FF"/>
    <w:rsid w:val="00AD5966"/>
    <w:rsid w:val="00AD5BDA"/>
    <w:rsid w:val="00AD74D9"/>
    <w:rsid w:val="00AD7AC9"/>
    <w:rsid w:val="00AD7D36"/>
    <w:rsid w:val="00AD7E7F"/>
    <w:rsid w:val="00AD7EA5"/>
    <w:rsid w:val="00AE03C1"/>
    <w:rsid w:val="00AE0626"/>
    <w:rsid w:val="00AE0AB8"/>
    <w:rsid w:val="00AE0B68"/>
    <w:rsid w:val="00AE113E"/>
    <w:rsid w:val="00AE1937"/>
    <w:rsid w:val="00AE1A13"/>
    <w:rsid w:val="00AE222C"/>
    <w:rsid w:val="00AE2DEC"/>
    <w:rsid w:val="00AE3124"/>
    <w:rsid w:val="00AE33F7"/>
    <w:rsid w:val="00AE3416"/>
    <w:rsid w:val="00AE360A"/>
    <w:rsid w:val="00AE3757"/>
    <w:rsid w:val="00AE3DA9"/>
    <w:rsid w:val="00AE41AC"/>
    <w:rsid w:val="00AE4541"/>
    <w:rsid w:val="00AE46BB"/>
    <w:rsid w:val="00AE4CD1"/>
    <w:rsid w:val="00AE5159"/>
    <w:rsid w:val="00AE5DD5"/>
    <w:rsid w:val="00AE62F9"/>
    <w:rsid w:val="00AE6457"/>
    <w:rsid w:val="00AE672A"/>
    <w:rsid w:val="00AE687E"/>
    <w:rsid w:val="00AE6AF7"/>
    <w:rsid w:val="00AE6C84"/>
    <w:rsid w:val="00AE6D41"/>
    <w:rsid w:val="00AE73DE"/>
    <w:rsid w:val="00AF0082"/>
    <w:rsid w:val="00AF02C0"/>
    <w:rsid w:val="00AF0DB0"/>
    <w:rsid w:val="00AF1251"/>
    <w:rsid w:val="00AF140B"/>
    <w:rsid w:val="00AF189A"/>
    <w:rsid w:val="00AF1BE6"/>
    <w:rsid w:val="00AF220B"/>
    <w:rsid w:val="00AF2310"/>
    <w:rsid w:val="00AF251B"/>
    <w:rsid w:val="00AF2E6A"/>
    <w:rsid w:val="00AF33CC"/>
    <w:rsid w:val="00AF3AF7"/>
    <w:rsid w:val="00AF4143"/>
    <w:rsid w:val="00AF41A5"/>
    <w:rsid w:val="00AF4B6C"/>
    <w:rsid w:val="00AF4BF0"/>
    <w:rsid w:val="00AF531B"/>
    <w:rsid w:val="00AF55A9"/>
    <w:rsid w:val="00AF7B8F"/>
    <w:rsid w:val="00B0005C"/>
    <w:rsid w:val="00B006DD"/>
    <w:rsid w:val="00B00D2D"/>
    <w:rsid w:val="00B017D2"/>
    <w:rsid w:val="00B0217F"/>
    <w:rsid w:val="00B02A82"/>
    <w:rsid w:val="00B02F78"/>
    <w:rsid w:val="00B044A8"/>
    <w:rsid w:val="00B05809"/>
    <w:rsid w:val="00B05988"/>
    <w:rsid w:val="00B05C52"/>
    <w:rsid w:val="00B05FF9"/>
    <w:rsid w:val="00B0605A"/>
    <w:rsid w:val="00B067AB"/>
    <w:rsid w:val="00B06D6D"/>
    <w:rsid w:val="00B071CE"/>
    <w:rsid w:val="00B07A5D"/>
    <w:rsid w:val="00B1001D"/>
    <w:rsid w:val="00B10379"/>
    <w:rsid w:val="00B1037A"/>
    <w:rsid w:val="00B108B2"/>
    <w:rsid w:val="00B10ABB"/>
    <w:rsid w:val="00B10AF4"/>
    <w:rsid w:val="00B10CCB"/>
    <w:rsid w:val="00B10FC3"/>
    <w:rsid w:val="00B1109F"/>
    <w:rsid w:val="00B114C3"/>
    <w:rsid w:val="00B12140"/>
    <w:rsid w:val="00B122AC"/>
    <w:rsid w:val="00B14B7B"/>
    <w:rsid w:val="00B1527B"/>
    <w:rsid w:val="00B155A2"/>
    <w:rsid w:val="00B159D8"/>
    <w:rsid w:val="00B15E66"/>
    <w:rsid w:val="00B16A7F"/>
    <w:rsid w:val="00B16E0F"/>
    <w:rsid w:val="00B175D6"/>
    <w:rsid w:val="00B20636"/>
    <w:rsid w:val="00B20864"/>
    <w:rsid w:val="00B20E77"/>
    <w:rsid w:val="00B20FCD"/>
    <w:rsid w:val="00B2113B"/>
    <w:rsid w:val="00B224CF"/>
    <w:rsid w:val="00B22C57"/>
    <w:rsid w:val="00B22D5D"/>
    <w:rsid w:val="00B22FA4"/>
    <w:rsid w:val="00B2339E"/>
    <w:rsid w:val="00B2404C"/>
    <w:rsid w:val="00B2474E"/>
    <w:rsid w:val="00B24BDE"/>
    <w:rsid w:val="00B25D8C"/>
    <w:rsid w:val="00B26410"/>
    <w:rsid w:val="00B26F0E"/>
    <w:rsid w:val="00B274D0"/>
    <w:rsid w:val="00B2760F"/>
    <w:rsid w:val="00B277CC"/>
    <w:rsid w:val="00B27A52"/>
    <w:rsid w:val="00B27B72"/>
    <w:rsid w:val="00B30395"/>
    <w:rsid w:val="00B307F0"/>
    <w:rsid w:val="00B30EA8"/>
    <w:rsid w:val="00B313E3"/>
    <w:rsid w:val="00B31CA9"/>
    <w:rsid w:val="00B3210B"/>
    <w:rsid w:val="00B325EC"/>
    <w:rsid w:val="00B3288B"/>
    <w:rsid w:val="00B3321A"/>
    <w:rsid w:val="00B337DC"/>
    <w:rsid w:val="00B337E7"/>
    <w:rsid w:val="00B34416"/>
    <w:rsid w:val="00B346ED"/>
    <w:rsid w:val="00B3474F"/>
    <w:rsid w:val="00B34895"/>
    <w:rsid w:val="00B348F0"/>
    <w:rsid w:val="00B34F21"/>
    <w:rsid w:val="00B3688F"/>
    <w:rsid w:val="00B372BA"/>
    <w:rsid w:val="00B373A8"/>
    <w:rsid w:val="00B376B4"/>
    <w:rsid w:val="00B4046E"/>
    <w:rsid w:val="00B406FF"/>
    <w:rsid w:val="00B40A04"/>
    <w:rsid w:val="00B41A5F"/>
    <w:rsid w:val="00B43184"/>
    <w:rsid w:val="00B43223"/>
    <w:rsid w:val="00B439E2"/>
    <w:rsid w:val="00B43AFB"/>
    <w:rsid w:val="00B43FC1"/>
    <w:rsid w:val="00B44518"/>
    <w:rsid w:val="00B44769"/>
    <w:rsid w:val="00B44AA0"/>
    <w:rsid w:val="00B458B9"/>
    <w:rsid w:val="00B4595F"/>
    <w:rsid w:val="00B459CE"/>
    <w:rsid w:val="00B45ABB"/>
    <w:rsid w:val="00B46515"/>
    <w:rsid w:val="00B46A47"/>
    <w:rsid w:val="00B473AE"/>
    <w:rsid w:val="00B474F1"/>
    <w:rsid w:val="00B47593"/>
    <w:rsid w:val="00B47B30"/>
    <w:rsid w:val="00B47EF4"/>
    <w:rsid w:val="00B500F1"/>
    <w:rsid w:val="00B50A7F"/>
    <w:rsid w:val="00B5139D"/>
    <w:rsid w:val="00B51949"/>
    <w:rsid w:val="00B519D4"/>
    <w:rsid w:val="00B51FDA"/>
    <w:rsid w:val="00B52F50"/>
    <w:rsid w:val="00B53096"/>
    <w:rsid w:val="00B5317E"/>
    <w:rsid w:val="00B53425"/>
    <w:rsid w:val="00B53589"/>
    <w:rsid w:val="00B53AF4"/>
    <w:rsid w:val="00B53D92"/>
    <w:rsid w:val="00B53DE1"/>
    <w:rsid w:val="00B5424F"/>
    <w:rsid w:val="00B54DFD"/>
    <w:rsid w:val="00B55261"/>
    <w:rsid w:val="00B5617F"/>
    <w:rsid w:val="00B5651A"/>
    <w:rsid w:val="00B5703F"/>
    <w:rsid w:val="00B57E37"/>
    <w:rsid w:val="00B57FFC"/>
    <w:rsid w:val="00B60409"/>
    <w:rsid w:val="00B60B49"/>
    <w:rsid w:val="00B61292"/>
    <w:rsid w:val="00B61AF2"/>
    <w:rsid w:val="00B624AA"/>
    <w:rsid w:val="00B62C61"/>
    <w:rsid w:val="00B62D5F"/>
    <w:rsid w:val="00B62D78"/>
    <w:rsid w:val="00B637BC"/>
    <w:rsid w:val="00B64111"/>
    <w:rsid w:val="00B64351"/>
    <w:rsid w:val="00B64FB9"/>
    <w:rsid w:val="00B65142"/>
    <w:rsid w:val="00B657CB"/>
    <w:rsid w:val="00B6597D"/>
    <w:rsid w:val="00B668CA"/>
    <w:rsid w:val="00B66B45"/>
    <w:rsid w:val="00B66CA6"/>
    <w:rsid w:val="00B66CBD"/>
    <w:rsid w:val="00B6709A"/>
    <w:rsid w:val="00B6717E"/>
    <w:rsid w:val="00B67258"/>
    <w:rsid w:val="00B67377"/>
    <w:rsid w:val="00B678AC"/>
    <w:rsid w:val="00B678C8"/>
    <w:rsid w:val="00B67EBD"/>
    <w:rsid w:val="00B7036D"/>
    <w:rsid w:val="00B7057B"/>
    <w:rsid w:val="00B70D2E"/>
    <w:rsid w:val="00B70D8A"/>
    <w:rsid w:val="00B70F06"/>
    <w:rsid w:val="00B70F14"/>
    <w:rsid w:val="00B71656"/>
    <w:rsid w:val="00B729D5"/>
    <w:rsid w:val="00B73ABF"/>
    <w:rsid w:val="00B74277"/>
    <w:rsid w:val="00B7430B"/>
    <w:rsid w:val="00B74776"/>
    <w:rsid w:val="00B747F1"/>
    <w:rsid w:val="00B74FC5"/>
    <w:rsid w:val="00B750B7"/>
    <w:rsid w:val="00B75937"/>
    <w:rsid w:val="00B75E35"/>
    <w:rsid w:val="00B76A09"/>
    <w:rsid w:val="00B76C99"/>
    <w:rsid w:val="00B76C9A"/>
    <w:rsid w:val="00B77AE8"/>
    <w:rsid w:val="00B8050A"/>
    <w:rsid w:val="00B807DD"/>
    <w:rsid w:val="00B809EB"/>
    <w:rsid w:val="00B80B4A"/>
    <w:rsid w:val="00B80D2D"/>
    <w:rsid w:val="00B814AD"/>
    <w:rsid w:val="00B81FDE"/>
    <w:rsid w:val="00B82801"/>
    <w:rsid w:val="00B82CFC"/>
    <w:rsid w:val="00B832B7"/>
    <w:rsid w:val="00B84240"/>
    <w:rsid w:val="00B849FF"/>
    <w:rsid w:val="00B84FA2"/>
    <w:rsid w:val="00B85700"/>
    <w:rsid w:val="00B85B44"/>
    <w:rsid w:val="00B85BD7"/>
    <w:rsid w:val="00B85C49"/>
    <w:rsid w:val="00B866D7"/>
    <w:rsid w:val="00B86AB7"/>
    <w:rsid w:val="00B86D9A"/>
    <w:rsid w:val="00B873E3"/>
    <w:rsid w:val="00B876C1"/>
    <w:rsid w:val="00B878DD"/>
    <w:rsid w:val="00B87B09"/>
    <w:rsid w:val="00B87C4F"/>
    <w:rsid w:val="00B90190"/>
    <w:rsid w:val="00B908F5"/>
    <w:rsid w:val="00B911CA"/>
    <w:rsid w:val="00B915FD"/>
    <w:rsid w:val="00B916CD"/>
    <w:rsid w:val="00B922BC"/>
    <w:rsid w:val="00B922D1"/>
    <w:rsid w:val="00B923DB"/>
    <w:rsid w:val="00B923DF"/>
    <w:rsid w:val="00B9282A"/>
    <w:rsid w:val="00B92B05"/>
    <w:rsid w:val="00B92F34"/>
    <w:rsid w:val="00B93A52"/>
    <w:rsid w:val="00B9458A"/>
    <w:rsid w:val="00B9463D"/>
    <w:rsid w:val="00B9479F"/>
    <w:rsid w:val="00B948A0"/>
    <w:rsid w:val="00B949CE"/>
    <w:rsid w:val="00B94A09"/>
    <w:rsid w:val="00B94EFC"/>
    <w:rsid w:val="00B9549E"/>
    <w:rsid w:val="00B955B0"/>
    <w:rsid w:val="00B9585A"/>
    <w:rsid w:val="00B95B48"/>
    <w:rsid w:val="00B96568"/>
    <w:rsid w:val="00B9673D"/>
    <w:rsid w:val="00B97691"/>
    <w:rsid w:val="00BA061F"/>
    <w:rsid w:val="00BA09B5"/>
    <w:rsid w:val="00BA1084"/>
    <w:rsid w:val="00BA122D"/>
    <w:rsid w:val="00BA13F4"/>
    <w:rsid w:val="00BA141A"/>
    <w:rsid w:val="00BA142F"/>
    <w:rsid w:val="00BA160B"/>
    <w:rsid w:val="00BA1B09"/>
    <w:rsid w:val="00BA20A4"/>
    <w:rsid w:val="00BA2619"/>
    <w:rsid w:val="00BA2B15"/>
    <w:rsid w:val="00BA325D"/>
    <w:rsid w:val="00BA421F"/>
    <w:rsid w:val="00BA4763"/>
    <w:rsid w:val="00BA620E"/>
    <w:rsid w:val="00BA641B"/>
    <w:rsid w:val="00BA6BE3"/>
    <w:rsid w:val="00BA7291"/>
    <w:rsid w:val="00BA782B"/>
    <w:rsid w:val="00BA79F9"/>
    <w:rsid w:val="00BA7DDB"/>
    <w:rsid w:val="00BB0039"/>
    <w:rsid w:val="00BB02CD"/>
    <w:rsid w:val="00BB0A04"/>
    <w:rsid w:val="00BB14F2"/>
    <w:rsid w:val="00BB1E1C"/>
    <w:rsid w:val="00BB22D6"/>
    <w:rsid w:val="00BB29C3"/>
    <w:rsid w:val="00BB2B9A"/>
    <w:rsid w:val="00BB2C0B"/>
    <w:rsid w:val="00BB320A"/>
    <w:rsid w:val="00BB3AA8"/>
    <w:rsid w:val="00BB4992"/>
    <w:rsid w:val="00BB4BF6"/>
    <w:rsid w:val="00BB531C"/>
    <w:rsid w:val="00BB6142"/>
    <w:rsid w:val="00BB68B6"/>
    <w:rsid w:val="00BB69C9"/>
    <w:rsid w:val="00BB71EB"/>
    <w:rsid w:val="00BB7278"/>
    <w:rsid w:val="00BB7368"/>
    <w:rsid w:val="00BB74F3"/>
    <w:rsid w:val="00BC04C2"/>
    <w:rsid w:val="00BC06D9"/>
    <w:rsid w:val="00BC0BA1"/>
    <w:rsid w:val="00BC1199"/>
    <w:rsid w:val="00BC16B7"/>
    <w:rsid w:val="00BC28AF"/>
    <w:rsid w:val="00BC2AC5"/>
    <w:rsid w:val="00BC2F0F"/>
    <w:rsid w:val="00BC3822"/>
    <w:rsid w:val="00BC3F7F"/>
    <w:rsid w:val="00BC435D"/>
    <w:rsid w:val="00BC484C"/>
    <w:rsid w:val="00BC48A1"/>
    <w:rsid w:val="00BC4954"/>
    <w:rsid w:val="00BC49F3"/>
    <w:rsid w:val="00BC4BA7"/>
    <w:rsid w:val="00BC5118"/>
    <w:rsid w:val="00BC5221"/>
    <w:rsid w:val="00BC574B"/>
    <w:rsid w:val="00BC595A"/>
    <w:rsid w:val="00BC59C1"/>
    <w:rsid w:val="00BC5E7B"/>
    <w:rsid w:val="00BC5F7A"/>
    <w:rsid w:val="00BC714B"/>
    <w:rsid w:val="00BC7752"/>
    <w:rsid w:val="00BC7F4E"/>
    <w:rsid w:val="00BC7FF2"/>
    <w:rsid w:val="00BD096A"/>
    <w:rsid w:val="00BD0E5B"/>
    <w:rsid w:val="00BD1229"/>
    <w:rsid w:val="00BD13E0"/>
    <w:rsid w:val="00BD15EA"/>
    <w:rsid w:val="00BD1DD6"/>
    <w:rsid w:val="00BD1E93"/>
    <w:rsid w:val="00BD2BB6"/>
    <w:rsid w:val="00BD2BFA"/>
    <w:rsid w:val="00BD2C8C"/>
    <w:rsid w:val="00BD390F"/>
    <w:rsid w:val="00BD496B"/>
    <w:rsid w:val="00BD4C22"/>
    <w:rsid w:val="00BD4E5B"/>
    <w:rsid w:val="00BD542C"/>
    <w:rsid w:val="00BD56F9"/>
    <w:rsid w:val="00BD5E8F"/>
    <w:rsid w:val="00BD611A"/>
    <w:rsid w:val="00BD6227"/>
    <w:rsid w:val="00BD722F"/>
    <w:rsid w:val="00BD7936"/>
    <w:rsid w:val="00BD7BB8"/>
    <w:rsid w:val="00BE019D"/>
    <w:rsid w:val="00BE060E"/>
    <w:rsid w:val="00BE0DAB"/>
    <w:rsid w:val="00BE0E8B"/>
    <w:rsid w:val="00BE11AE"/>
    <w:rsid w:val="00BE14AD"/>
    <w:rsid w:val="00BE16B0"/>
    <w:rsid w:val="00BE1914"/>
    <w:rsid w:val="00BE1D2A"/>
    <w:rsid w:val="00BE2162"/>
    <w:rsid w:val="00BE235D"/>
    <w:rsid w:val="00BE24F2"/>
    <w:rsid w:val="00BE25DC"/>
    <w:rsid w:val="00BE2F20"/>
    <w:rsid w:val="00BE3410"/>
    <w:rsid w:val="00BE3481"/>
    <w:rsid w:val="00BE3566"/>
    <w:rsid w:val="00BE3683"/>
    <w:rsid w:val="00BE3826"/>
    <w:rsid w:val="00BE4022"/>
    <w:rsid w:val="00BE4436"/>
    <w:rsid w:val="00BE464B"/>
    <w:rsid w:val="00BE4786"/>
    <w:rsid w:val="00BE516F"/>
    <w:rsid w:val="00BE523E"/>
    <w:rsid w:val="00BE55CD"/>
    <w:rsid w:val="00BE63DD"/>
    <w:rsid w:val="00BE6547"/>
    <w:rsid w:val="00BE660F"/>
    <w:rsid w:val="00BE7070"/>
    <w:rsid w:val="00BE70D9"/>
    <w:rsid w:val="00BE74FC"/>
    <w:rsid w:val="00BE7D54"/>
    <w:rsid w:val="00BF035B"/>
    <w:rsid w:val="00BF0AF4"/>
    <w:rsid w:val="00BF0B73"/>
    <w:rsid w:val="00BF0E03"/>
    <w:rsid w:val="00BF0F51"/>
    <w:rsid w:val="00BF1750"/>
    <w:rsid w:val="00BF17DA"/>
    <w:rsid w:val="00BF17E0"/>
    <w:rsid w:val="00BF1B18"/>
    <w:rsid w:val="00BF2BEC"/>
    <w:rsid w:val="00BF31C5"/>
    <w:rsid w:val="00BF39C9"/>
    <w:rsid w:val="00BF3B23"/>
    <w:rsid w:val="00BF3B4A"/>
    <w:rsid w:val="00BF3C85"/>
    <w:rsid w:val="00BF407D"/>
    <w:rsid w:val="00BF4B5E"/>
    <w:rsid w:val="00BF4DFF"/>
    <w:rsid w:val="00BF5074"/>
    <w:rsid w:val="00BF55DF"/>
    <w:rsid w:val="00BF568B"/>
    <w:rsid w:val="00BF5935"/>
    <w:rsid w:val="00BF5AA3"/>
    <w:rsid w:val="00BF5C97"/>
    <w:rsid w:val="00BF60EC"/>
    <w:rsid w:val="00BF6927"/>
    <w:rsid w:val="00BF705F"/>
    <w:rsid w:val="00BF7230"/>
    <w:rsid w:val="00BF7399"/>
    <w:rsid w:val="00BF75FF"/>
    <w:rsid w:val="00BF7BBB"/>
    <w:rsid w:val="00BF7CE8"/>
    <w:rsid w:val="00C00C85"/>
    <w:rsid w:val="00C00DAB"/>
    <w:rsid w:val="00C00F0D"/>
    <w:rsid w:val="00C01303"/>
    <w:rsid w:val="00C01594"/>
    <w:rsid w:val="00C01C2E"/>
    <w:rsid w:val="00C01EB4"/>
    <w:rsid w:val="00C01F7B"/>
    <w:rsid w:val="00C020CB"/>
    <w:rsid w:val="00C0215D"/>
    <w:rsid w:val="00C02177"/>
    <w:rsid w:val="00C02492"/>
    <w:rsid w:val="00C0249B"/>
    <w:rsid w:val="00C029BB"/>
    <w:rsid w:val="00C02A57"/>
    <w:rsid w:val="00C02B44"/>
    <w:rsid w:val="00C0327F"/>
    <w:rsid w:val="00C03561"/>
    <w:rsid w:val="00C037C5"/>
    <w:rsid w:val="00C03FB0"/>
    <w:rsid w:val="00C03FB5"/>
    <w:rsid w:val="00C0497C"/>
    <w:rsid w:val="00C04A4A"/>
    <w:rsid w:val="00C04D05"/>
    <w:rsid w:val="00C04E1D"/>
    <w:rsid w:val="00C0533B"/>
    <w:rsid w:val="00C0539B"/>
    <w:rsid w:val="00C054A0"/>
    <w:rsid w:val="00C05947"/>
    <w:rsid w:val="00C05BA6"/>
    <w:rsid w:val="00C0644D"/>
    <w:rsid w:val="00C0663B"/>
    <w:rsid w:val="00C06FE2"/>
    <w:rsid w:val="00C07E6B"/>
    <w:rsid w:val="00C10EA2"/>
    <w:rsid w:val="00C11030"/>
    <w:rsid w:val="00C11689"/>
    <w:rsid w:val="00C1264B"/>
    <w:rsid w:val="00C128EC"/>
    <w:rsid w:val="00C12B68"/>
    <w:rsid w:val="00C12ECC"/>
    <w:rsid w:val="00C130B7"/>
    <w:rsid w:val="00C13517"/>
    <w:rsid w:val="00C1381A"/>
    <w:rsid w:val="00C13C2D"/>
    <w:rsid w:val="00C145B2"/>
    <w:rsid w:val="00C14BF9"/>
    <w:rsid w:val="00C156A0"/>
    <w:rsid w:val="00C1585F"/>
    <w:rsid w:val="00C16B68"/>
    <w:rsid w:val="00C16F21"/>
    <w:rsid w:val="00C171EE"/>
    <w:rsid w:val="00C17DA9"/>
    <w:rsid w:val="00C17EBB"/>
    <w:rsid w:val="00C2055E"/>
    <w:rsid w:val="00C205BF"/>
    <w:rsid w:val="00C20616"/>
    <w:rsid w:val="00C21018"/>
    <w:rsid w:val="00C210FE"/>
    <w:rsid w:val="00C21AA3"/>
    <w:rsid w:val="00C22152"/>
    <w:rsid w:val="00C22242"/>
    <w:rsid w:val="00C22C6E"/>
    <w:rsid w:val="00C23737"/>
    <w:rsid w:val="00C244D8"/>
    <w:rsid w:val="00C2462D"/>
    <w:rsid w:val="00C24779"/>
    <w:rsid w:val="00C2500C"/>
    <w:rsid w:val="00C250CD"/>
    <w:rsid w:val="00C25F5A"/>
    <w:rsid w:val="00C26162"/>
    <w:rsid w:val="00C26E3B"/>
    <w:rsid w:val="00C26F9C"/>
    <w:rsid w:val="00C270DB"/>
    <w:rsid w:val="00C2783B"/>
    <w:rsid w:val="00C3029B"/>
    <w:rsid w:val="00C30362"/>
    <w:rsid w:val="00C30E19"/>
    <w:rsid w:val="00C31A01"/>
    <w:rsid w:val="00C32602"/>
    <w:rsid w:val="00C3299A"/>
    <w:rsid w:val="00C33661"/>
    <w:rsid w:val="00C33E71"/>
    <w:rsid w:val="00C33EC6"/>
    <w:rsid w:val="00C33F4C"/>
    <w:rsid w:val="00C34309"/>
    <w:rsid w:val="00C34EF1"/>
    <w:rsid w:val="00C353F4"/>
    <w:rsid w:val="00C355D1"/>
    <w:rsid w:val="00C35765"/>
    <w:rsid w:val="00C35B0C"/>
    <w:rsid w:val="00C35ED8"/>
    <w:rsid w:val="00C37E29"/>
    <w:rsid w:val="00C4019F"/>
    <w:rsid w:val="00C40A68"/>
    <w:rsid w:val="00C40C45"/>
    <w:rsid w:val="00C40E4C"/>
    <w:rsid w:val="00C40F4D"/>
    <w:rsid w:val="00C414BF"/>
    <w:rsid w:val="00C417F3"/>
    <w:rsid w:val="00C41D61"/>
    <w:rsid w:val="00C41E8C"/>
    <w:rsid w:val="00C41F46"/>
    <w:rsid w:val="00C424A3"/>
    <w:rsid w:val="00C425B3"/>
    <w:rsid w:val="00C4261D"/>
    <w:rsid w:val="00C429FD"/>
    <w:rsid w:val="00C42B80"/>
    <w:rsid w:val="00C42DEA"/>
    <w:rsid w:val="00C42E0D"/>
    <w:rsid w:val="00C42E4E"/>
    <w:rsid w:val="00C430CE"/>
    <w:rsid w:val="00C43234"/>
    <w:rsid w:val="00C43496"/>
    <w:rsid w:val="00C43EFA"/>
    <w:rsid w:val="00C44008"/>
    <w:rsid w:val="00C441AB"/>
    <w:rsid w:val="00C44317"/>
    <w:rsid w:val="00C4476E"/>
    <w:rsid w:val="00C44CCE"/>
    <w:rsid w:val="00C459C7"/>
    <w:rsid w:val="00C45C4E"/>
    <w:rsid w:val="00C45C83"/>
    <w:rsid w:val="00C467C5"/>
    <w:rsid w:val="00C47BF9"/>
    <w:rsid w:val="00C47F4C"/>
    <w:rsid w:val="00C50083"/>
    <w:rsid w:val="00C5025C"/>
    <w:rsid w:val="00C50282"/>
    <w:rsid w:val="00C50608"/>
    <w:rsid w:val="00C5067C"/>
    <w:rsid w:val="00C51B24"/>
    <w:rsid w:val="00C51BB9"/>
    <w:rsid w:val="00C51D1E"/>
    <w:rsid w:val="00C521F9"/>
    <w:rsid w:val="00C52697"/>
    <w:rsid w:val="00C526A0"/>
    <w:rsid w:val="00C52B6C"/>
    <w:rsid w:val="00C52BC6"/>
    <w:rsid w:val="00C534A5"/>
    <w:rsid w:val="00C539DC"/>
    <w:rsid w:val="00C53AE0"/>
    <w:rsid w:val="00C53D01"/>
    <w:rsid w:val="00C53FA0"/>
    <w:rsid w:val="00C5454A"/>
    <w:rsid w:val="00C547E5"/>
    <w:rsid w:val="00C555E7"/>
    <w:rsid w:val="00C556C3"/>
    <w:rsid w:val="00C55976"/>
    <w:rsid w:val="00C55B4D"/>
    <w:rsid w:val="00C55B62"/>
    <w:rsid w:val="00C55C4E"/>
    <w:rsid w:val="00C5620B"/>
    <w:rsid w:val="00C56B10"/>
    <w:rsid w:val="00C57191"/>
    <w:rsid w:val="00C5770E"/>
    <w:rsid w:val="00C57713"/>
    <w:rsid w:val="00C577A1"/>
    <w:rsid w:val="00C5791B"/>
    <w:rsid w:val="00C60551"/>
    <w:rsid w:val="00C60837"/>
    <w:rsid w:val="00C60F21"/>
    <w:rsid w:val="00C6132F"/>
    <w:rsid w:val="00C6173C"/>
    <w:rsid w:val="00C619A7"/>
    <w:rsid w:val="00C6217C"/>
    <w:rsid w:val="00C6264C"/>
    <w:rsid w:val="00C6265E"/>
    <w:rsid w:val="00C627D6"/>
    <w:rsid w:val="00C62F97"/>
    <w:rsid w:val="00C63996"/>
    <w:rsid w:val="00C63A14"/>
    <w:rsid w:val="00C63E56"/>
    <w:rsid w:val="00C64CF1"/>
    <w:rsid w:val="00C65142"/>
    <w:rsid w:val="00C65264"/>
    <w:rsid w:val="00C66283"/>
    <w:rsid w:val="00C6641D"/>
    <w:rsid w:val="00C66DED"/>
    <w:rsid w:val="00C67945"/>
    <w:rsid w:val="00C702B0"/>
    <w:rsid w:val="00C70FE3"/>
    <w:rsid w:val="00C713A3"/>
    <w:rsid w:val="00C719A3"/>
    <w:rsid w:val="00C71BD0"/>
    <w:rsid w:val="00C7220B"/>
    <w:rsid w:val="00C72369"/>
    <w:rsid w:val="00C72429"/>
    <w:rsid w:val="00C72510"/>
    <w:rsid w:val="00C726AD"/>
    <w:rsid w:val="00C729AB"/>
    <w:rsid w:val="00C73D0A"/>
    <w:rsid w:val="00C73F5F"/>
    <w:rsid w:val="00C74BC1"/>
    <w:rsid w:val="00C750A5"/>
    <w:rsid w:val="00C755EB"/>
    <w:rsid w:val="00C756A8"/>
    <w:rsid w:val="00C76388"/>
    <w:rsid w:val="00C763AD"/>
    <w:rsid w:val="00C76468"/>
    <w:rsid w:val="00C76DCD"/>
    <w:rsid w:val="00C76DE8"/>
    <w:rsid w:val="00C76E54"/>
    <w:rsid w:val="00C773E9"/>
    <w:rsid w:val="00C80892"/>
    <w:rsid w:val="00C80A09"/>
    <w:rsid w:val="00C80E42"/>
    <w:rsid w:val="00C80EAE"/>
    <w:rsid w:val="00C80EDF"/>
    <w:rsid w:val="00C81006"/>
    <w:rsid w:val="00C8143B"/>
    <w:rsid w:val="00C81642"/>
    <w:rsid w:val="00C816AB"/>
    <w:rsid w:val="00C818A1"/>
    <w:rsid w:val="00C81FC2"/>
    <w:rsid w:val="00C8214C"/>
    <w:rsid w:val="00C82451"/>
    <w:rsid w:val="00C83B12"/>
    <w:rsid w:val="00C83D27"/>
    <w:rsid w:val="00C83EE6"/>
    <w:rsid w:val="00C8460D"/>
    <w:rsid w:val="00C85429"/>
    <w:rsid w:val="00C8567D"/>
    <w:rsid w:val="00C85980"/>
    <w:rsid w:val="00C85ADD"/>
    <w:rsid w:val="00C85E62"/>
    <w:rsid w:val="00C86626"/>
    <w:rsid w:val="00C872E0"/>
    <w:rsid w:val="00C877F3"/>
    <w:rsid w:val="00C87E13"/>
    <w:rsid w:val="00C87E89"/>
    <w:rsid w:val="00C90266"/>
    <w:rsid w:val="00C90951"/>
    <w:rsid w:val="00C9095F"/>
    <w:rsid w:val="00C90C09"/>
    <w:rsid w:val="00C90C4C"/>
    <w:rsid w:val="00C9117A"/>
    <w:rsid w:val="00C91DB9"/>
    <w:rsid w:val="00C9228D"/>
    <w:rsid w:val="00C93A8D"/>
    <w:rsid w:val="00C93AF4"/>
    <w:rsid w:val="00C93F5C"/>
    <w:rsid w:val="00C94667"/>
    <w:rsid w:val="00C94788"/>
    <w:rsid w:val="00C95108"/>
    <w:rsid w:val="00C95501"/>
    <w:rsid w:val="00C95507"/>
    <w:rsid w:val="00C95CE0"/>
    <w:rsid w:val="00C95E5F"/>
    <w:rsid w:val="00C9627D"/>
    <w:rsid w:val="00C964F3"/>
    <w:rsid w:val="00C968E7"/>
    <w:rsid w:val="00C9712D"/>
    <w:rsid w:val="00C9792C"/>
    <w:rsid w:val="00C97A79"/>
    <w:rsid w:val="00C97C79"/>
    <w:rsid w:val="00C97C8B"/>
    <w:rsid w:val="00C97CAB"/>
    <w:rsid w:val="00C97CBE"/>
    <w:rsid w:val="00CA0177"/>
    <w:rsid w:val="00CA0390"/>
    <w:rsid w:val="00CA0697"/>
    <w:rsid w:val="00CA088A"/>
    <w:rsid w:val="00CA0BAB"/>
    <w:rsid w:val="00CA159F"/>
    <w:rsid w:val="00CA1829"/>
    <w:rsid w:val="00CA1A8B"/>
    <w:rsid w:val="00CA1DC5"/>
    <w:rsid w:val="00CA2A07"/>
    <w:rsid w:val="00CA2B7E"/>
    <w:rsid w:val="00CA37E8"/>
    <w:rsid w:val="00CA3E32"/>
    <w:rsid w:val="00CA401C"/>
    <w:rsid w:val="00CA4216"/>
    <w:rsid w:val="00CA4994"/>
    <w:rsid w:val="00CA4AAD"/>
    <w:rsid w:val="00CA4E49"/>
    <w:rsid w:val="00CA4EA0"/>
    <w:rsid w:val="00CA5078"/>
    <w:rsid w:val="00CA56DC"/>
    <w:rsid w:val="00CA56E9"/>
    <w:rsid w:val="00CA586B"/>
    <w:rsid w:val="00CA5880"/>
    <w:rsid w:val="00CA5D00"/>
    <w:rsid w:val="00CA6792"/>
    <w:rsid w:val="00CA6986"/>
    <w:rsid w:val="00CA6989"/>
    <w:rsid w:val="00CA6DAD"/>
    <w:rsid w:val="00CA7A32"/>
    <w:rsid w:val="00CB00D0"/>
    <w:rsid w:val="00CB08C6"/>
    <w:rsid w:val="00CB148F"/>
    <w:rsid w:val="00CB18B3"/>
    <w:rsid w:val="00CB1BB8"/>
    <w:rsid w:val="00CB1C3D"/>
    <w:rsid w:val="00CB210A"/>
    <w:rsid w:val="00CB2635"/>
    <w:rsid w:val="00CB28CA"/>
    <w:rsid w:val="00CB2BC4"/>
    <w:rsid w:val="00CB2C28"/>
    <w:rsid w:val="00CB31BD"/>
    <w:rsid w:val="00CB32E0"/>
    <w:rsid w:val="00CB351A"/>
    <w:rsid w:val="00CB4396"/>
    <w:rsid w:val="00CB460F"/>
    <w:rsid w:val="00CB4B73"/>
    <w:rsid w:val="00CB4EA8"/>
    <w:rsid w:val="00CB4EEB"/>
    <w:rsid w:val="00CB5CB8"/>
    <w:rsid w:val="00CB608F"/>
    <w:rsid w:val="00CB610C"/>
    <w:rsid w:val="00CB629E"/>
    <w:rsid w:val="00CB631A"/>
    <w:rsid w:val="00CB65F8"/>
    <w:rsid w:val="00CB663F"/>
    <w:rsid w:val="00CB6978"/>
    <w:rsid w:val="00CB6D4C"/>
    <w:rsid w:val="00CB7C68"/>
    <w:rsid w:val="00CB7E72"/>
    <w:rsid w:val="00CB7EBF"/>
    <w:rsid w:val="00CC03D7"/>
    <w:rsid w:val="00CC0EF9"/>
    <w:rsid w:val="00CC2485"/>
    <w:rsid w:val="00CC26DD"/>
    <w:rsid w:val="00CC26E5"/>
    <w:rsid w:val="00CC37F9"/>
    <w:rsid w:val="00CC39F1"/>
    <w:rsid w:val="00CC3CA6"/>
    <w:rsid w:val="00CC48D2"/>
    <w:rsid w:val="00CC4CCD"/>
    <w:rsid w:val="00CC567A"/>
    <w:rsid w:val="00CC5E40"/>
    <w:rsid w:val="00CC5EDB"/>
    <w:rsid w:val="00CC6019"/>
    <w:rsid w:val="00CC670D"/>
    <w:rsid w:val="00CC6809"/>
    <w:rsid w:val="00CC6903"/>
    <w:rsid w:val="00CC6D5E"/>
    <w:rsid w:val="00CC6FA6"/>
    <w:rsid w:val="00CC7050"/>
    <w:rsid w:val="00CC705B"/>
    <w:rsid w:val="00CC7194"/>
    <w:rsid w:val="00CC76F2"/>
    <w:rsid w:val="00CC7CD4"/>
    <w:rsid w:val="00CD0108"/>
    <w:rsid w:val="00CD0171"/>
    <w:rsid w:val="00CD07B3"/>
    <w:rsid w:val="00CD099E"/>
    <w:rsid w:val="00CD0CB6"/>
    <w:rsid w:val="00CD0D61"/>
    <w:rsid w:val="00CD1515"/>
    <w:rsid w:val="00CD1EB1"/>
    <w:rsid w:val="00CD2334"/>
    <w:rsid w:val="00CD2569"/>
    <w:rsid w:val="00CD2983"/>
    <w:rsid w:val="00CD31A2"/>
    <w:rsid w:val="00CD3333"/>
    <w:rsid w:val="00CD42EA"/>
    <w:rsid w:val="00CD509A"/>
    <w:rsid w:val="00CD5EF4"/>
    <w:rsid w:val="00CD62D5"/>
    <w:rsid w:val="00CD6707"/>
    <w:rsid w:val="00CD6E9D"/>
    <w:rsid w:val="00CD75DE"/>
    <w:rsid w:val="00CD7771"/>
    <w:rsid w:val="00CD77B7"/>
    <w:rsid w:val="00CD78DD"/>
    <w:rsid w:val="00CD7BFD"/>
    <w:rsid w:val="00CD7F98"/>
    <w:rsid w:val="00CE0541"/>
    <w:rsid w:val="00CE0742"/>
    <w:rsid w:val="00CE07F9"/>
    <w:rsid w:val="00CE0AF0"/>
    <w:rsid w:val="00CE0D96"/>
    <w:rsid w:val="00CE101C"/>
    <w:rsid w:val="00CE16C8"/>
    <w:rsid w:val="00CE1D02"/>
    <w:rsid w:val="00CE2ADE"/>
    <w:rsid w:val="00CE3649"/>
    <w:rsid w:val="00CE36A3"/>
    <w:rsid w:val="00CE55A4"/>
    <w:rsid w:val="00CE6AF3"/>
    <w:rsid w:val="00CE6C5B"/>
    <w:rsid w:val="00CE7B22"/>
    <w:rsid w:val="00CE7CB3"/>
    <w:rsid w:val="00CE7EC0"/>
    <w:rsid w:val="00CF06FD"/>
    <w:rsid w:val="00CF1188"/>
    <w:rsid w:val="00CF1713"/>
    <w:rsid w:val="00CF195D"/>
    <w:rsid w:val="00CF19CE"/>
    <w:rsid w:val="00CF264D"/>
    <w:rsid w:val="00CF3E78"/>
    <w:rsid w:val="00CF3F00"/>
    <w:rsid w:val="00CF3F59"/>
    <w:rsid w:val="00CF4625"/>
    <w:rsid w:val="00CF47DF"/>
    <w:rsid w:val="00CF4F8C"/>
    <w:rsid w:val="00CF59C2"/>
    <w:rsid w:val="00CF5BF3"/>
    <w:rsid w:val="00CF6F65"/>
    <w:rsid w:val="00CF7864"/>
    <w:rsid w:val="00CF78DE"/>
    <w:rsid w:val="00CF7903"/>
    <w:rsid w:val="00D007F0"/>
    <w:rsid w:val="00D01D68"/>
    <w:rsid w:val="00D02573"/>
    <w:rsid w:val="00D02BF4"/>
    <w:rsid w:val="00D02EBE"/>
    <w:rsid w:val="00D02FCD"/>
    <w:rsid w:val="00D03086"/>
    <w:rsid w:val="00D031A6"/>
    <w:rsid w:val="00D0351B"/>
    <w:rsid w:val="00D0419C"/>
    <w:rsid w:val="00D04730"/>
    <w:rsid w:val="00D04A82"/>
    <w:rsid w:val="00D04FE3"/>
    <w:rsid w:val="00D0538F"/>
    <w:rsid w:val="00D054FB"/>
    <w:rsid w:val="00D06644"/>
    <w:rsid w:val="00D06D9C"/>
    <w:rsid w:val="00D07379"/>
    <w:rsid w:val="00D07C26"/>
    <w:rsid w:val="00D07F46"/>
    <w:rsid w:val="00D07FB1"/>
    <w:rsid w:val="00D10399"/>
    <w:rsid w:val="00D112C6"/>
    <w:rsid w:val="00D11CA0"/>
    <w:rsid w:val="00D11CA7"/>
    <w:rsid w:val="00D12348"/>
    <w:rsid w:val="00D1352C"/>
    <w:rsid w:val="00D14306"/>
    <w:rsid w:val="00D14515"/>
    <w:rsid w:val="00D149F9"/>
    <w:rsid w:val="00D14B1A"/>
    <w:rsid w:val="00D15E4D"/>
    <w:rsid w:val="00D15EDC"/>
    <w:rsid w:val="00D16013"/>
    <w:rsid w:val="00D16079"/>
    <w:rsid w:val="00D16544"/>
    <w:rsid w:val="00D16792"/>
    <w:rsid w:val="00D16967"/>
    <w:rsid w:val="00D16C5A"/>
    <w:rsid w:val="00D173FF"/>
    <w:rsid w:val="00D17585"/>
    <w:rsid w:val="00D17DD0"/>
    <w:rsid w:val="00D20CBF"/>
    <w:rsid w:val="00D21779"/>
    <w:rsid w:val="00D21890"/>
    <w:rsid w:val="00D21C7D"/>
    <w:rsid w:val="00D21D20"/>
    <w:rsid w:val="00D21DA5"/>
    <w:rsid w:val="00D223B9"/>
    <w:rsid w:val="00D2258C"/>
    <w:rsid w:val="00D227FC"/>
    <w:rsid w:val="00D23993"/>
    <w:rsid w:val="00D23EE0"/>
    <w:rsid w:val="00D240FC"/>
    <w:rsid w:val="00D243A8"/>
    <w:rsid w:val="00D24782"/>
    <w:rsid w:val="00D257B0"/>
    <w:rsid w:val="00D259EC"/>
    <w:rsid w:val="00D25CC4"/>
    <w:rsid w:val="00D26118"/>
    <w:rsid w:val="00D26E2A"/>
    <w:rsid w:val="00D27287"/>
    <w:rsid w:val="00D27A94"/>
    <w:rsid w:val="00D300FF"/>
    <w:rsid w:val="00D305F1"/>
    <w:rsid w:val="00D30B12"/>
    <w:rsid w:val="00D311E8"/>
    <w:rsid w:val="00D31786"/>
    <w:rsid w:val="00D327C9"/>
    <w:rsid w:val="00D33885"/>
    <w:rsid w:val="00D33D19"/>
    <w:rsid w:val="00D346D9"/>
    <w:rsid w:val="00D34907"/>
    <w:rsid w:val="00D34FEE"/>
    <w:rsid w:val="00D35641"/>
    <w:rsid w:val="00D35CBB"/>
    <w:rsid w:val="00D36120"/>
    <w:rsid w:val="00D36882"/>
    <w:rsid w:val="00D36FCD"/>
    <w:rsid w:val="00D37400"/>
    <w:rsid w:val="00D37673"/>
    <w:rsid w:val="00D376ED"/>
    <w:rsid w:val="00D3784E"/>
    <w:rsid w:val="00D3796A"/>
    <w:rsid w:val="00D37CE1"/>
    <w:rsid w:val="00D37DB0"/>
    <w:rsid w:val="00D37F0F"/>
    <w:rsid w:val="00D4058E"/>
    <w:rsid w:val="00D413A0"/>
    <w:rsid w:val="00D415CB"/>
    <w:rsid w:val="00D41728"/>
    <w:rsid w:val="00D4195A"/>
    <w:rsid w:val="00D41D82"/>
    <w:rsid w:val="00D421CC"/>
    <w:rsid w:val="00D42796"/>
    <w:rsid w:val="00D42A60"/>
    <w:rsid w:val="00D42DCC"/>
    <w:rsid w:val="00D4341F"/>
    <w:rsid w:val="00D43478"/>
    <w:rsid w:val="00D44043"/>
    <w:rsid w:val="00D441E7"/>
    <w:rsid w:val="00D457E0"/>
    <w:rsid w:val="00D45F1E"/>
    <w:rsid w:val="00D4607C"/>
    <w:rsid w:val="00D46211"/>
    <w:rsid w:val="00D468A4"/>
    <w:rsid w:val="00D468DE"/>
    <w:rsid w:val="00D47A41"/>
    <w:rsid w:val="00D50224"/>
    <w:rsid w:val="00D50229"/>
    <w:rsid w:val="00D50236"/>
    <w:rsid w:val="00D50296"/>
    <w:rsid w:val="00D503AD"/>
    <w:rsid w:val="00D508E6"/>
    <w:rsid w:val="00D509AB"/>
    <w:rsid w:val="00D50C0F"/>
    <w:rsid w:val="00D510CF"/>
    <w:rsid w:val="00D51635"/>
    <w:rsid w:val="00D51B25"/>
    <w:rsid w:val="00D51E2E"/>
    <w:rsid w:val="00D51EEC"/>
    <w:rsid w:val="00D523B0"/>
    <w:rsid w:val="00D5270A"/>
    <w:rsid w:val="00D52AD7"/>
    <w:rsid w:val="00D52D8D"/>
    <w:rsid w:val="00D53323"/>
    <w:rsid w:val="00D53CF1"/>
    <w:rsid w:val="00D5458B"/>
    <w:rsid w:val="00D54D7F"/>
    <w:rsid w:val="00D54DD3"/>
    <w:rsid w:val="00D5508F"/>
    <w:rsid w:val="00D5535F"/>
    <w:rsid w:val="00D55DA1"/>
    <w:rsid w:val="00D563DD"/>
    <w:rsid w:val="00D56AB4"/>
    <w:rsid w:val="00D56E23"/>
    <w:rsid w:val="00D56FD7"/>
    <w:rsid w:val="00D573C4"/>
    <w:rsid w:val="00D57BD0"/>
    <w:rsid w:val="00D57C8D"/>
    <w:rsid w:val="00D607E9"/>
    <w:rsid w:val="00D60C03"/>
    <w:rsid w:val="00D613B4"/>
    <w:rsid w:val="00D61439"/>
    <w:rsid w:val="00D61C23"/>
    <w:rsid w:val="00D61D17"/>
    <w:rsid w:val="00D61E21"/>
    <w:rsid w:val="00D62033"/>
    <w:rsid w:val="00D62564"/>
    <w:rsid w:val="00D62B27"/>
    <w:rsid w:val="00D63336"/>
    <w:rsid w:val="00D63C09"/>
    <w:rsid w:val="00D63DE0"/>
    <w:rsid w:val="00D64510"/>
    <w:rsid w:val="00D647CC"/>
    <w:rsid w:val="00D64A4F"/>
    <w:rsid w:val="00D64C7F"/>
    <w:rsid w:val="00D65412"/>
    <w:rsid w:val="00D6580B"/>
    <w:rsid w:val="00D65C2D"/>
    <w:rsid w:val="00D66379"/>
    <w:rsid w:val="00D66A97"/>
    <w:rsid w:val="00D67113"/>
    <w:rsid w:val="00D674E6"/>
    <w:rsid w:val="00D677B3"/>
    <w:rsid w:val="00D67AB9"/>
    <w:rsid w:val="00D67DC7"/>
    <w:rsid w:val="00D67E55"/>
    <w:rsid w:val="00D707EB"/>
    <w:rsid w:val="00D707FF"/>
    <w:rsid w:val="00D70BDE"/>
    <w:rsid w:val="00D71962"/>
    <w:rsid w:val="00D71CD4"/>
    <w:rsid w:val="00D72701"/>
    <w:rsid w:val="00D72AFF"/>
    <w:rsid w:val="00D72CEB"/>
    <w:rsid w:val="00D73140"/>
    <w:rsid w:val="00D732A7"/>
    <w:rsid w:val="00D73EA2"/>
    <w:rsid w:val="00D749FF"/>
    <w:rsid w:val="00D74A7F"/>
    <w:rsid w:val="00D7561A"/>
    <w:rsid w:val="00D762CD"/>
    <w:rsid w:val="00D765EA"/>
    <w:rsid w:val="00D76B3C"/>
    <w:rsid w:val="00D76B81"/>
    <w:rsid w:val="00D76C18"/>
    <w:rsid w:val="00D772EF"/>
    <w:rsid w:val="00D778E1"/>
    <w:rsid w:val="00D77BBF"/>
    <w:rsid w:val="00D808DE"/>
    <w:rsid w:val="00D80AD3"/>
    <w:rsid w:val="00D80DDB"/>
    <w:rsid w:val="00D82323"/>
    <w:rsid w:val="00D8269C"/>
    <w:rsid w:val="00D82841"/>
    <w:rsid w:val="00D8298F"/>
    <w:rsid w:val="00D82D3F"/>
    <w:rsid w:val="00D82FCE"/>
    <w:rsid w:val="00D83262"/>
    <w:rsid w:val="00D838D9"/>
    <w:rsid w:val="00D839D0"/>
    <w:rsid w:val="00D844D9"/>
    <w:rsid w:val="00D85023"/>
    <w:rsid w:val="00D85097"/>
    <w:rsid w:val="00D853A0"/>
    <w:rsid w:val="00D857EC"/>
    <w:rsid w:val="00D85CDD"/>
    <w:rsid w:val="00D864EF"/>
    <w:rsid w:val="00D868F9"/>
    <w:rsid w:val="00D87462"/>
    <w:rsid w:val="00D8777D"/>
    <w:rsid w:val="00D879AD"/>
    <w:rsid w:val="00D87C00"/>
    <w:rsid w:val="00D87D36"/>
    <w:rsid w:val="00D9032C"/>
    <w:rsid w:val="00D9054C"/>
    <w:rsid w:val="00D9063D"/>
    <w:rsid w:val="00D9072F"/>
    <w:rsid w:val="00D90D33"/>
    <w:rsid w:val="00D91132"/>
    <w:rsid w:val="00D91294"/>
    <w:rsid w:val="00D9152A"/>
    <w:rsid w:val="00D916A5"/>
    <w:rsid w:val="00D91D0E"/>
    <w:rsid w:val="00D925DB"/>
    <w:rsid w:val="00D92632"/>
    <w:rsid w:val="00D93B17"/>
    <w:rsid w:val="00D93EB6"/>
    <w:rsid w:val="00D93EC4"/>
    <w:rsid w:val="00D942A3"/>
    <w:rsid w:val="00D94648"/>
    <w:rsid w:val="00D946FB"/>
    <w:rsid w:val="00D94F73"/>
    <w:rsid w:val="00D9588D"/>
    <w:rsid w:val="00D95E45"/>
    <w:rsid w:val="00D96EBC"/>
    <w:rsid w:val="00D96F5F"/>
    <w:rsid w:val="00D970FB"/>
    <w:rsid w:val="00D972E2"/>
    <w:rsid w:val="00D97A23"/>
    <w:rsid w:val="00DA02DB"/>
    <w:rsid w:val="00DA0CBD"/>
    <w:rsid w:val="00DA1015"/>
    <w:rsid w:val="00DA124E"/>
    <w:rsid w:val="00DA149B"/>
    <w:rsid w:val="00DA1D40"/>
    <w:rsid w:val="00DA1E0D"/>
    <w:rsid w:val="00DA1FAF"/>
    <w:rsid w:val="00DA23E1"/>
    <w:rsid w:val="00DA2EDA"/>
    <w:rsid w:val="00DA3833"/>
    <w:rsid w:val="00DA4F9B"/>
    <w:rsid w:val="00DA515D"/>
    <w:rsid w:val="00DA5FC4"/>
    <w:rsid w:val="00DA5FF1"/>
    <w:rsid w:val="00DA610A"/>
    <w:rsid w:val="00DA643D"/>
    <w:rsid w:val="00DA6865"/>
    <w:rsid w:val="00DA69EF"/>
    <w:rsid w:val="00DA7454"/>
    <w:rsid w:val="00DA754E"/>
    <w:rsid w:val="00DA76D9"/>
    <w:rsid w:val="00DA77F1"/>
    <w:rsid w:val="00DA79F4"/>
    <w:rsid w:val="00DA7CE4"/>
    <w:rsid w:val="00DB087C"/>
    <w:rsid w:val="00DB0C4E"/>
    <w:rsid w:val="00DB1C54"/>
    <w:rsid w:val="00DB1CE5"/>
    <w:rsid w:val="00DB239F"/>
    <w:rsid w:val="00DB32F4"/>
    <w:rsid w:val="00DB3531"/>
    <w:rsid w:val="00DB3A56"/>
    <w:rsid w:val="00DB3F06"/>
    <w:rsid w:val="00DB5022"/>
    <w:rsid w:val="00DB504B"/>
    <w:rsid w:val="00DB5529"/>
    <w:rsid w:val="00DB55F4"/>
    <w:rsid w:val="00DB6604"/>
    <w:rsid w:val="00DB660E"/>
    <w:rsid w:val="00DB6B75"/>
    <w:rsid w:val="00DB6EE6"/>
    <w:rsid w:val="00DB74D9"/>
    <w:rsid w:val="00DB75B9"/>
    <w:rsid w:val="00DB7915"/>
    <w:rsid w:val="00DC0986"/>
    <w:rsid w:val="00DC0BE1"/>
    <w:rsid w:val="00DC0C6D"/>
    <w:rsid w:val="00DC1221"/>
    <w:rsid w:val="00DC15CF"/>
    <w:rsid w:val="00DC2423"/>
    <w:rsid w:val="00DC348A"/>
    <w:rsid w:val="00DC3F79"/>
    <w:rsid w:val="00DC440E"/>
    <w:rsid w:val="00DC5003"/>
    <w:rsid w:val="00DC559E"/>
    <w:rsid w:val="00DC5773"/>
    <w:rsid w:val="00DC5D09"/>
    <w:rsid w:val="00DC5D0F"/>
    <w:rsid w:val="00DC5EC2"/>
    <w:rsid w:val="00DC5F4E"/>
    <w:rsid w:val="00DC62BD"/>
    <w:rsid w:val="00DC62D6"/>
    <w:rsid w:val="00DC68E8"/>
    <w:rsid w:val="00DC6AFB"/>
    <w:rsid w:val="00DC6B3B"/>
    <w:rsid w:val="00DC6C9E"/>
    <w:rsid w:val="00DC75BA"/>
    <w:rsid w:val="00DC774F"/>
    <w:rsid w:val="00DC77F2"/>
    <w:rsid w:val="00DD03F3"/>
    <w:rsid w:val="00DD0E5D"/>
    <w:rsid w:val="00DD11CB"/>
    <w:rsid w:val="00DD1A8A"/>
    <w:rsid w:val="00DD22BE"/>
    <w:rsid w:val="00DD244B"/>
    <w:rsid w:val="00DD2B57"/>
    <w:rsid w:val="00DD2B95"/>
    <w:rsid w:val="00DD2E34"/>
    <w:rsid w:val="00DD503A"/>
    <w:rsid w:val="00DD5D79"/>
    <w:rsid w:val="00DD638F"/>
    <w:rsid w:val="00DD64DA"/>
    <w:rsid w:val="00DD6E8B"/>
    <w:rsid w:val="00DD7133"/>
    <w:rsid w:val="00DD7C5B"/>
    <w:rsid w:val="00DD7EA7"/>
    <w:rsid w:val="00DE0BB4"/>
    <w:rsid w:val="00DE0BCD"/>
    <w:rsid w:val="00DE0C1A"/>
    <w:rsid w:val="00DE12A1"/>
    <w:rsid w:val="00DE23F7"/>
    <w:rsid w:val="00DE2644"/>
    <w:rsid w:val="00DE2C2A"/>
    <w:rsid w:val="00DE3232"/>
    <w:rsid w:val="00DE336A"/>
    <w:rsid w:val="00DE33A3"/>
    <w:rsid w:val="00DE3A8D"/>
    <w:rsid w:val="00DE3CEC"/>
    <w:rsid w:val="00DE3D72"/>
    <w:rsid w:val="00DE3F18"/>
    <w:rsid w:val="00DE4B8D"/>
    <w:rsid w:val="00DE4E48"/>
    <w:rsid w:val="00DE52F9"/>
    <w:rsid w:val="00DE657B"/>
    <w:rsid w:val="00DE6643"/>
    <w:rsid w:val="00DE6C2D"/>
    <w:rsid w:val="00DE6E77"/>
    <w:rsid w:val="00DE7567"/>
    <w:rsid w:val="00DE75B4"/>
    <w:rsid w:val="00DE7648"/>
    <w:rsid w:val="00DE7867"/>
    <w:rsid w:val="00DF0010"/>
    <w:rsid w:val="00DF0210"/>
    <w:rsid w:val="00DF0623"/>
    <w:rsid w:val="00DF0967"/>
    <w:rsid w:val="00DF0CC8"/>
    <w:rsid w:val="00DF0DA2"/>
    <w:rsid w:val="00DF10D7"/>
    <w:rsid w:val="00DF1647"/>
    <w:rsid w:val="00DF19FB"/>
    <w:rsid w:val="00DF1B96"/>
    <w:rsid w:val="00DF1C6B"/>
    <w:rsid w:val="00DF1D79"/>
    <w:rsid w:val="00DF240C"/>
    <w:rsid w:val="00DF339F"/>
    <w:rsid w:val="00DF352B"/>
    <w:rsid w:val="00DF3A39"/>
    <w:rsid w:val="00DF43A6"/>
    <w:rsid w:val="00DF4475"/>
    <w:rsid w:val="00DF4818"/>
    <w:rsid w:val="00DF5263"/>
    <w:rsid w:val="00DF5AA5"/>
    <w:rsid w:val="00DF5F92"/>
    <w:rsid w:val="00DF6807"/>
    <w:rsid w:val="00DF7C7A"/>
    <w:rsid w:val="00DF7CA8"/>
    <w:rsid w:val="00E0025E"/>
    <w:rsid w:val="00E00292"/>
    <w:rsid w:val="00E009A3"/>
    <w:rsid w:val="00E01144"/>
    <w:rsid w:val="00E0115C"/>
    <w:rsid w:val="00E013B0"/>
    <w:rsid w:val="00E01947"/>
    <w:rsid w:val="00E01B5A"/>
    <w:rsid w:val="00E01E11"/>
    <w:rsid w:val="00E024FD"/>
    <w:rsid w:val="00E03690"/>
    <w:rsid w:val="00E03931"/>
    <w:rsid w:val="00E03C5A"/>
    <w:rsid w:val="00E03C5D"/>
    <w:rsid w:val="00E0410A"/>
    <w:rsid w:val="00E054AD"/>
    <w:rsid w:val="00E05CEB"/>
    <w:rsid w:val="00E05F24"/>
    <w:rsid w:val="00E0616B"/>
    <w:rsid w:val="00E069B3"/>
    <w:rsid w:val="00E07986"/>
    <w:rsid w:val="00E1070F"/>
    <w:rsid w:val="00E1095D"/>
    <w:rsid w:val="00E11228"/>
    <w:rsid w:val="00E1129E"/>
    <w:rsid w:val="00E114DD"/>
    <w:rsid w:val="00E116B8"/>
    <w:rsid w:val="00E11EB7"/>
    <w:rsid w:val="00E11ED7"/>
    <w:rsid w:val="00E1231D"/>
    <w:rsid w:val="00E1288D"/>
    <w:rsid w:val="00E12EB6"/>
    <w:rsid w:val="00E13258"/>
    <w:rsid w:val="00E134FD"/>
    <w:rsid w:val="00E13CB1"/>
    <w:rsid w:val="00E14B8E"/>
    <w:rsid w:val="00E158AB"/>
    <w:rsid w:val="00E15AB6"/>
    <w:rsid w:val="00E15CE1"/>
    <w:rsid w:val="00E15FF7"/>
    <w:rsid w:val="00E1631B"/>
    <w:rsid w:val="00E16DD1"/>
    <w:rsid w:val="00E20B4A"/>
    <w:rsid w:val="00E20E99"/>
    <w:rsid w:val="00E21439"/>
    <w:rsid w:val="00E22468"/>
    <w:rsid w:val="00E22BE9"/>
    <w:rsid w:val="00E24526"/>
    <w:rsid w:val="00E246FD"/>
    <w:rsid w:val="00E247FA"/>
    <w:rsid w:val="00E24B15"/>
    <w:rsid w:val="00E25D66"/>
    <w:rsid w:val="00E25E8A"/>
    <w:rsid w:val="00E2620D"/>
    <w:rsid w:val="00E2676B"/>
    <w:rsid w:val="00E2685E"/>
    <w:rsid w:val="00E2693C"/>
    <w:rsid w:val="00E26946"/>
    <w:rsid w:val="00E26A03"/>
    <w:rsid w:val="00E27357"/>
    <w:rsid w:val="00E27643"/>
    <w:rsid w:val="00E278C6"/>
    <w:rsid w:val="00E27D68"/>
    <w:rsid w:val="00E27D8D"/>
    <w:rsid w:val="00E30519"/>
    <w:rsid w:val="00E31197"/>
    <w:rsid w:val="00E31547"/>
    <w:rsid w:val="00E31FD2"/>
    <w:rsid w:val="00E3281C"/>
    <w:rsid w:val="00E32BF9"/>
    <w:rsid w:val="00E33B10"/>
    <w:rsid w:val="00E33BF3"/>
    <w:rsid w:val="00E34C64"/>
    <w:rsid w:val="00E355BE"/>
    <w:rsid w:val="00E357A8"/>
    <w:rsid w:val="00E3597F"/>
    <w:rsid w:val="00E35F07"/>
    <w:rsid w:val="00E3712E"/>
    <w:rsid w:val="00E37F35"/>
    <w:rsid w:val="00E413AD"/>
    <w:rsid w:val="00E4144C"/>
    <w:rsid w:val="00E41B4A"/>
    <w:rsid w:val="00E428F4"/>
    <w:rsid w:val="00E42BE3"/>
    <w:rsid w:val="00E42F88"/>
    <w:rsid w:val="00E431BC"/>
    <w:rsid w:val="00E43972"/>
    <w:rsid w:val="00E4451F"/>
    <w:rsid w:val="00E445E1"/>
    <w:rsid w:val="00E44677"/>
    <w:rsid w:val="00E447F7"/>
    <w:rsid w:val="00E44C61"/>
    <w:rsid w:val="00E44FA6"/>
    <w:rsid w:val="00E45100"/>
    <w:rsid w:val="00E451D2"/>
    <w:rsid w:val="00E45907"/>
    <w:rsid w:val="00E45B05"/>
    <w:rsid w:val="00E45D6A"/>
    <w:rsid w:val="00E46159"/>
    <w:rsid w:val="00E4627C"/>
    <w:rsid w:val="00E46353"/>
    <w:rsid w:val="00E4671E"/>
    <w:rsid w:val="00E46A99"/>
    <w:rsid w:val="00E46C1E"/>
    <w:rsid w:val="00E47866"/>
    <w:rsid w:val="00E47F38"/>
    <w:rsid w:val="00E500CC"/>
    <w:rsid w:val="00E500F8"/>
    <w:rsid w:val="00E50B8D"/>
    <w:rsid w:val="00E51203"/>
    <w:rsid w:val="00E5174F"/>
    <w:rsid w:val="00E51A49"/>
    <w:rsid w:val="00E51C27"/>
    <w:rsid w:val="00E51F4A"/>
    <w:rsid w:val="00E52FCC"/>
    <w:rsid w:val="00E538BD"/>
    <w:rsid w:val="00E5456C"/>
    <w:rsid w:val="00E54D99"/>
    <w:rsid w:val="00E55020"/>
    <w:rsid w:val="00E555BD"/>
    <w:rsid w:val="00E55741"/>
    <w:rsid w:val="00E55B9E"/>
    <w:rsid w:val="00E5602B"/>
    <w:rsid w:val="00E5634B"/>
    <w:rsid w:val="00E56A26"/>
    <w:rsid w:val="00E56B9B"/>
    <w:rsid w:val="00E56D1D"/>
    <w:rsid w:val="00E57110"/>
    <w:rsid w:val="00E572E7"/>
    <w:rsid w:val="00E57C24"/>
    <w:rsid w:val="00E57F28"/>
    <w:rsid w:val="00E61F27"/>
    <w:rsid w:val="00E62156"/>
    <w:rsid w:val="00E62746"/>
    <w:rsid w:val="00E62C90"/>
    <w:rsid w:val="00E63159"/>
    <w:rsid w:val="00E63638"/>
    <w:rsid w:val="00E6387E"/>
    <w:rsid w:val="00E63B10"/>
    <w:rsid w:val="00E64278"/>
    <w:rsid w:val="00E643FA"/>
    <w:rsid w:val="00E646C7"/>
    <w:rsid w:val="00E646D5"/>
    <w:rsid w:val="00E64ABC"/>
    <w:rsid w:val="00E6512C"/>
    <w:rsid w:val="00E653B6"/>
    <w:rsid w:val="00E65D52"/>
    <w:rsid w:val="00E66550"/>
    <w:rsid w:val="00E66578"/>
    <w:rsid w:val="00E66B00"/>
    <w:rsid w:val="00E66E5A"/>
    <w:rsid w:val="00E671AE"/>
    <w:rsid w:val="00E67253"/>
    <w:rsid w:val="00E676ED"/>
    <w:rsid w:val="00E67EE7"/>
    <w:rsid w:val="00E705B8"/>
    <w:rsid w:val="00E707F1"/>
    <w:rsid w:val="00E70998"/>
    <w:rsid w:val="00E716CF"/>
    <w:rsid w:val="00E71A37"/>
    <w:rsid w:val="00E71BDC"/>
    <w:rsid w:val="00E71E64"/>
    <w:rsid w:val="00E71F4D"/>
    <w:rsid w:val="00E728ED"/>
    <w:rsid w:val="00E72DD8"/>
    <w:rsid w:val="00E72FE9"/>
    <w:rsid w:val="00E74B56"/>
    <w:rsid w:val="00E750C6"/>
    <w:rsid w:val="00E752EA"/>
    <w:rsid w:val="00E756DA"/>
    <w:rsid w:val="00E758E3"/>
    <w:rsid w:val="00E76B65"/>
    <w:rsid w:val="00E77B4D"/>
    <w:rsid w:val="00E77C52"/>
    <w:rsid w:val="00E807F7"/>
    <w:rsid w:val="00E80BB0"/>
    <w:rsid w:val="00E80E23"/>
    <w:rsid w:val="00E811E2"/>
    <w:rsid w:val="00E8174A"/>
    <w:rsid w:val="00E81CFF"/>
    <w:rsid w:val="00E82D64"/>
    <w:rsid w:val="00E83757"/>
    <w:rsid w:val="00E839C1"/>
    <w:rsid w:val="00E839CC"/>
    <w:rsid w:val="00E83F18"/>
    <w:rsid w:val="00E8408E"/>
    <w:rsid w:val="00E84C43"/>
    <w:rsid w:val="00E85583"/>
    <w:rsid w:val="00E85F4E"/>
    <w:rsid w:val="00E85FAC"/>
    <w:rsid w:val="00E86189"/>
    <w:rsid w:val="00E900EC"/>
    <w:rsid w:val="00E90F2C"/>
    <w:rsid w:val="00E9198A"/>
    <w:rsid w:val="00E91E81"/>
    <w:rsid w:val="00E91F89"/>
    <w:rsid w:val="00E93E86"/>
    <w:rsid w:val="00E94204"/>
    <w:rsid w:val="00E96A6A"/>
    <w:rsid w:val="00E96B64"/>
    <w:rsid w:val="00E96CC0"/>
    <w:rsid w:val="00E97313"/>
    <w:rsid w:val="00E977C6"/>
    <w:rsid w:val="00E97FBF"/>
    <w:rsid w:val="00EA039B"/>
    <w:rsid w:val="00EA04C4"/>
    <w:rsid w:val="00EA057C"/>
    <w:rsid w:val="00EA08DD"/>
    <w:rsid w:val="00EA0BBD"/>
    <w:rsid w:val="00EA0F09"/>
    <w:rsid w:val="00EA1531"/>
    <w:rsid w:val="00EA1E37"/>
    <w:rsid w:val="00EA2D12"/>
    <w:rsid w:val="00EA35C5"/>
    <w:rsid w:val="00EA49F9"/>
    <w:rsid w:val="00EA4BCC"/>
    <w:rsid w:val="00EA4D12"/>
    <w:rsid w:val="00EA5040"/>
    <w:rsid w:val="00EA5FFF"/>
    <w:rsid w:val="00EA692B"/>
    <w:rsid w:val="00EA6EAE"/>
    <w:rsid w:val="00EA737E"/>
    <w:rsid w:val="00EA7DB6"/>
    <w:rsid w:val="00EA7EEE"/>
    <w:rsid w:val="00EB0B9E"/>
    <w:rsid w:val="00EB11CA"/>
    <w:rsid w:val="00EB156C"/>
    <w:rsid w:val="00EB1E45"/>
    <w:rsid w:val="00EB1E95"/>
    <w:rsid w:val="00EB20B3"/>
    <w:rsid w:val="00EB247C"/>
    <w:rsid w:val="00EB24C0"/>
    <w:rsid w:val="00EB28EF"/>
    <w:rsid w:val="00EB2B75"/>
    <w:rsid w:val="00EB2DBF"/>
    <w:rsid w:val="00EB2F8D"/>
    <w:rsid w:val="00EB340E"/>
    <w:rsid w:val="00EB3A15"/>
    <w:rsid w:val="00EB4653"/>
    <w:rsid w:val="00EB483F"/>
    <w:rsid w:val="00EB506D"/>
    <w:rsid w:val="00EB52BC"/>
    <w:rsid w:val="00EB54F1"/>
    <w:rsid w:val="00EB5525"/>
    <w:rsid w:val="00EB6209"/>
    <w:rsid w:val="00EB6ABF"/>
    <w:rsid w:val="00EB6E39"/>
    <w:rsid w:val="00EB72C2"/>
    <w:rsid w:val="00EB77DE"/>
    <w:rsid w:val="00EB7858"/>
    <w:rsid w:val="00EC005D"/>
    <w:rsid w:val="00EC019D"/>
    <w:rsid w:val="00EC06AA"/>
    <w:rsid w:val="00EC0D89"/>
    <w:rsid w:val="00EC1237"/>
    <w:rsid w:val="00EC129F"/>
    <w:rsid w:val="00EC14AC"/>
    <w:rsid w:val="00EC16CC"/>
    <w:rsid w:val="00EC181D"/>
    <w:rsid w:val="00EC1DDE"/>
    <w:rsid w:val="00EC2344"/>
    <w:rsid w:val="00EC25DA"/>
    <w:rsid w:val="00EC265A"/>
    <w:rsid w:val="00EC317D"/>
    <w:rsid w:val="00EC342C"/>
    <w:rsid w:val="00EC36E3"/>
    <w:rsid w:val="00EC3861"/>
    <w:rsid w:val="00EC4154"/>
    <w:rsid w:val="00EC48AA"/>
    <w:rsid w:val="00EC49F9"/>
    <w:rsid w:val="00EC5762"/>
    <w:rsid w:val="00EC5B3C"/>
    <w:rsid w:val="00EC5B61"/>
    <w:rsid w:val="00EC6046"/>
    <w:rsid w:val="00EC6454"/>
    <w:rsid w:val="00EC6476"/>
    <w:rsid w:val="00EC74B8"/>
    <w:rsid w:val="00EC756D"/>
    <w:rsid w:val="00EC76AB"/>
    <w:rsid w:val="00EC7C4A"/>
    <w:rsid w:val="00EC7E9D"/>
    <w:rsid w:val="00ED04DC"/>
    <w:rsid w:val="00ED080F"/>
    <w:rsid w:val="00ED0F3C"/>
    <w:rsid w:val="00ED0F52"/>
    <w:rsid w:val="00ED119A"/>
    <w:rsid w:val="00ED14D2"/>
    <w:rsid w:val="00ED1F10"/>
    <w:rsid w:val="00ED23C4"/>
    <w:rsid w:val="00ED2787"/>
    <w:rsid w:val="00ED30AE"/>
    <w:rsid w:val="00ED3876"/>
    <w:rsid w:val="00ED3C62"/>
    <w:rsid w:val="00ED3CAA"/>
    <w:rsid w:val="00ED3F94"/>
    <w:rsid w:val="00ED4B5D"/>
    <w:rsid w:val="00ED566E"/>
    <w:rsid w:val="00ED5C1E"/>
    <w:rsid w:val="00ED5D65"/>
    <w:rsid w:val="00ED5EFC"/>
    <w:rsid w:val="00ED6085"/>
    <w:rsid w:val="00ED6346"/>
    <w:rsid w:val="00ED66F5"/>
    <w:rsid w:val="00ED693D"/>
    <w:rsid w:val="00ED69BD"/>
    <w:rsid w:val="00ED7C79"/>
    <w:rsid w:val="00ED7D8B"/>
    <w:rsid w:val="00EE055B"/>
    <w:rsid w:val="00EE059E"/>
    <w:rsid w:val="00EE0607"/>
    <w:rsid w:val="00EE0BF5"/>
    <w:rsid w:val="00EE0E5F"/>
    <w:rsid w:val="00EE1083"/>
    <w:rsid w:val="00EE1479"/>
    <w:rsid w:val="00EE175E"/>
    <w:rsid w:val="00EE22A1"/>
    <w:rsid w:val="00EE23D9"/>
    <w:rsid w:val="00EE281C"/>
    <w:rsid w:val="00EE290C"/>
    <w:rsid w:val="00EE2C79"/>
    <w:rsid w:val="00EE35A5"/>
    <w:rsid w:val="00EE589C"/>
    <w:rsid w:val="00EE607B"/>
    <w:rsid w:val="00EE685A"/>
    <w:rsid w:val="00EE6969"/>
    <w:rsid w:val="00EE7772"/>
    <w:rsid w:val="00EE7BC2"/>
    <w:rsid w:val="00EF0324"/>
    <w:rsid w:val="00EF046F"/>
    <w:rsid w:val="00EF0722"/>
    <w:rsid w:val="00EF087B"/>
    <w:rsid w:val="00EF0CD0"/>
    <w:rsid w:val="00EF141D"/>
    <w:rsid w:val="00EF1585"/>
    <w:rsid w:val="00EF173E"/>
    <w:rsid w:val="00EF1A6D"/>
    <w:rsid w:val="00EF2906"/>
    <w:rsid w:val="00EF3185"/>
    <w:rsid w:val="00EF3255"/>
    <w:rsid w:val="00EF3314"/>
    <w:rsid w:val="00EF3A9B"/>
    <w:rsid w:val="00EF412A"/>
    <w:rsid w:val="00EF4E95"/>
    <w:rsid w:val="00EF5364"/>
    <w:rsid w:val="00EF5375"/>
    <w:rsid w:val="00EF54DD"/>
    <w:rsid w:val="00EF5BA8"/>
    <w:rsid w:val="00EF5E8C"/>
    <w:rsid w:val="00EF636C"/>
    <w:rsid w:val="00EF67A6"/>
    <w:rsid w:val="00EF6A0E"/>
    <w:rsid w:val="00EF728C"/>
    <w:rsid w:val="00EF7921"/>
    <w:rsid w:val="00EF7A6C"/>
    <w:rsid w:val="00F00ABB"/>
    <w:rsid w:val="00F012B5"/>
    <w:rsid w:val="00F017F8"/>
    <w:rsid w:val="00F020E5"/>
    <w:rsid w:val="00F02173"/>
    <w:rsid w:val="00F023E8"/>
    <w:rsid w:val="00F02FD0"/>
    <w:rsid w:val="00F034E4"/>
    <w:rsid w:val="00F03FA1"/>
    <w:rsid w:val="00F043BF"/>
    <w:rsid w:val="00F04A5C"/>
    <w:rsid w:val="00F04CA9"/>
    <w:rsid w:val="00F04CC8"/>
    <w:rsid w:val="00F05305"/>
    <w:rsid w:val="00F05A3D"/>
    <w:rsid w:val="00F05AAC"/>
    <w:rsid w:val="00F05DB5"/>
    <w:rsid w:val="00F05FC4"/>
    <w:rsid w:val="00F06878"/>
    <w:rsid w:val="00F06FCE"/>
    <w:rsid w:val="00F07480"/>
    <w:rsid w:val="00F078DE"/>
    <w:rsid w:val="00F10132"/>
    <w:rsid w:val="00F10175"/>
    <w:rsid w:val="00F10404"/>
    <w:rsid w:val="00F10645"/>
    <w:rsid w:val="00F109B4"/>
    <w:rsid w:val="00F10CEC"/>
    <w:rsid w:val="00F10E55"/>
    <w:rsid w:val="00F110F3"/>
    <w:rsid w:val="00F11753"/>
    <w:rsid w:val="00F11791"/>
    <w:rsid w:val="00F11D34"/>
    <w:rsid w:val="00F12C87"/>
    <w:rsid w:val="00F1336D"/>
    <w:rsid w:val="00F134DA"/>
    <w:rsid w:val="00F1351E"/>
    <w:rsid w:val="00F13DD5"/>
    <w:rsid w:val="00F145B4"/>
    <w:rsid w:val="00F14C87"/>
    <w:rsid w:val="00F14CEE"/>
    <w:rsid w:val="00F1527B"/>
    <w:rsid w:val="00F153B0"/>
    <w:rsid w:val="00F15629"/>
    <w:rsid w:val="00F157B6"/>
    <w:rsid w:val="00F15949"/>
    <w:rsid w:val="00F15B55"/>
    <w:rsid w:val="00F15C6B"/>
    <w:rsid w:val="00F164CC"/>
    <w:rsid w:val="00F1690E"/>
    <w:rsid w:val="00F16EDF"/>
    <w:rsid w:val="00F176B3"/>
    <w:rsid w:val="00F1782C"/>
    <w:rsid w:val="00F17A7B"/>
    <w:rsid w:val="00F22011"/>
    <w:rsid w:val="00F23094"/>
    <w:rsid w:val="00F236D1"/>
    <w:rsid w:val="00F23A8E"/>
    <w:rsid w:val="00F24052"/>
    <w:rsid w:val="00F2426B"/>
    <w:rsid w:val="00F24C98"/>
    <w:rsid w:val="00F2505A"/>
    <w:rsid w:val="00F25979"/>
    <w:rsid w:val="00F26400"/>
    <w:rsid w:val="00F2651E"/>
    <w:rsid w:val="00F26553"/>
    <w:rsid w:val="00F26E41"/>
    <w:rsid w:val="00F27108"/>
    <w:rsid w:val="00F30733"/>
    <w:rsid w:val="00F30B1D"/>
    <w:rsid w:val="00F30C89"/>
    <w:rsid w:val="00F31279"/>
    <w:rsid w:val="00F31299"/>
    <w:rsid w:val="00F31CD5"/>
    <w:rsid w:val="00F31E0C"/>
    <w:rsid w:val="00F31E0F"/>
    <w:rsid w:val="00F3237D"/>
    <w:rsid w:val="00F3244B"/>
    <w:rsid w:val="00F325B6"/>
    <w:rsid w:val="00F3341C"/>
    <w:rsid w:val="00F33880"/>
    <w:rsid w:val="00F33A0F"/>
    <w:rsid w:val="00F33F76"/>
    <w:rsid w:val="00F34128"/>
    <w:rsid w:val="00F34238"/>
    <w:rsid w:val="00F34A1B"/>
    <w:rsid w:val="00F35005"/>
    <w:rsid w:val="00F35228"/>
    <w:rsid w:val="00F35B41"/>
    <w:rsid w:val="00F35E19"/>
    <w:rsid w:val="00F360E9"/>
    <w:rsid w:val="00F3690B"/>
    <w:rsid w:val="00F36A6D"/>
    <w:rsid w:val="00F36CFF"/>
    <w:rsid w:val="00F36F3A"/>
    <w:rsid w:val="00F37592"/>
    <w:rsid w:val="00F376BB"/>
    <w:rsid w:val="00F3779B"/>
    <w:rsid w:val="00F37A31"/>
    <w:rsid w:val="00F37DA7"/>
    <w:rsid w:val="00F402E4"/>
    <w:rsid w:val="00F402FA"/>
    <w:rsid w:val="00F406D5"/>
    <w:rsid w:val="00F406DD"/>
    <w:rsid w:val="00F407E0"/>
    <w:rsid w:val="00F4112E"/>
    <w:rsid w:val="00F4145C"/>
    <w:rsid w:val="00F415BA"/>
    <w:rsid w:val="00F41831"/>
    <w:rsid w:val="00F419FB"/>
    <w:rsid w:val="00F41BFB"/>
    <w:rsid w:val="00F41D59"/>
    <w:rsid w:val="00F41EAB"/>
    <w:rsid w:val="00F421F3"/>
    <w:rsid w:val="00F42483"/>
    <w:rsid w:val="00F4307F"/>
    <w:rsid w:val="00F439AA"/>
    <w:rsid w:val="00F44140"/>
    <w:rsid w:val="00F444C3"/>
    <w:rsid w:val="00F445E8"/>
    <w:rsid w:val="00F446BC"/>
    <w:rsid w:val="00F44736"/>
    <w:rsid w:val="00F4478F"/>
    <w:rsid w:val="00F44DB6"/>
    <w:rsid w:val="00F44FD6"/>
    <w:rsid w:val="00F45369"/>
    <w:rsid w:val="00F458D3"/>
    <w:rsid w:val="00F4609C"/>
    <w:rsid w:val="00F460CC"/>
    <w:rsid w:val="00F4624C"/>
    <w:rsid w:val="00F4669B"/>
    <w:rsid w:val="00F46843"/>
    <w:rsid w:val="00F47435"/>
    <w:rsid w:val="00F47A35"/>
    <w:rsid w:val="00F47EBB"/>
    <w:rsid w:val="00F50822"/>
    <w:rsid w:val="00F5091C"/>
    <w:rsid w:val="00F50964"/>
    <w:rsid w:val="00F50CBA"/>
    <w:rsid w:val="00F52373"/>
    <w:rsid w:val="00F52693"/>
    <w:rsid w:val="00F53187"/>
    <w:rsid w:val="00F53205"/>
    <w:rsid w:val="00F533F7"/>
    <w:rsid w:val="00F53532"/>
    <w:rsid w:val="00F54284"/>
    <w:rsid w:val="00F542AF"/>
    <w:rsid w:val="00F5495D"/>
    <w:rsid w:val="00F54CFC"/>
    <w:rsid w:val="00F54D8B"/>
    <w:rsid w:val="00F55252"/>
    <w:rsid w:val="00F55309"/>
    <w:rsid w:val="00F55514"/>
    <w:rsid w:val="00F556DC"/>
    <w:rsid w:val="00F5595E"/>
    <w:rsid w:val="00F55A26"/>
    <w:rsid w:val="00F56053"/>
    <w:rsid w:val="00F5660A"/>
    <w:rsid w:val="00F56BF4"/>
    <w:rsid w:val="00F56D44"/>
    <w:rsid w:val="00F572BC"/>
    <w:rsid w:val="00F57574"/>
    <w:rsid w:val="00F6015F"/>
    <w:rsid w:val="00F6020B"/>
    <w:rsid w:val="00F60677"/>
    <w:rsid w:val="00F60712"/>
    <w:rsid w:val="00F60D9C"/>
    <w:rsid w:val="00F60EE9"/>
    <w:rsid w:val="00F61297"/>
    <w:rsid w:val="00F615BE"/>
    <w:rsid w:val="00F62A78"/>
    <w:rsid w:val="00F62FC1"/>
    <w:rsid w:val="00F63A37"/>
    <w:rsid w:val="00F63B9F"/>
    <w:rsid w:val="00F63CF1"/>
    <w:rsid w:val="00F64024"/>
    <w:rsid w:val="00F6406B"/>
    <w:rsid w:val="00F64178"/>
    <w:rsid w:val="00F6532E"/>
    <w:rsid w:val="00F65375"/>
    <w:rsid w:val="00F65B23"/>
    <w:rsid w:val="00F6608F"/>
    <w:rsid w:val="00F66342"/>
    <w:rsid w:val="00F66B3D"/>
    <w:rsid w:val="00F66B95"/>
    <w:rsid w:val="00F66EDE"/>
    <w:rsid w:val="00F67366"/>
    <w:rsid w:val="00F674E7"/>
    <w:rsid w:val="00F70B56"/>
    <w:rsid w:val="00F70D94"/>
    <w:rsid w:val="00F7126C"/>
    <w:rsid w:val="00F712CB"/>
    <w:rsid w:val="00F71C30"/>
    <w:rsid w:val="00F7213C"/>
    <w:rsid w:val="00F7216B"/>
    <w:rsid w:val="00F72195"/>
    <w:rsid w:val="00F724AB"/>
    <w:rsid w:val="00F7257F"/>
    <w:rsid w:val="00F72D1B"/>
    <w:rsid w:val="00F72E85"/>
    <w:rsid w:val="00F7300E"/>
    <w:rsid w:val="00F73017"/>
    <w:rsid w:val="00F731C5"/>
    <w:rsid w:val="00F73F7A"/>
    <w:rsid w:val="00F748E9"/>
    <w:rsid w:val="00F749BE"/>
    <w:rsid w:val="00F74C02"/>
    <w:rsid w:val="00F74CBD"/>
    <w:rsid w:val="00F75338"/>
    <w:rsid w:val="00F76925"/>
    <w:rsid w:val="00F76F11"/>
    <w:rsid w:val="00F77443"/>
    <w:rsid w:val="00F77AAF"/>
    <w:rsid w:val="00F77DD5"/>
    <w:rsid w:val="00F806DD"/>
    <w:rsid w:val="00F80DEE"/>
    <w:rsid w:val="00F81268"/>
    <w:rsid w:val="00F81343"/>
    <w:rsid w:val="00F81651"/>
    <w:rsid w:val="00F81D06"/>
    <w:rsid w:val="00F83190"/>
    <w:rsid w:val="00F83363"/>
    <w:rsid w:val="00F83D44"/>
    <w:rsid w:val="00F84840"/>
    <w:rsid w:val="00F85857"/>
    <w:rsid w:val="00F86116"/>
    <w:rsid w:val="00F86899"/>
    <w:rsid w:val="00F86D3E"/>
    <w:rsid w:val="00F879EE"/>
    <w:rsid w:val="00F87BFC"/>
    <w:rsid w:val="00F906CF"/>
    <w:rsid w:val="00F90C52"/>
    <w:rsid w:val="00F90C5F"/>
    <w:rsid w:val="00F91174"/>
    <w:rsid w:val="00F91BF1"/>
    <w:rsid w:val="00F9222D"/>
    <w:rsid w:val="00F92237"/>
    <w:rsid w:val="00F9306B"/>
    <w:rsid w:val="00F939AC"/>
    <w:rsid w:val="00F93E5F"/>
    <w:rsid w:val="00F93F70"/>
    <w:rsid w:val="00F940E3"/>
    <w:rsid w:val="00F94A05"/>
    <w:rsid w:val="00F94B63"/>
    <w:rsid w:val="00F94BAD"/>
    <w:rsid w:val="00F94F0F"/>
    <w:rsid w:val="00F94F74"/>
    <w:rsid w:val="00F95255"/>
    <w:rsid w:val="00F95484"/>
    <w:rsid w:val="00F95487"/>
    <w:rsid w:val="00F9604E"/>
    <w:rsid w:val="00F961D9"/>
    <w:rsid w:val="00F96698"/>
    <w:rsid w:val="00F96A1B"/>
    <w:rsid w:val="00F972B8"/>
    <w:rsid w:val="00F97922"/>
    <w:rsid w:val="00F97C7A"/>
    <w:rsid w:val="00FA045E"/>
    <w:rsid w:val="00FA097C"/>
    <w:rsid w:val="00FA09B4"/>
    <w:rsid w:val="00FA0E58"/>
    <w:rsid w:val="00FA1343"/>
    <w:rsid w:val="00FA1AE2"/>
    <w:rsid w:val="00FA1FA8"/>
    <w:rsid w:val="00FA31FA"/>
    <w:rsid w:val="00FA34D4"/>
    <w:rsid w:val="00FA3A74"/>
    <w:rsid w:val="00FA4F2F"/>
    <w:rsid w:val="00FA5CA6"/>
    <w:rsid w:val="00FA5FC9"/>
    <w:rsid w:val="00FA6581"/>
    <w:rsid w:val="00FA74AE"/>
    <w:rsid w:val="00FA799A"/>
    <w:rsid w:val="00FA7AB6"/>
    <w:rsid w:val="00FA7F7E"/>
    <w:rsid w:val="00FB0092"/>
    <w:rsid w:val="00FB0305"/>
    <w:rsid w:val="00FB03F6"/>
    <w:rsid w:val="00FB04A2"/>
    <w:rsid w:val="00FB08E4"/>
    <w:rsid w:val="00FB0C6B"/>
    <w:rsid w:val="00FB137B"/>
    <w:rsid w:val="00FB1A66"/>
    <w:rsid w:val="00FB294D"/>
    <w:rsid w:val="00FB29A3"/>
    <w:rsid w:val="00FB3503"/>
    <w:rsid w:val="00FB38F0"/>
    <w:rsid w:val="00FB420A"/>
    <w:rsid w:val="00FB4603"/>
    <w:rsid w:val="00FB4711"/>
    <w:rsid w:val="00FB4E8C"/>
    <w:rsid w:val="00FB526F"/>
    <w:rsid w:val="00FB5425"/>
    <w:rsid w:val="00FB5784"/>
    <w:rsid w:val="00FB65A2"/>
    <w:rsid w:val="00FB729F"/>
    <w:rsid w:val="00FB7939"/>
    <w:rsid w:val="00FB7F8F"/>
    <w:rsid w:val="00FC05FD"/>
    <w:rsid w:val="00FC075F"/>
    <w:rsid w:val="00FC0855"/>
    <w:rsid w:val="00FC0B89"/>
    <w:rsid w:val="00FC1089"/>
    <w:rsid w:val="00FC1926"/>
    <w:rsid w:val="00FC1B64"/>
    <w:rsid w:val="00FC1F02"/>
    <w:rsid w:val="00FC2496"/>
    <w:rsid w:val="00FC25D7"/>
    <w:rsid w:val="00FC312A"/>
    <w:rsid w:val="00FC3480"/>
    <w:rsid w:val="00FC3C8F"/>
    <w:rsid w:val="00FC40D1"/>
    <w:rsid w:val="00FC4FE2"/>
    <w:rsid w:val="00FC5945"/>
    <w:rsid w:val="00FC5B4F"/>
    <w:rsid w:val="00FC6030"/>
    <w:rsid w:val="00FC62F2"/>
    <w:rsid w:val="00FC6797"/>
    <w:rsid w:val="00FC6A64"/>
    <w:rsid w:val="00FC708D"/>
    <w:rsid w:val="00FC7753"/>
    <w:rsid w:val="00FC796E"/>
    <w:rsid w:val="00FC7E70"/>
    <w:rsid w:val="00FD014E"/>
    <w:rsid w:val="00FD064A"/>
    <w:rsid w:val="00FD0965"/>
    <w:rsid w:val="00FD1245"/>
    <w:rsid w:val="00FD1677"/>
    <w:rsid w:val="00FD17A4"/>
    <w:rsid w:val="00FD1A65"/>
    <w:rsid w:val="00FD240B"/>
    <w:rsid w:val="00FD31C1"/>
    <w:rsid w:val="00FD3D9C"/>
    <w:rsid w:val="00FD4066"/>
    <w:rsid w:val="00FD4153"/>
    <w:rsid w:val="00FD47C9"/>
    <w:rsid w:val="00FD4C2A"/>
    <w:rsid w:val="00FD4D24"/>
    <w:rsid w:val="00FD529D"/>
    <w:rsid w:val="00FD53C1"/>
    <w:rsid w:val="00FD56B1"/>
    <w:rsid w:val="00FD57CA"/>
    <w:rsid w:val="00FD57D8"/>
    <w:rsid w:val="00FD5A23"/>
    <w:rsid w:val="00FD5A7E"/>
    <w:rsid w:val="00FD65E3"/>
    <w:rsid w:val="00FD6B03"/>
    <w:rsid w:val="00FD7123"/>
    <w:rsid w:val="00FD72D4"/>
    <w:rsid w:val="00FD747B"/>
    <w:rsid w:val="00FD7947"/>
    <w:rsid w:val="00FD7BD3"/>
    <w:rsid w:val="00FD7CD2"/>
    <w:rsid w:val="00FD7F84"/>
    <w:rsid w:val="00FE0442"/>
    <w:rsid w:val="00FE061B"/>
    <w:rsid w:val="00FE097E"/>
    <w:rsid w:val="00FE0A1B"/>
    <w:rsid w:val="00FE0AD2"/>
    <w:rsid w:val="00FE0B75"/>
    <w:rsid w:val="00FE0D81"/>
    <w:rsid w:val="00FE1402"/>
    <w:rsid w:val="00FE1581"/>
    <w:rsid w:val="00FE16F8"/>
    <w:rsid w:val="00FE189A"/>
    <w:rsid w:val="00FE2290"/>
    <w:rsid w:val="00FE2E3C"/>
    <w:rsid w:val="00FE359D"/>
    <w:rsid w:val="00FE3865"/>
    <w:rsid w:val="00FE39C1"/>
    <w:rsid w:val="00FE3DA4"/>
    <w:rsid w:val="00FE4225"/>
    <w:rsid w:val="00FE4237"/>
    <w:rsid w:val="00FE43B9"/>
    <w:rsid w:val="00FE46DA"/>
    <w:rsid w:val="00FE4CA5"/>
    <w:rsid w:val="00FE4E96"/>
    <w:rsid w:val="00FE5470"/>
    <w:rsid w:val="00FE5591"/>
    <w:rsid w:val="00FE6323"/>
    <w:rsid w:val="00FE67DF"/>
    <w:rsid w:val="00FE6B30"/>
    <w:rsid w:val="00FE6FF1"/>
    <w:rsid w:val="00FE7203"/>
    <w:rsid w:val="00FE7DCB"/>
    <w:rsid w:val="00FF0361"/>
    <w:rsid w:val="00FF079C"/>
    <w:rsid w:val="00FF0FC2"/>
    <w:rsid w:val="00FF1264"/>
    <w:rsid w:val="00FF14EE"/>
    <w:rsid w:val="00FF1533"/>
    <w:rsid w:val="00FF1A43"/>
    <w:rsid w:val="00FF1F2B"/>
    <w:rsid w:val="00FF2071"/>
    <w:rsid w:val="00FF2149"/>
    <w:rsid w:val="00FF25E6"/>
    <w:rsid w:val="00FF2BE0"/>
    <w:rsid w:val="00FF2EC5"/>
    <w:rsid w:val="00FF36D4"/>
    <w:rsid w:val="00FF39FE"/>
    <w:rsid w:val="00FF3C30"/>
    <w:rsid w:val="00FF3D05"/>
    <w:rsid w:val="00FF4473"/>
    <w:rsid w:val="00FF4A78"/>
    <w:rsid w:val="00FF4F79"/>
    <w:rsid w:val="00FF5030"/>
    <w:rsid w:val="00FF53A3"/>
    <w:rsid w:val="00FF567E"/>
    <w:rsid w:val="00FF5732"/>
    <w:rsid w:val="00FF5CF0"/>
    <w:rsid w:val="00FF62C6"/>
    <w:rsid w:val="00FF6F91"/>
    <w:rsid w:val="00FF7200"/>
    <w:rsid w:val="00FF729F"/>
    <w:rsid w:val="00FF74A9"/>
    <w:rsid w:val="00FF775D"/>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368FD3"/>
  <w15:docId w15:val="{A52F40B5-DEC6-4CFE-92A6-71890E674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宋体"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iPriority="7"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7" w:unhideWhenUsed="1" w:qFormat="1"/>
    <w:lsdException w:name="List Number 3" w:semiHidden="1" w:uiPriority="7" w:unhideWhenUsed="1" w:qFormat="1"/>
    <w:lsdException w:name="List Number 4" w:semiHidden="1" w:uiPriority="7" w:unhideWhenUsed="1" w:qFormat="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26"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1"/>
    <w:rsid w:val="00CD2983"/>
    <w:pPr>
      <w:spacing w:after="0" w:line="240" w:lineRule="auto"/>
    </w:pPr>
    <w:rPr>
      <w:rFonts w:eastAsiaTheme="minorEastAsia"/>
      <w:szCs w:val="28"/>
      <w:lang w:eastAsia="zh-CN"/>
    </w:rPr>
  </w:style>
  <w:style w:type="paragraph" w:styleId="Heading1">
    <w:name w:val="heading 1"/>
    <w:basedOn w:val="Normal"/>
    <w:next w:val="BodyText"/>
    <w:link w:val="Heading1Char"/>
    <w:qFormat/>
    <w:rsid w:val="00CB629E"/>
    <w:pPr>
      <w:keepNext/>
      <w:numPr>
        <w:numId w:val="9"/>
      </w:numPr>
      <w:spacing w:after="180" w:line="260" w:lineRule="atLeast"/>
      <w:outlineLvl w:val="0"/>
    </w:pPr>
    <w:rPr>
      <w:rFonts w:asciiTheme="majorHAnsi" w:eastAsiaTheme="majorEastAsia" w:hAnsiTheme="majorHAnsi" w:cstheme="majorHAnsi"/>
      <w:b/>
      <w:bCs/>
    </w:rPr>
  </w:style>
  <w:style w:type="paragraph" w:styleId="Heading2">
    <w:name w:val="heading 2"/>
    <w:basedOn w:val="Normal"/>
    <w:next w:val="BodyText"/>
    <w:link w:val="Heading2Char"/>
    <w:qFormat/>
    <w:rsid w:val="00CB629E"/>
    <w:pPr>
      <w:keepNext/>
      <w:numPr>
        <w:ilvl w:val="1"/>
        <w:numId w:val="9"/>
      </w:numPr>
      <w:spacing w:after="180" w:line="260" w:lineRule="atLeast"/>
      <w:outlineLvl w:val="1"/>
    </w:pPr>
    <w:rPr>
      <w:rFonts w:asciiTheme="majorHAnsi" w:eastAsiaTheme="majorEastAsia" w:hAnsiTheme="majorHAnsi" w:cstheme="majorHAnsi"/>
      <w:b/>
      <w:bCs/>
    </w:rPr>
  </w:style>
  <w:style w:type="paragraph" w:styleId="Heading3">
    <w:name w:val="heading 3"/>
    <w:basedOn w:val="Normal"/>
    <w:link w:val="Heading3Char"/>
    <w:autoRedefine/>
    <w:qFormat/>
    <w:rsid w:val="003A405B"/>
    <w:pPr>
      <w:adjustRightInd w:val="0"/>
      <w:spacing w:before="120" w:after="120"/>
      <w:jc w:val="both"/>
      <w:outlineLvl w:val="2"/>
    </w:pPr>
    <w:rPr>
      <w:rFonts w:ascii="Arial" w:hAnsi="Arial" w:cs="Arial"/>
      <w:sz w:val="20"/>
      <w:szCs w:val="20"/>
      <w:lang w:val="en-US" w:eastAsia="en-US"/>
    </w:rPr>
  </w:style>
  <w:style w:type="paragraph" w:styleId="Heading4">
    <w:name w:val="heading 4"/>
    <w:basedOn w:val="Normal"/>
    <w:link w:val="Heading4Char"/>
    <w:qFormat/>
    <w:rsid w:val="00CB629E"/>
    <w:pPr>
      <w:numPr>
        <w:ilvl w:val="3"/>
        <w:numId w:val="9"/>
      </w:numPr>
      <w:spacing w:after="180" w:line="260" w:lineRule="atLeast"/>
      <w:outlineLvl w:val="3"/>
    </w:pPr>
  </w:style>
  <w:style w:type="paragraph" w:styleId="Heading5">
    <w:name w:val="heading 5"/>
    <w:basedOn w:val="Normal"/>
    <w:link w:val="Heading5Char"/>
    <w:qFormat/>
    <w:rsid w:val="00CB629E"/>
    <w:pPr>
      <w:numPr>
        <w:ilvl w:val="4"/>
        <w:numId w:val="9"/>
      </w:numPr>
      <w:spacing w:after="180" w:line="260" w:lineRule="atLeast"/>
      <w:outlineLvl w:val="4"/>
    </w:pPr>
  </w:style>
  <w:style w:type="paragraph" w:styleId="Heading6">
    <w:name w:val="heading 6"/>
    <w:basedOn w:val="Normal"/>
    <w:link w:val="Heading6Char"/>
    <w:qFormat/>
    <w:rsid w:val="00CB629E"/>
    <w:pPr>
      <w:numPr>
        <w:ilvl w:val="5"/>
        <w:numId w:val="9"/>
      </w:numPr>
      <w:spacing w:after="180" w:line="260" w:lineRule="atLeast"/>
      <w:outlineLvl w:val="5"/>
    </w:pPr>
  </w:style>
  <w:style w:type="paragraph" w:styleId="Heading7">
    <w:name w:val="heading 7"/>
    <w:basedOn w:val="Normal"/>
    <w:link w:val="Heading7Char"/>
    <w:qFormat/>
    <w:rsid w:val="00CB629E"/>
    <w:pPr>
      <w:numPr>
        <w:ilvl w:val="6"/>
        <w:numId w:val="9"/>
      </w:numPr>
      <w:spacing w:after="180" w:line="260" w:lineRule="atLeast"/>
      <w:outlineLvl w:val="6"/>
    </w:pPr>
  </w:style>
  <w:style w:type="paragraph" w:styleId="Heading8">
    <w:name w:val="heading 8"/>
    <w:basedOn w:val="Heading7"/>
    <w:next w:val="Normal"/>
    <w:link w:val="Heading8Char"/>
    <w:unhideWhenUsed/>
    <w:qFormat/>
    <w:rsid w:val="005810D2"/>
    <w:pPr>
      <w:keepNext/>
      <w:keepLines/>
      <w:numPr>
        <w:ilvl w:val="0"/>
        <w:numId w:val="0"/>
      </w:numPr>
      <w:spacing w:before="240" w:line="240" w:lineRule="auto"/>
      <w:ind w:left="2835" w:hanging="567"/>
      <w:jc w:val="both"/>
      <w:outlineLvl w:val="7"/>
    </w:pPr>
    <w:rPr>
      <w:rFonts w:ascii="Times New Roman" w:eastAsiaTheme="majorEastAsia" w:hAnsi="Times New Roman" w:cstheme="majorBidi"/>
      <w:color w:val="000000" w:themeColor="text1"/>
      <w:sz w:val="24"/>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initionParagraph">
    <w:name w:val="Definition Paragraph"/>
    <w:basedOn w:val="Normal"/>
    <w:uiPriority w:val="2"/>
    <w:rsid w:val="00CB629E"/>
    <w:pPr>
      <w:numPr>
        <w:numId w:val="5"/>
      </w:numPr>
      <w:tabs>
        <w:tab w:val="num" w:pos="360"/>
      </w:tabs>
      <w:spacing w:after="180" w:line="260" w:lineRule="atLeast"/>
      <w:ind w:left="0"/>
    </w:pPr>
  </w:style>
  <w:style w:type="paragraph" w:customStyle="1" w:styleId="SchSH">
    <w:name w:val="SchSH"/>
    <w:basedOn w:val="Normal"/>
    <w:next w:val="BodyText"/>
    <w:uiPriority w:val="6"/>
    <w:rsid w:val="00CB629E"/>
    <w:pPr>
      <w:keepNext/>
      <w:spacing w:after="180" w:line="260" w:lineRule="atLeast"/>
    </w:pPr>
    <w:rPr>
      <w:rFonts w:asciiTheme="majorHAnsi" w:eastAsiaTheme="majorEastAsia" w:hAnsiTheme="majorHAnsi" w:cstheme="majorHAnsi"/>
      <w:b/>
    </w:rPr>
  </w:style>
  <w:style w:type="paragraph" w:customStyle="1" w:styleId="BMKPrivacyTitle">
    <w:name w:val="BMK Privacy Title"/>
    <w:basedOn w:val="Normal"/>
    <w:rsid w:val="00CB629E"/>
    <w:pPr>
      <w:spacing w:before="260" w:after="140" w:line="240" w:lineRule="atLeast"/>
    </w:pPr>
    <w:rPr>
      <w:rFonts w:ascii="Arial Black" w:hAnsi="Arial Black"/>
      <w:sz w:val="18"/>
    </w:rPr>
  </w:style>
  <w:style w:type="paragraph" w:customStyle="1" w:styleId="BMKHeaderLogoSHI">
    <w:name w:val="BMKHeaderLogoSHI"/>
    <w:rsid w:val="00CB629E"/>
    <w:pPr>
      <w:tabs>
        <w:tab w:val="left" w:pos="709"/>
        <w:tab w:val="left" w:pos="1418"/>
        <w:tab w:val="left" w:pos="2126"/>
        <w:tab w:val="left" w:pos="2835"/>
        <w:tab w:val="right" w:pos="7876"/>
      </w:tabs>
      <w:spacing w:after="140" w:line="260" w:lineRule="atLeast"/>
    </w:pPr>
    <w:rPr>
      <w:rFonts w:eastAsiaTheme="minorEastAsia" w:cstheme="minorHAnsi"/>
      <w:szCs w:val="24"/>
      <w:lang w:val="en-AU" w:eastAsia="zh-CN"/>
    </w:rPr>
  </w:style>
  <w:style w:type="paragraph" w:customStyle="1" w:styleId="BMKQualifier">
    <w:name w:val="BMK Qualifier"/>
    <w:rsid w:val="00CB629E"/>
    <w:pPr>
      <w:spacing w:after="200" w:line="170" w:lineRule="atLeast"/>
    </w:pPr>
    <w:rPr>
      <w:rFonts w:asciiTheme="majorHAnsi" w:eastAsia="PMingLiU" w:hAnsiTheme="majorHAnsi"/>
      <w:caps/>
      <w:noProof/>
      <w:sz w:val="13"/>
      <w:szCs w:val="13"/>
      <w:lang w:val="en-AU" w:eastAsia="zh-CN"/>
    </w:rPr>
  </w:style>
  <w:style w:type="paragraph" w:customStyle="1" w:styleId="BMKAddressInfo">
    <w:name w:val="BMK Address Info"/>
    <w:link w:val="BMKAddressInfoChar"/>
    <w:rsid w:val="00CB629E"/>
    <w:pPr>
      <w:spacing w:after="0" w:line="240" w:lineRule="auto"/>
    </w:pPr>
    <w:rPr>
      <w:rFonts w:ascii="Arial" w:eastAsia="PMingLiU" w:hAnsi="Arial"/>
      <w:noProof/>
      <w:sz w:val="16"/>
      <w:lang w:val="en-AU" w:eastAsia="zh-CN"/>
    </w:rPr>
  </w:style>
  <w:style w:type="paragraph" w:customStyle="1" w:styleId="Bullet2">
    <w:name w:val="Bullet 2"/>
    <w:basedOn w:val="Normal"/>
    <w:uiPriority w:val="8"/>
    <w:qFormat/>
    <w:rsid w:val="00CB629E"/>
    <w:pPr>
      <w:spacing w:line="260" w:lineRule="atLeast"/>
    </w:pPr>
  </w:style>
  <w:style w:type="character" w:customStyle="1" w:styleId="BodyTextChar">
    <w:name w:val="Body Text Char"/>
    <w:basedOn w:val="DefaultParagraphFont"/>
    <w:link w:val="BodyText"/>
    <w:rsid w:val="00CB629E"/>
  </w:style>
  <w:style w:type="paragraph" w:styleId="FootnoteText">
    <w:name w:val="footnote text"/>
    <w:aliases w:val="Car1,Cha1,Char Char Char3,Char Char1,FT,FT Cha1,Footnote Text Char Car Char1,Footnote Text Char2 Char Char1,S_footer1,Schriftart: 10 pt Char1,Schriftart: 8 pt Char1,Schriftart: 9 pt Char1,Texto nota pie Car1,fn1,footnote text11,ft1,각주 텍스"/>
    <w:basedOn w:val="Normal"/>
    <w:next w:val="Normal"/>
    <w:link w:val="FootnoteTextChar1"/>
    <w:qFormat/>
    <w:rsid w:val="00401B15"/>
    <w:pPr>
      <w:adjustRightInd w:val="0"/>
    </w:pPr>
    <w:rPr>
      <w:rFonts w:ascii="Times New Roman" w:eastAsia="宋体" w:hAnsi="Times New Roman" w:cs="Times New Roman"/>
      <w:sz w:val="18"/>
      <w:szCs w:val="18"/>
      <w:lang w:val="en-US"/>
    </w:rPr>
  </w:style>
  <w:style w:type="character" w:customStyle="1" w:styleId="BMKPrivacyTextChar">
    <w:name w:val="BMK Privacy Text Char"/>
    <w:link w:val="BMKPrivacyText"/>
    <w:rsid w:val="00CB629E"/>
    <w:rPr>
      <w:rFonts w:asciiTheme="majorHAnsi" w:eastAsiaTheme="majorEastAsia" w:hAnsiTheme="majorHAnsi" w:cstheme="majorHAnsi"/>
      <w:noProof/>
      <w:sz w:val="16"/>
      <w:lang w:val="en-AU" w:eastAsia="zh-CN"/>
    </w:rPr>
  </w:style>
  <w:style w:type="paragraph" w:customStyle="1" w:styleId="Bullet1">
    <w:name w:val="Bullet 1"/>
    <w:basedOn w:val="Normal"/>
    <w:uiPriority w:val="8"/>
    <w:qFormat/>
    <w:rsid w:val="00CB629E"/>
    <w:pPr>
      <w:spacing w:after="180" w:line="260" w:lineRule="atLeast"/>
    </w:pPr>
  </w:style>
  <w:style w:type="character" w:customStyle="1" w:styleId="Heading6Char">
    <w:name w:val="Heading 6 Char"/>
    <w:basedOn w:val="DefaultParagraphFont"/>
    <w:link w:val="Heading6"/>
    <w:rsid w:val="00CB629E"/>
    <w:rPr>
      <w:rFonts w:eastAsiaTheme="minorEastAsia"/>
      <w:szCs w:val="28"/>
      <w:lang w:eastAsia="zh-CN"/>
    </w:rPr>
  </w:style>
  <w:style w:type="paragraph" w:customStyle="1" w:styleId="SchH5">
    <w:name w:val="SchH5"/>
    <w:basedOn w:val="Normal"/>
    <w:uiPriority w:val="6"/>
    <w:rsid w:val="00CB629E"/>
    <w:pPr>
      <w:numPr>
        <w:ilvl w:val="4"/>
        <w:numId w:val="8"/>
      </w:numPr>
      <w:spacing w:after="180" w:line="260" w:lineRule="atLeast"/>
    </w:pPr>
  </w:style>
  <w:style w:type="character" w:customStyle="1" w:styleId="fontstyle01">
    <w:name w:val="fontstyle01"/>
    <w:rsid w:val="00401B15"/>
    <w:rPr>
      <w:color w:val="FF4338"/>
    </w:rPr>
  </w:style>
  <w:style w:type="numbering" w:customStyle="1" w:styleId="BMDefinitions">
    <w:name w:val="B&amp;M Definitions"/>
    <w:uiPriority w:val="99"/>
    <w:rsid w:val="00CB629E"/>
  </w:style>
  <w:style w:type="paragraph" w:customStyle="1" w:styleId="FormCOTablenote">
    <w:name w:val="Form CO_Table note"/>
    <w:basedOn w:val="Normal"/>
    <w:next w:val="Normal"/>
    <w:link w:val="FormCOTablenoteChar"/>
    <w:rsid w:val="007B3D60"/>
    <w:pPr>
      <w:keepNext/>
      <w:numPr>
        <w:numId w:val="25"/>
      </w:numPr>
      <w:spacing w:after="140"/>
      <w:jc w:val="both"/>
    </w:pPr>
    <w:rPr>
      <w:rFonts w:ascii="Arial" w:eastAsia="宋体" w:hAnsi="Arial" w:cs="Arial"/>
      <w:b/>
      <w:sz w:val="18"/>
      <w:szCs w:val="22"/>
      <w:lang w:eastAsia="en-US"/>
    </w:rPr>
  </w:style>
  <w:style w:type="paragraph" w:customStyle="1" w:styleId="OtherContact">
    <w:name w:val="OtherContact"/>
    <w:basedOn w:val="Normal"/>
    <w:rsid w:val="00CB629E"/>
    <w:rPr>
      <w:rFonts w:asciiTheme="majorHAnsi" w:eastAsiaTheme="majorEastAsia" w:hAnsiTheme="majorHAnsi" w:cstheme="majorHAnsi"/>
      <w:sz w:val="16"/>
    </w:rPr>
  </w:style>
  <w:style w:type="table" w:styleId="Table3Deffects1">
    <w:name w:val="Table 3D effects 1"/>
    <w:basedOn w:val="TableNormal"/>
    <w:uiPriority w:val="99"/>
    <w:rsid w:val="00401B15"/>
    <w:pPr>
      <w:widowControl w:val="0"/>
      <w:adjustRightInd w:val="0"/>
      <w:spacing w:after="0" w:line="240" w:lineRule="auto"/>
      <w:jc w:val="both"/>
    </w:pPr>
    <w:rPr>
      <w:rFonts w:ascii="Times New Roman" w:eastAsia="Times New Roman" w:hAnsi="Times New Roman" w:cs="Times New Roman"/>
      <w:sz w:val="20"/>
      <w:szCs w:val="20"/>
      <w:lang w:eastAsia="en-GB"/>
    </w:rPr>
    <w:tblPr>
      <w:tblCellMar>
        <w:top w:w="3" w:type="dxa"/>
        <w:bottom w:w="3" w:type="dxa"/>
      </w:tblCellMar>
    </w:tblPr>
    <w:tcPr>
      <w:shd w:val="solid" w:color="C0C0C0" w:fill="FFFFFF"/>
    </w:tcPr>
    <w:tblStylePr w:type="firstRow">
      <w:pPr>
        <w:ind w:left="0" w:right="0"/>
      </w:pPr>
      <w:rPr>
        <w:rFonts w:cs="Times New Roman"/>
        <w:b/>
        <w:bCs/>
        <w:color w:val="800080"/>
      </w:rPr>
      <w:tblPr/>
      <w:tcPr>
        <w:tcBorders>
          <w:bottom w:val="single" w:sz="6" w:space="0" w:color="808080"/>
        </w:tcBorders>
      </w:tcPr>
    </w:tblStylePr>
    <w:tblStylePr w:type="lastRow">
      <w:pPr>
        <w:ind w:left="0" w:right="0"/>
      </w:pPr>
      <w:rPr>
        <w:rFonts w:cs="Times New Roman"/>
      </w:rPr>
      <w:tblPr/>
      <w:tcPr>
        <w:tcBorders>
          <w:top w:val="single" w:sz="6" w:space="0" w:color="FFFFFF"/>
        </w:tcBorders>
      </w:tcPr>
    </w:tblStylePr>
    <w:tblStylePr w:type="firstCol">
      <w:pPr>
        <w:ind w:left="0" w:right="0"/>
      </w:pPr>
      <w:rPr>
        <w:rFonts w:cs="Times New Roman"/>
        <w:b/>
        <w:bCs/>
      </w:rPr>
      <w:tblPr/>
      <w:tcPr>
        <w:tcBorders>
          <w:right w:val="single" w:sz="6" w:space="0" w:color="808080"/>
        </w:tcBorders>
      </w:tcPr>
    </w:tblStylePr>
    <w:tblStylePr w:type="lastCol">
      <w:pPr>
        <w:ind w:left="0" w:right="0"/>
      </w:pPr>
      <w:rPr>
        <w:rFonts w:cs="Times New Roman"/>
      </w:rPr>
      <w:tblPr/>
      <w:tcPr>
        <w:tcBorders>
          <w:left w:val="single" w:sz="6" w:space="0" w:color="FFFFFF"/>
        </w:tcBorders>
      </w:tcPr>
    </w:tblStylePr>
    <w:tblStylePr w:type="neCell">
      <w:pPr>
        <w:ind w:left="0" w:right="0"/>
      </w:pPr>
      <w:rPr>
        <w:rFonts w:cs="Times New Roman"/>
      </w:rPr>
      <w:tblPr/>
      <w:tcPr>
        <w:tcBorders>
          <w:left w:val="none" w:sz="0" w:space="0" w:color="auto"/>
          <w:bottom w:val="none" w:sz="0" w:space="0" w:color="auto"/>
        </w:tcBorders>
      </w:tcPr>
    </w:tblStylePr>
    <w:tblStylePr w:type="nwCell">
      <w:pPr>
        <w:ind w:left="0" w:right="0"/>
      </w:pPr>
      <w:rPr>
        <w:rFonts w:cs="Times New Roman"/>
      </w:rPr>
      <w:tblPr/>
      <w:tcPr>
        <w:tcBorders>
          <w:bottom w:val="none" w:sz="0" w:space="0" w:color="auto"/>
          <w:right w:val="none" w:sz="0" w:space="0" w:color="auto"/>
        </w:tcBorders>
      </w:tcPr>
    </w:tblStylePr>
    <w:tblStylePr w:type="seCell">
      <w:pPr>
        <w:ind w:left="0" w:right="0"/>
      </w:pPr>
      <w:rPr>
        <w:rFonts w:cs="Times New Roman"/>
      </w:rPr>
      <w:tblPr/>
      <w:tcPr>
        <w:tcBorders>
          <w:top w:val="none" w:sz="0" w:space="0" w:color="auto"/>
          <w:left w:val="none" w:sz="0" w:space="0" w:color="auto"/>
        </w:tcBorders>
      </w:tcPr>
    </w:tblStylePr>
    <w:tblStylePr w:type="swCell">
      <w:pPr>
        <w:ind w:left="0" w:right="0"/>
      </w:pPr>
      <w:rPr>
        <w:rFonts w:cs="Times New Roman"/>
        <w:color w:val="000080"/>
      </w:rPr>
      <w:tblPr/>
      <w:tcPr>
        <w:tcBorders>
          <w:top w:val="none" w:sz="0" w:space="0" w:color="auto"/>
          <w:right w:val="none" w:sz="0" w:space="0" w:color="auto"/>
        </w:tcBorders>
      </w:tcPr>
    </w:tblStylePr>
  </w:style>
  <w:style w:type="numbering" w:customStyle="1" w:styleId="BMHeadings">
    <w:name w:val="B&amp;M Headings"/>
    <w:uiPriority w:val="99"/>
    <w:rsid w:val="00CB629E"/>
    <w:pPr>
      <w:numPr>
        <w:numId w:val="2"/>
      </w:numPr>
    </w:pPr>
  </w:style>
  <w:style w:type="numbering" w:customStyle="1" w:styleId="BMListNumbers">
    <w:name w:val="B&amp;M List Numbers"/>
    <w:uiPriority w:val="99"/>
    <w:rsid w:val="00CB629E"/>
    <w:pPr>
      <w:numPr>
        <w:numId w:val="3"/>
      </w:numPr>
    </w:pPr>
  </w:style>
  <w:style w:type="character" w:customStyle="1" w:styleId="BMKAddressInfoChar">
    <w:name w:val="BMK Address Info Char"/>
    <w:link w:val="BMKAddressInfo"/>
    <w:rsid w:val="00CB629E"/>
    <w:rPr>
      <w:rFonts w:ascii="Arial" w:eastAsia="PMingLiU" w:hAnsi="Arial"/>
      <w:noProof/>
      <w:sz w:val="16"/>
      <w:lang w:val="en-AU" w:eastAsia="zh-CN"/>
    </w:rPr>
  </w:style>
  <w:style w:type="character" w:customStyle="1" w:styleId="BMKMemberFirmNameChar">
    <w:name w:val="BMK Member Firm Name Char"/>
    <w:link w:val="BMKMemberFirmName"/>
    <w:rsid w:val="00CB629E"/>
    <w:rPr>
      <w:rFonts w:ascii="Arial" w:eastAsia="PMingLiU" w:hAnsi="Arial"/>
      <w:b/>
      <w:bCs/>
      <w:noProof/>
      <w:sz w:val="16"/>
      <w:lang w:val="en-AU" w:eastAsia="zh-CN"/>
    </w:rPr>
  </w:style>
  <w:style w:type="character" w:customStyle="1" w:styleId="3">
    <w:name w:val="标题 3 字符"/>
    <w:basedOn w:val="DefaultParagraphFont"/>
    <w:link w:val="31"/>
    <w:locked/>
    <w:rsid w:val="00BE0E8B"/>
    <w:rPr>
      <w:rFonts w:ascii="等线" w:eastAsia="等线" w:hAnsi="等线"/>
      <w:sz w:val="21"/>
      <w:szCs w:val="21"/>
    </w:rPr>
  </w:style>
  <w:style w:type="character" w:customStyle="1" w:styleId="CellTextChar">
    <w:name w:val="Cell Text Char"/>
    <w:link w:val="CellText"/>
    <w:rsid w:val="00401B15"/>
    <w:rPr>
      <w:rFonts w:ascii="Arial" w:eastAsia="Times New Roman" w:hAnsi="Arial" w:cs="Arial"/>
      <w:sz w:val="18"/>
      <w:szCs w:val="18"/>
      <w:lang w:val="en-AU" w:eastAsia="en-AU"/>
    </w:rPr>
  </w:style>
  <w:style w:type="paragraph" w:customStyle="1" w:styleId="BMKAddress1">
    <w:name w:val="BMK Address1"/>
    <w:basedOn w:val="Normal"/>
    <w:rsid w:val="00CB629E"/>
    <w:pPr>
      <w:spacing w:line="260" w:lineRule="atLeast"/>
    </w:pPr>
  </w:style>
  <w:style w:type="paragraph" w:customStyle="1" w:styleId="BMKAttention">
    <w:name w:val="BMK Attention"/>
    <w:basedOn w:val="Normal"/>
    <w:rsid w:val="00CB629E"/>
    <w:pPr>
      <w:spacing w:line="260" w:lineRule="atLeast"/>
    </w:pPr>
  </w:style>
  <w:style w:type="numbering" w:customStyle="1" w:styleId="BMHeadings1">
    <w:name w:val="B&amp;M Headings1"/>
    <w:rsid w:val="00401B15"/>
    <w:pPr>
      <w:numPr>
        <w:numId w:val="21"/>
      </w:numPr>
    </w:pPr>
  </w:style>
  <w:style w:type="paragraph" w:styleId="Footer">
    <w:name w:val="footer"/>
    <w:basedOn w:val="Normal"/>
    <w:link w:val="FooterChar"/>
    <w:uiPriority w:val="99"/>
    <w:rsid w:val="00CB629E"/>
    <w:pPr>
      <w:tabs>
        <w:tab w:val="right" w:pos="9350"/>
      </w:tabs>
      <w:spacing w:line="200" w:lineRule="atLeast"/>
    </w:pPr>
    <w:rPr>
      <w:rFonts w:asciiTheme="majorHAnsi" w:eastAsiaTheme="majorEastAsia" w:hAnsiTheme="majorHAnsi" w:cstheme="majorHAnsi"/>
      <w:noProof/>
      <w:sz w:val="16"/>
    </w:rPr>
  </w:style>
  <w:style w:type="paragraph" w:customStyle="1" w:styleId="BMKCities">
    <w:name w:val="BMK Cities"/>
    <w:rsid w:val="00CB629E"/>
    <w:pPr>
      <w:spacing w:after="0" w:line="240" w:lineRule="auto"/>
    </w:pPr>
    <w:rPr>
      <w:rFonts w:ascii="Arial" w:eastAsia="PMingLiU" w:hAnsi="Arial"/>
      <w:noProof/>
      <w:spacing w:val="2"/>
      <w:sz w:val="11"/>
      <w:szCs w:val="11"/>
      <w:lang w:val="en-AU" w:eastAsia="zh-CN"/>
    </w:rPr>
  </w:style>
  <w:style w:type="paragraph" w:styleId="BodyTextIndent">
    <w:name w:val="Body Text Indent"/>
    <w:basedOn w:val="Normal"/>
    <w:link w:val="BodyTextIndentChar"/>
    <w:uiPriority w:val="99"/>
    <w:rsid w:val="00401B15"/>
    <w:pPr>
      <w:adjustRightInd w:val="0"/>
      <w:spacing w:after="120"/>
      <w:ind w:left="283"/>
      <w:jc w:val="both"/>
    </w:pPr>
    <w:rPr>
      <w:rFonts w:ascii="Times New Roman" w:eastAsia="宋体" w:hAnsi="Times New Roman" w:cs="Times New Roman"/>
      <w:sz w:val="21"/>
      <w:szCs w:val="21"/>
      <w:lang w:val="en-US"/>
    </w:rPr>
  </w:style>
  <w:style w:type="paragraph" w:customStyle="1" w:styleId="BMKCitiesSpace">
    <w:name w:val="BMK Cities Space"/>
    <w:basedOn w:val="BMKCities"/>
    <w:rsid w:val="00CB629E"/>
  </w:style>
  <w:style w:type="character" w:customStyle="1" w:styleId="Definition">
    <w:name w:val="Definition"/>
    <w:basedOn w:val="DefaultParagraphFont"/>
    <w:uiPriority w:val="3"/>
    <w:rsid w:val="00CB629E"/>
    <w:rPr>
      <w:b/>
      <w:bCs/>
      <w:i w:val="0"/>
      <w:szCs w:val="28"/>
    </w:rPr>
  </w:style>
  <w:style w:type="character" w:customStyle="1" w:styleId="5">
    <w:name w:val="标题 5 字符"/>
    <w:basedOn w:val="DefaultParagraphFont"/>
    <w:link w:val="51"/>
    <w:locked/>
    <w:rsid w:val="00BE0E8B"/>
    <w:rPr>
      <w:rFonts w:ascii="等线" w:eastAsia="等线" w:hAnsi="等线"/>
      <w:sz w:val="21"/>
      <w:szCs w:val="21"/>
    </w:rPr>
  </w:style>
  <w:style w:type="paragraph" w:customStyle="1" w:styleId="BMKDeliveryPhrase">
    <w:name w:val="BMK Delivery Phrase"/>
    <w:basedOn w:val="BMKAddressInfo"/>
    <w:rsid w:val="00CB629E"/>
    <w:pPr>
      <w:framePr w:w="2943" w:h="1734" w:hRule="exact" w:wrap="around" w:vAnchor="text" w:hAnchor="page" w:x="8533" w:y="208"/>
    </w:pPr>
    <w:rPr>
      <w:b/>
    </w:rPr>
  </w:style>
  <w:style w:type="paragraph" w:customStyle="1" w:styleId="BMKTitle">
    <w:name w:val="BMK Title"/>
    <w:basedOn w:val="Normal"/>
    <w:next w:val="BodyText"/>
    <w:rsid w:val="00CB629E"/>
    <w:pPr>
      <w:spacing w:after="180" w:line="260" w:lineRule="atLeast"/>
    </w:pPr>
    <w:rPr>
      <w:rFonts w:asciiTheme="majorHAnsi" w:eastAsiaTheme="majorEastAsia" w:hAnsiTheme="majorHAnsi" w:cstheme="majorHAnsi"/>
      <w:sz w:val="48"/>
    </w:rPr>
  </w:style>
  <w:style w:type="paragraph" w:customStyle="1" w:styleId="BMKDocumentName">
    <w:name w:val="BMK Document Name"/>
    <w:basedOn w:val="Normal"/>
    <w:next w:val="Normal"/>
    <w:rsid w:val="00CB629E"/>
    <w:pPr>
      <w:tabs>
        <w:tab w:val="left" w:pos="2761"/>
        <w:tab w:val="left" w:pos="3470"/>
        <w:tab w:val="left" w:pos="4179"/>
        <w:tab w:val="left" w:pos="4888"/>
        <w:tab w:val="right" w:pos="9849"/>
      </w:tabs>
      <w:spacing w:line="200" w:lineRule="atLeast"/>
    </w:pPr>
    <w:rPr>
      <w:rFonts w:ascii="Arial Black" w:hAnsi="Arial Black"/>
      <w:b/>
      <w:bCs/>
      <w:noProof/>
      <w:sz w:val="18"/>
    </w:rPr>
  </w:style>
  <w:style w:type="character" w:customStyle="1" w:styleId="BodyText2Char">
    <w:name w:val="Body Text 2 Char"/>
    <w:basedOn w:val="DefaultParagraphFont"/>
    <w:link w:val="BodyText2"/>
    <w:uiPriority w:val="99"/>
    <w:rsid w:val="00401B15"/>
    <w:rPr>
      <w:rFonts w:ascii="Times New Roman" w:eastAsia="宋体" w:hAnsi="Times New Roman" w:cs="Times New Roman"/>
      <w:sz w:val="21"/>
      <w:szCs w:val="21"/>
      <w:lang w:val="en-US" w:eastAsia="zh-CN"/>
    </w:rPr>
  </w:style>
  <w:style w:type="paragraph" w:customStyle="1" w:styleId="BMKDocumentNameHK">
    <w:name w:val="BMK Document Name HK"/>
    <w:basedOn w:val="Normal"/>
    <w:next w:val="Normal"/>
    <w:rsid w:val="00CB629E"/>
    <w:pPr>
      <w:spacing w:line="200" w:lineRule="atLeast"/>
    </w:pPr>
    <w:rPr>
      <w:rFonts w:ascii="Arial Black" w:eastAsiaTheme="majorEastAsia" w:hAnsi="Arial Black" w:cstheme="majorHAnsi"/>
      <w:b/>
      <w:noProof/>
      <w:sz w:val="18"/>
      <w:szCs w:val="32"/>
    </w:rPr>
  </w:style>
  <w:style w:type="paragraph" w:customStyle="1" w:styleId="BMKLegalNoticePhrase">
    <w:name w:val="BMK Legal Notice Phrase"/>
    <w:basedOn w:val="Normal"/>
    <w:rsid w:val="00CB629E"/>
    <w:pPr>
      <w:spacing w:before="260" w:after="180" w:line="260" w:lineRule="atLeast"/>
    </w:pPr>
    <w:rPr>
      <w:rFonts w:asciiTheme="majorHAnsi" w:eastAsiaTheme="majorEastAsia" w:hAnsiTheme="majorHAnsi" w:cstheme="majorHAnsi"/>
      <w:b/>
      <w:caps/>
    </w:rPr>
  </w:style>
  <w:style w:type="paragraph" w:customStyle="1" w:styleId="Recital">
    <w:name w:val="Recital"/>
    <w:basedOn w:val="Normal"/>
    <w:uiPriority w:val="7"/>
    <w:rsid w:val="00CB629E"/>
    <w:pPr>
      <w:numPr>
        <w:numId w:val="6"/>
      </w:numPr>
      <w:spacing w:after="180" w:line="260" w:lineRule="atLeast"/>
    </w:pPr>
    <w:rPr>
      <w:rFonts w:cs="Times New Roman"/>
    </w:rPr>
  </w:style>
  <w:style w:type="paragraph" w:styleId="BlockText">
    <w:name w:val="Block Text"/>
    <w:basedOn w:val="Normal"/>
    <w:link w:val="BlockTextChar"/>
    <w:uiPriority w:val="99"/>
    <w:rsid w:val="00401B15"/>
    <w:pPr>
      <w:numPr>
        <w:numId w:val="19"/>
      </w:numPr>
      <w:tabs>
        <w:tab w:val="left" w:pos="709"/>
      </w:tabs>
      <w:adjustRightInd w:val="0"/>
      <w:spacing w:before="120" w:after="240"/>
      <w:jc w:val="both"/>
    </w:pPr>
    <w:rPr>
      <w:rFonts w:eastAsiaTheme="minorHAnsi"/>
      <w:szCs w:val="22"/>
      <w:lang w:eastAsia="en-US"/>
    </w:rPr>
  </w:style>
  <w:style w:type="paragraph" w:customStyle="1" w:styleId="BMKLetterCaption">
    <w:name w:val="BMK LetterCaption"/>
    <w:basedOn w:val="BMKLegalNoticePhrase"/>
    <w:next w:val="Normal"/>
    <w:rsid w:val="00CB629E"/>
    <w:pPr>
      <w:spacing w:before="0"/>
    </w:pPr>
  </w:style>
  <w:style w:type="paragraph" w:customStyle="1" w:styleId="BMKMemberFirmName">
    <w:name w:val="BMK Member Firm Name"/>
    <w:basedOn w:val="BMKAddressInfo"/>
    <w:next w:val="BMKAddressInfo"/>
    <w:link w:val="BMKMemberFirmNameChar"/>
    <w:rsid w:val="00CB629E"/>
    <w:rPr>
      <w:b/>
      <w:bCs/>
    </w:rPr>
  </w:style>
  <w:style w:type="paragraph" w:customStyle="1" w:styleId="BMKMultiOffice">
    <w:name w:val="BMK Multi Office"/>
    <w:basedOn w:val="Normal"/>
    <w:next w:val="Normal"/>
    <w:rsid w:val="00CB629E"/>
    <w:rPr>
      <w:rFonts w:ascii="Arial Black" w:eastAsia="PMingLiU" w:hAnsi="Arial Black"/>
      <w:noProof/>
      <w:spacing w:val="2"/>
      <w:sz w:val="11"/>
      <w:szCs w:val="24"/>
    </w:rPr>
  </w:style>
  <w:style w:type="character" w:customStyle="1" w:styleId="FooterChar">
    <w:name w:val="Footer Char"/>
    <w:link w:val="Footer"/>
    <w:uiPriority w:val="99"/>
    <w:rsid w:val="00CB629E"/>
    <w:rPr>
      <w:rFonts w:asciiTheme="majorHAnsi" w:eastAsiaTheme="majorEastAsia" w:hAnsiTheme="majorHAnsi" w:cstheme="majorHAnsi"/>
      <w:noProof/>
      <w:sz w:val="16"/>
      <w:lang w:val="en-AU" w:eastAsia="zh-CN"/>
    </w:rPr>
  </w:style>
  <w:style w:type="paragraph" w:customStyle="1" w:styleId="BMKRefInfo">
    <w:name w:val="BMK Ref Info"/>
    <w:basedOn w:val="BMKAddressInfo"/>
    <w:rsid w:val="00CB629E"/>
    <w:pPr>
      <w:framePr w:w="2943" w:h="1734" w:hRule="exact" w:wrap="around" w:vAnchor="text" w:hAnchor="page" w:x="8533" w:y="208"/>
    </w:pPr>
  </w:style>
  <w:style w:type="paragraph" w:customStyle="1" w:styleId="BMKMultiOfficeAddress">
    <w:name w:val="BMK Multi Office Address"/>
    <w:basedOn w:val="BMKCities"/>
    <w:rsid w:val="00CB629E"/>
  </w:style>
  <w:style w:type="paragraph" w:customStyle="1" w:styleId="BMKPartnerList">
    <w:name w:val="BMK Partner List"/>
    <w:basedOn w:val="BMKCities"/>
    <w:rsid w:val="00CB629E"/>
    <w:pPr>
      <w:adjustRightInd w:val="0"/>
      <w:snapToGrid w:val="0"/>
      <w:spacing w:after="20"/>
    </w:pPr>
    <w:rPr>
      <w:spacing w:val="0"/>
      <w:sz w:val="10"/>
      <w:szCs w:val="16"/>
    </w:rPr>
  </w:style>
  <w:style w:type="paragraph" w:customStyle="1" w:styleId="BMKPrivacyText">
    <w:name w:val="BMK Privacy Text"/>
    <w:basedOn w:val="Footer"/>
    <w:link w:val="BMKPrivacyTextChar"/>
    <w:rsid w:val="00CB629E"/>
  </w:style>
  <w:style w:type="paragraph" w:customStyle="1" w:styleId="BMKRecipient1">
    <w:name w:val="BMK Recipient1"/>
    <w:basedOn w:val="Normal"/>
    <w:rsid w:val="00CB629E"/>
    <w:pPr>
      <w:spacing w:line="260" w:lineRule="atLeast"/>
    </w:pPr>
  </w:style>
  <w:style w:type="paragraph" w:customStyle="1" w:styleId="BMKRegions">
    <w:name w:val="BMK Regions"/>
    <w:basedOn w:val="BMKCities"/>
    <w:next w:val="BMKCities"/>
    <w:rsid w:val="00CB629E"/>
    <w:rPr>
      <w:rFonts w:ascii="Arial Black" w:hAnsi="Arial Black"/>
      <w:szCs w:val="24"/>
    </w:rPr>
  </w:style>
  <w:style w:type="paragraph" w:customStyle="1" w:styleId="SchH6">
    <w:name w:val="SchH6"/>
    <w:basedOn w:val="Normal"/>
    <w:uiPriority w:val="6"/>
    <w:rsid w:val="00CB629E"/>
    <w:pPr>
      <w:numPr>
        <w:ilvl w:val="5"/>
        <w:numId w:val="8"/>
      </w:numPr>
      <w:spacing w:after="180" w:line="260" w:lineRule="atLeast"/>
    </w:pPr>
  </w:style>
  <w:style w:type="table" w:styleId="TableGrid">
    <w:name w:val="Table Grid"/>
    <w:basedOn w:val="TableNormal"/>
    <w:uiPriority w:val="39"/>
    <w:qFormat/>
    <w:rsid w:val="00401B15"/>
    <w:pPr>
      <w:adjustRightInd w:val="0"/>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tblBorders>
      <w:tblCellMar>
        <w:top w:w="3" w:type="dxa"/>
        <w:bottom w:w="3" w:type="dxa"/>
      </w:tblCellMar>
    </w:tblPr>
  </w:style>
  <w:style w:type="paragraph" w:customStyle="1" w:styleId="BMKSalutation">
    <w:name w:val="BMK Salutation"/>
    <w:basedOn w:val="Normal"/>
    <w:rsid w:val="00CB629E"/>
    <w:pPr>
      <w:spacing w:line="260" w:lineRule="atLeast"/>
    </w:pPr>
  </w:style>
  <w:style w:type="paragraph" w:customStyle="1" w:styleId="BMKSubject">
    <w:name w:val="BMK Subject"/>
    <w:basedOn w:val="Normal"/>
    <w:rsid w:val="00CB629E"/>
    <w:pPr>
      <w:spacing w:line="260" w:lineRule="atLeast"/>
    </w:pPr>
    <w:rPr>
      <w:rFonts w:asciiTheme="majorHAnsi" w:eastAsiaTheme="majorEastAsia" w:hAnsiTheme="majorHAnsi" w:cstheme="majorHAnsi"/>
      <w:b/>
      <w:bCs/>
    </w:rPr>
  </w:style>
  <w:style w:type="character" w:customStyle="1" w:styleId="Heading8Char">
    <w:name w:val="Heading 8 Char"/>
    <w:basedOn w:val="DefaultParagraphFont"/>
    <w:link w:val="Heading8"/>
    <w:rsid w:val="005810D2"/>
    <w:rPr>
      <w:rFonts w:ascii="Times New Roman" w:eastAsiaTheme="majorEastAsia" w:hAnsi="Times New Roman" w:cstheme="majorBidi"/>
      <w:color w:val="000000" w:themeColor="text1"/>
      <w:sz w:val="24"/>
      <w:lang w:val="en-US"/>
    </w:rPr>
  </w:style>
  <w:style w:type="paragraph" w:customStyle="1" w:styleId="TOCHeading">
    <w:name w:val="TOCHeading"/>
    <w:basedOn w:val="Normal"/>
    <w:next w:val="BodyText"/>
    <w:uiPriority w:val="11"/>
    <w:rsid w:val="00CB629E"/>
    <w:pPr>
      <w:pBdr>
        <w:bottom w:val="single" w:sz="4" w:space="9" w:color="auto"/>
      </w:pBdr>
      <w:spacing w:after="180" w:line="260" w:lineRule="exact"/>
    </w:pPr>
    <w:rPr>
      <w:rFonts w:asciiTheme="majorHAnsi" w:eastAsiaTheme="majorEastAsia" w:hAnsiTheme="majorHAnsi" w:cstheme="majorHAnsi"/>
      <w:b/>
      <w:bCs/>
      <w:sz w:val="24"/>
    </w:rPr>
  </w:style>
  <w:style w:type="paragraph" w:customStyle="1" w:styleId="BMKDate">
    <w:name w:val="BMKDate"/>
    <w:basedOn w:val="Normal"/>
    <w:rsid w:val="00CB629E"/>
    <w:pPr>
      <w:spacing w:line="260" w:lineRule="atLeast"/>
    </w:pPr>
  </w:style>
  <w:style w:type="paragraph" w:customStyle="1" w:styleId="BMKSubtitle">
    <w:name w:val="BMK Subtitle"/>
    <w:basedOn w:val="Normal"/>
    <w:next w:val="BodyText"/>
    <w:rsid w:val="00CB629E"/>
    <w:pPr>
      <w:spacing w:after="180" w:line="260" w:lineRule="atLeast"/>
    </w:pPr>
    <w:rPr>
      <w:rFonts w:asciiTheme="majorHAnsi" w:eastAsiaTheme="majorEastAsia" w:hAnsiTheme="majorHAnsi" w:cstheme="majorHAnsi"/>
      <w:sz w:val="32"/>
    </w:rPr>
  </w:style>
  <w:style w:type="paragraph" w:customStyle="1" w:styleId="51">
    <w:name w:val="标题 51"/>
    <w:basedOn w:val="Normal"/>
    <w:link w:val="5"/>
    <w:rsid w:val="00BE0E8B"/>
    <w:pPr>
      <w:tabs>
        <w:tab w:val="num" w:pos="2126"/>
      </w:tabs>
      <w:jc w:val="both"/>
    </w:pPr>
    <w:rPr>
      <w:rFonts w:ascii="等线" w:eastAsia="等线" w:hAnsi="等线"/>
      <w:sz w:val="21"/>
      <w:szCs w:val="21"/>
      <w:lang w:eastAsia="en-US"/>
    </w:rPr>
  </w:style>
  <w:style w:type="paragraph" w:styleId="BodyText">
    <w:name w:val="Body Text"/>
    <w:basedOn w:val="Normal"/>
    <w:link w:val="BodyTextChar"/>
    <w:unhideWhenUsed/>
    <w:qFormat/>
    <w:rsid w:val="00CB629E"/>
    <w:pPr>
      <w:spacing w:after="120"/>
    </w:pPr>
  </w:style>
  <w:style w:type="character" w:customStyle="1" w:styleId="DMReference">
    <w:name w:val="DMReference"/>
    <w:basedOn w:val="FooterChar"/>
    <w:rsid w:val="00CB629E"/>
    <w:rPr>
      <w:rFonts w:asciiTheme="majorHAnsi" w:eastAsiaTheme="majorEastAsia" w:hAnsiTheme="majorHAnsi" w:cstheme="majorHAnsi"/>
      <w:noProof/>
      <w:sz w:val="16"/>
      <w:szCs w:val="16"/>
      <w:lang w:val="en-AU" w:eastAsia="zh-CN"/>
    </w:rPr>
  </w:style>
  <w:style w:type="paragraph" w:customStyle="1" w:styleId="LetterDetail">
    <w:name w:val="LetterDetail"/>
    <w:basedOn w:val="Normal"/>
    <w:rsid w:val="00CB629E"/>
    <w:pPr>
      <w:spacing w:line="260" w:lineRule="atLeast"/>
    </w:pPr>
  </w:style>
  <w:style w:type="paragraph" w:customStyle="1" w:styleId="SchH1">
    <w:name w:val="SchH1"/>
    <w:basedOn w:val="Normal"/>
    <w:next w:val="BodyText"/>
    <w:uiPriority w:val="6"/>
    <w:rsid w:val="00CB629E"/>
    <w:pPr>
      <w:keepNext/>
      <w:numPr>
        <w:numId w:val="8"/>
      </w:numPr>
      <w:spacing w:after="180" w:line="260" w:lineRule="atLeast"/>
    </w:pPr>
    <w:rPr>
      <w:rFonts w:asciiTheme="majorHAnsi" w:eastAsiaTheme="majorEastAsia" w:hAnsiTheme="majorHAnsi" w:cstheme="majorHAnsi"/>
      <w:b/>
      <w:bCs/>
    </w:rPr>
  </w:style>
  <w:style w:type="paragraph" w:customStyle="1" w:styleId="SchH2">
    <w:name w:val="SchH2"/>
    <w:basedOn w:val="Normal"/>
    <w:next w:val="BodyText"/>
    <w:uiPriority w:val="6"/>
    <w:rsid w:val="00CB629E"/>
    <w:pPr>
      <w:keepNext/>
      <w:numPr>
        <w:ilvl w:val="1"/>
        <w:numId w:val="8"/>
      </w:numPr>
      <w:spacing w:after="180" w:line="260" w:lineRule="atLeast"/>
    </w:pPr>
    <w:rPr>
      <w:rFonts w:asciiTheme="majorHAnsi" w:eastAsiaTheme="majorEastAsia" w:hAnsiTheme="majorHAnsi" w:cstheme="majorHAnsi"/>
      <w:b/>
      <w:bCs/>
    </w:rPr>
  </w:style>
  <w:style w:type="paragraph" w:customStyle="1" w:styleId="SchH3">
    <w:name w:val="SchH3"/>
    <w:basedOn w:val="Normal"/>
    <w:uiPriority w:val="6"/>
    <w:rsid w:val="00CB629E"/>
    <w:pPr>
      <w:numPr>
        <w:ilvl w:val="2"/>
        <w:numId w:val="8"/>
      </w:numPr>
      <w:spacing w:after="180" w:line="260" w:lineRule="atLeast"/>
    </w:pPr>
  </w:style>
  <w:style w:type="paragraph" w:customStyle="1" w:styleId="SchH4">
    <w:name w:val="SchH4"/>
    <w:basedOn w:val="Normal"/>
    <w:uiPriority w:val="6"/>
    <w:rsid w:val="00CB629E"/>
    <w:pPr>
      <w:numPr>
        <w:ilvl w:val="3"/>
        <w:numId w:val="8"/>
      </w:numPr>
      <w:spacing w:after="180" w:line="260" w:lineRule="atLeast"/>
    </w:pPr>
  </w:style>
  <w:style w:type="character" w:customStyle="1" w:styleId="Heading1Char">
    <w:name w:val="Heading 1 Char"/>
    <w:basedOn w:val="DefaultParagraphFont"/>
    <w:link w:val="Heading1"/>
    <w:rsid w:val="00CB629E"/>
    <w:rPr>
      <w:rFonts w:asciiTheme="majorHAnsi" w:eastAsiaTheme="majorEastAsia" w:hAnsiTheme="majorHAnsi" w:cstheme="majorHAnsi"/>
      <w:b/>
      <w:bCs/>
      <w:szCs w:val="28"/>
      <w:lang w:eastAsia="zh-CN"/>
    </w:rPr>
  </w:style>
  <w:style w:type="character" w:customStyle="1" w:styleId="Heading2Char">
    <w:name w:val="Heading 2 Char"/>
    <w:basedOn w:val="DefaultParagraphFont"/>
    <w:link w:val="Heading2"/>
    <w:rsid w:val="00CB629E"/>
    <w:rPr>
      <w:rFonts w:asciiTheme="majorHAnsi" w:eastAsiaTheme="majorEastAsia" w:hAnsiTheme="majorHAnsi" w:cstheme="majorHAnsi"/>
      <w:b/>
      <w:bCs/>
      <w:szCs w:val="28"/>
      <w:lang w:eastAsia="zh-CN"/>
    </w:rPr>
  </w:style>
  <w:style w:type="character" w:customStyle="1" w:styleId="Heading3Char">
    <w:name w:val="Heading 3 Char"/>
    <w:basedOn w:val="DefaultParagraphFont"/>
    <w:link w:val="Heading3"/>
    <w:rsid w:val="003A405B"/>
    <w:rPr>
      <w:rFonts w:ascii="Arial" w:eastAsiaTheme="minorEastAsia" w:hAnsi="Arial" w:cs="Arial"/>
      <w:sz w:val="20"/>
      <w:szCs w:val="20"/>
      <w:lang w:val="en-US"/>
    </w:rPr>
  </w:style>
  <w:style w:type="character" w:customStyle="1" w:styleId="Heading4Char">
    <w:name w:val="Heading 4 Char"/>
    <w:basedOn w:val="DefaultParagraphFont"/>
    <w:link w:val="Heading4"/>
    <w:rsid w:val="00CB629E"/>
    <w:rPr>
      <w:rFonts w:eastAsiaTheme="minorEastAsia"/>
      <w:szCs w:val="28"/>
      <w:lang w:eastAsia="zh-CN"/>
    </w:rPr>
  </w:style>
  <w:style w:type="character" w:customStyle="1" w:styleId="Heading5Char">
    <w:name w:val="Heading 5 Char"/>
    <w:basedOn w:val="DefaultParagraphFont"/>
    <w:link w:val="Heading5"/>
    <w:rsid w:val="00CB629E"/>
    <w:rPr>
      <w:rFonts w:eastAsiaTheme="minorEastAsia"/>
      <w:szCs w:val="28"/>
      <w:lang w:eastAsia="zh-CN"/>
    </w:rPr>
  </w:style>
  <w:style w:type="character" w:customStyle="1" w:styleId="Heading7Char">
    <w:name w:val="Heading 7 Char"/>
    <w:basedOn w:val="DefaultParagraphFont"/>
    <w:link w:val="Heading7"/>
    <w:rsid w:val="00CB629E"/>
    <w:rPr>
      <w:rFonts w:eastAsiaTheme="minorEastAsia"/>
      <w:szCs w:val="28"/>
      <w:lang w:eastAsia="zh-CN"/>
    </w:rPr>
  </w:style>
  <w:style w:type="character" w:styleId="Hyperlink">
    <w:name w:val="Hyperlink"/>
    <w:uiPriority w:val="26"/>
    <w:qFormat/>
    <w:rsid w:val="00CB629E"/>
    <w:rPr>
      <w:color w:val="0000FF"/>
      <w:u w:val="single"/>
    </w:rPr>
  </w:style>
  <w:style w:type="character" w:styleId="FollowedHyperlink">
    <w:name w:val="FollowedHyperlink"/>
    <w:basedOn w:val="DefaultParagraphFont"/>
    <w:uiPriority w:val="99"/>
    <w:unhideWhenUsed/>
    <w:rsid w:val="00CB629E"/>
    <w:rPr>
      <w:color w:val="800080"/>
      <w:u w:val="single"/>
    </w:rPr>
  </w:style>
  <w:style w:type="paragraph" w:styleId="ListNumber">
    <w:name w:val="List Number"/>
    <w:basedOn w:val="Normal"/>
    <w:uiPriority w:val="7"/>
    <w:qFormat/>
    <w:rsid w:val="00CB629E"/>
    <w:pPr>
      <w:numPr>
        <w:numId w:val="10"/>
      </w:numPr>
      <w:spacing w:after="180" w:line="260" w:lineRule="atLeast"/>
    </w:pPr>
  </w:style>
  <w:style w:type="paragraph" w:styleId="ListNumber2">
    <w:name w:val="List Number 2"/>
    <w:basedOn w:val="Normal"/>
    <w:uiPriority w:val="7"/>
    <w:qFormat/>
    <w:rsid w:val="00CB629E"/>
    <w:pPr>
      <w:numPr>
        <w:ilvl w:val="1"/>
        <w:numId w:val="10"/>
      </w:numPr>
      <w:spacing w:after="180" w:line="260" w:lineRule="atLeast"/>
    </w:pPr>
  </w:style>
  <w:style w:type="paragraph" w:styleId="ListNumber3">
    <w:name w:val="List Number 3"/>
    <w:basedOn w:val="Normal"/>
    <w:uiPriority w:val="7"/>
    <w:qFormat/>
    <w:rsid w:val="00CB629E"/>
    <w:pPr>
      <w:numPr>
        <w:ilvl w:val="2"/>
        <w:numId w:val="10"/>
      </w:numPr>
      <w:spacing w:after="180" w:line="260" w:lineRule="atLeast"/>
    </w:pPr>
  </w:style>
  <w:style w:type="character" w:customStyle="1" w:styleId="FootnoteTextChar2">
    <w:name w:val="Footnote Text Char2"/>
    <w:aliases w:val="Car Char2,Cha Char2,Char Char Char Char3,Char Char Char11,FT Cha Char2,Footnote Text Char Car Char Char2,Footnote Text Char2 Char Char Char2,S_footer Char2,Schriftart: 10 pt Char Char2,Schriftart: 8 pt Char Char2"/>
    <w:uiPriority w:val="99"/>
    <w:rsid w:val="00401B15"/>
    <w:rPr>
      <w:sz w:val="18"/>
      <w:szCs w:val="18"/>
    </w:rPr>
  </w:style>
  <w:style w:type="paragraph" w:styleId="ListNumber4">
    <w:name w:val="List Number 4"/>
    <w:basedOn w:val="Normal"/>
    <w:uiPriority w:val="7"/>
    <w:qFormat/>
    <w:rsid w:val="00CB629E"/>
    <w:pPr>
      <w:numPr>
        <w:ilvl w:val="3"/>
        <w:numId w:val="10"/>
      </w:numPr>
      <w:spacing w:after="180" w:line="260" w:lineRule="atLeast"/>
    </w:pPr>
  </w:style>
  <w:style w:type="character" w:styleId="PageNumber">
    <w:name w:val="page number"/>
    <w:basedOn w:val="DefaultParagraphFont"/>
    <w:uiPriority w:val="99"/>
    <w:semiHidden/>
    <w:rsid w:val="00CB629E"/>
    <w:rPr>
      <w:szCs w:val="16"/>
    </w:rPr>
  </w:style>
  <w:style w:type="paragraph" w:styleId="Header">
    <w:name w:val="header"/>
    <w:basedOn w:val="Normal"/>
    <w:link w:val="HeaderChar"/>
    <w:uiPriority w:val="99"/>
    <w:rsid w:val="00401B15"/>
    <w:pPr>
      <w:pBdr>
        <w:bottom w:val="single" w:sz="6" w:space="1" w:color="auto"/>
      </w:pBdr>
      <w:tabs>
        <w:tab w:val="center" w:pos="4153"/>
        <w:tab w:val="right" w:pos="8306"/>
      </w:tabs>
      <w:adjustRightInd w:val="0"/>
      <w:jc w:val="center"/>
    </w:pPr>
    <w:rPr>
      <w:rFonts w:ascii="Times New Roman" w:eastAsia="宋体" w:hAnsi="Times New Roman" w:cs="Times New Roman"/>
      <w:sz w:val="18"/>
      <w:szCs w:val="18"/>
      <w:lang w:val="en-US"/>
    </w:rPr>
  </w:style>
  <w:style w:type="character" w:customStyle="1" w:styleId="HeaderChar">
    <w:name w:val="Header Char"/>
    <w:basedOn w:val="DefaultParagraphFont"/>
    <w:link w:val="Header"/>
    <w:uiPriority w:val="99"/>
    <w:rsid w:val="00401B15"/>
    <w:rPr>
      <w:rFonts w:ascii="Times New Roman" w:eastAsia="宋体" w:hAnsi="Times New Roman" w:cs="Times New Roman"/>
      <w:sz w:val="18"/>
      <w:szCs w:val="18"/>
      <w:lang w:val="en-US" w:eastAsia="zh-CN"/>
    </w:rPr>
  </w:style>
  <w:style w:type="paragraph" w:styleId="BalloonText">
    <w:name w:val="Balloon Text"/>
    <w:basedOn w:val="Normal"/>
    <w:link w:val="BalloonTextChar"/>
    <w:uiPriority w:val="99"/>
    <w:rsid w:val="00401B15"/>
    <w:pPr>
      <w:adjustRightInd w:val="0"/>
      <w:jc w:val="both"/>
    </w:pPr>
    <w:rPr>
      <w:rFonts w:ascii="Times New Roman" w:eastAsia="宋体" w:hAnsi="Times New Roman" w:cs="Times New Roman"/>
      <w:sz w:val="18"/>
      <w:szCs w:val="18"/>
      <w:lang w:val="en-US"/>
    </w:rPr>
  </w:style>
  <w:style w:type="paragraph" w:customStyle="1" w:styleId="MacPacTrailer">
    <w:name w:val="MacPac Trailer"/>
    <w:rsid w:val="00CB460F"/>
    <w:pPr>
      <w:widowControl w:val="0"/>
      <w:spacing w:line="170" w:lineRule="exact"/>
    </w:pPr>
    <w:rPr>
      <w:sz w:val="14"/>
    </w:rPr>
  </w:style>
  <w:style w:type="paragraph" w:styleId="Title">
    <w:name w:val="Title"/>
    <w:basedOn w:val="Normal"/>
    <w:link w:val="TitleChar"/>
    <w:uiPriority w:val="1"/>
    <w:qFormat/>
    <w:rsid w:val="00BE0E8B"/>
    <w:pPr>
      <w:autoSpaceDE w:val="0"/>
      <w:autoSpaceDN w:val="0"/>
      <w:spacing w:before="101"/>
      <w:ind w:left="106" w:right="3117"/>
    </w:pPr>
    <w:rPr>
      <w:rFonts w:ascii="Century Gothic" w:hAnsi="Century Gothic" w:cs="Times New Roman"/>
      <w:b/>
      <w:bCs/>
      <w:sz w:val="45"/>
      <w:szCs w:val="45"/>
      <w:lang w:val="en-US" w:eastAsia="en-US"/>
    </w:rPr>
  </w:style>
  <w:style w:type="character" w:customStyle="1" w:styleId="BalloonTextChar">
    <w:name w:val="Balloon Text Char"/>
    <w:basedOn w:val="DefaultParagraphFont"/>
    <w:link w:val="BalloonText"/>
    <w:uiPriority w:val="99"/>
    <w:rsid w:val="00401B15"/>
    <w:rPr>
      <w:rFonts w:ascii="Times New Roman" w:eastAsia="宋体" w:hAnsi="Times New Roman" w:cs="Times New Roman"/>
      <w:sz w:val="18"/>
      <w:szCs w:val="18"/>
      <w:lang w:val="en-US" w:eastAsia="zh-CN"/>
    </w:rPr>
  </w:style>
  <w:style w:type="paragraph" w:customStyle="1" w:styleId="footnotetext1">
    <w:name w:val="footnote text1"/>
    <w:aliases w:val="Car,Cha,Char Char,Char Char Char,FT Cha,Footnote Text Char Car Char,Footnote Text Char2 Char Char,S_footer,Schriftart: 10 pt Char,Schriftart: 8 pt Char,Schriftart: 9 pt Char,Texto nota pie Car,fn,footnote text Char,ft,각주 텍"/>
    <w:basedOn w:val="Normal"/>
    <w:link w:val="FootnoteTextChar"/>
    <w:uiPriority w:val="99"/>
    <w:qFormat/>
    <w:rsid w:val="00401B15"/>
    <w:pPr>
      <w:adjustRightInd w:val="0"/>
    </w:pPr>
    <w:rPr>
      <w:rFonts w:ascii="Times New Roman" w:eastAsia="宋体" w:hAnsi="Times New Roman" w:cs="Times New Roman"/>
      <w:sz w:val="18"/>
      <w:szCs w:val="18"/>
      <w:lang w:val="en-US"/>
    </w:rPr>
  </w:style>
  <w:style w:type="character" w:customStyle="1" w:styleId="FootnoteTextChar">
    <w:name w:val="Footnote Text Char"/>
    <w:aliases w:val="Car Char,Cha Char,Char Char Char Char,Char Char Char1,FT Cha Char,Footnote Text Char Car Char Char,Footnote Text Char2 Char Char Char,S_footer Char,Schriftart: 10 pt Char Char,Schriftart: 8 pt Char Char,fn Char,footnote text1 Char"/>
    <w:basedOn w:val="DefaultParagraphFont"/>
    <w:link w:val="footnotetext1"/>
    <w:uiPriority w:val="99"/>
    <w:qFormat/>
    <w:rsid w:val="00401B15"/>
    <w:rPr>
      <w:rFonts w:ascii="Times New Roman" w:eastAsia="宋体" w:hAnsi="Times New Roman" w:cs="Times New Roman"/>
      <w:sz w:val="18"/>
      <w:szCs w:val="18"/>
      <w:lang w:val="en-US" w:eastAsia="zh-CN"/>
    </w:rPr>
  </w:style>
  <w:style w:type="character" w:styleId="FootnoteReference">
    <w:name w:val="footnote reference"/>
    <w:aliases w:val="(NECG) Footnote Reference,-E Fu遪otenzeichen,Appel note de bas de p,FC,FR,Footnote Reference/,Footnote symbol,Ref,Style 12,Style 124,Style 13,Style 131,Style 17,Style 27,Style 3,Style 36,Style 4,Style 45,callout,de nota al pie,f,fr,o"/>
    <w:basedOn w:val="DefaultParagraphFont"/>
    <w:link w:val="ZFootnoteText"/>
    <w:qFormat/>
    <w:rsid w:val="00401B15"/>
    <w:rPr>
      <w:vertAlign w:val="superscript"/>
    </w:rPr>
  </w:style>
  <w:style w:type="paragraph" w:customStyle="1" w:styleId="AMLNotifyL5">
    <w:name w:val="AMLNotify_L5"/>
    <w:basedOn w:val="AMLNotifyL4"/>
    <w:next w:val="Normal"/>
    <w:rsid w:val="00401B15"/>
    <w:pPr>
      <w:numPr>
        <w:ilvl w:val="4"/>
      </w:numPr>
      <w:tabs>
        <w:tab w:val="left" w:pos="2126"/>
      </w:tabs>
      <w:ind w:left="2126" w:hanging="708"/>
    </w:pPr>
  </w:style>
  <w:style w:type="paragraph" w:styleId="EndnoteText">
    <w:name w:val="endnote text"/>
    <w:basedOn w:val="Normal"/>
    <w:link w:val="EndnoteTextChar"/>
    <w:rsid w:val="00401B15"/>
    <w:pPr>
      <w:adjustRightInd w:val="0"/>
    </w:pPr>
    <w:rPr>
      <w:rFonts w:ascii="Times New Roman" w:eastAsia="宋体" w:hAnsi="Times New Roman" w:cs="Times New Roman"/>
      <w:sz w:val="21"/>
      <w:szCs w:val="21"/>
      <w:lang w:val="en-US"/>
    </w:rPr>
  </w:style>
  <w:style w:type="character" w:customStyle="1" w:styleId="EndnoteTextChar">
    <w:name w:val="Endnote Text Char"/>
    <w:basedOn w:val="DefaultParagraphFont"/>
    <w:link w:val="EndnoteText"/>
    <w:rsid w:val="00401B15"/>
    <w:rPr>
      <w:rFonts w:ascii="Times New Roman" w:eastAsia="宋体" w:hAnsi="Times New Roman" w:cs="Times New Roman"/>
      <w:sz w:val="21"/>
      <w:szCs w:val="21"/>
      <w:lang w:val="en-US" w:eastAsia="zh-CN"/>
    </w:rPr>
  </w:style>
  <w:style w:type="character" w:styleId="EndnoteReference">
    <w:name w:val="endnote reference"/>
    <w:basedOn w:val="DefaultParagraphFont"/>
    <w:rsid w:val="00401B15"/>
    <w:rPr>
      <w:vertAlign w:val="superscript"/>
    </w:rPr>
  </w:style>
  <w:style w:type="paragraph" w:styleId="ListParagraph">
    <w:name w:val="List Paragraph"/>
    <w:aliases w:val="#Listenabsatz,Bullet List,Bullet list,Bulletr List Paragraph,FooterText,List Paragraph11,List Paragraph2,List Paragraph21,Listeafsnit1,Listenabsatz1,Paragraphe de liste1,Parágrafo da Lista1,Párrafo de lista1,numbered,リスト段落1,列出段落1"/>
    <w:basedOn w:val="Normal"/>
    <w:link w:val="ListParagraphChar"/>
    <w:uiPriority w:val="34"/>
    <w:qFormat/>
    <w:rsid w:val="00401B15"/>
    <w:pPr>
      <w:adjustRightInd w:val="0"/>
      <w:spacing w:after="240"/>
      <w:ind w:left="720"/>
    </w:pPr>
    <w:rPr>
      <w:rFonts w:ascii="Arial" w:eastAsia="Times New Roman" w:hAnsi="Arial" w:cs="Arial"/>
      <w:szCs w:val="22"/>
    </w:rPr>
  </w:style>
  <w:style w:type="paragraph" w:customStyle="1" w:styleId="Aufzaehlung">
    <w:name w:val="Aufzaehlung"/>
    <w:basedOn w:val="Normal"/>
    <w:rsid w:val="00401B15"/>
    <w:pPr>
      <w:numPr>
        <w:numId w:val="12"/>
      </w:numPr>
      <w:tabs>
        <w:tab w:val="left" w:pos="709"/>
      </w:tabs>
      <w:adjustRightInd w:val="0"/>
      <w:spacing w:after="200" w:line="300" w:lineRule="atLeast"/>
      <w:ind w:left="1134"/>
      <w:jc w:val="both"/>
    </w:pPr>
    <w:rPr>
      <w:rFonts w:ascii="Times New Roman" w:eastAsia="Times New Roman" w:hAnsi="Times New Roman" w:cs="Times New Roman"/>
      <w:szCs w:val="22"/>
      <w:lang w:val="de-DE" w:eastAsia="de-DE"/>
    </w:rPr>
  </w:style>
  <w:style w:type="character" w:customStyle="1" w:styleId="1">
    <w:name w:val="标题 1 字符"/>
    <w:basedOn w:val="DefaultParagraphFont"/>
    <w:link w:val="11"/>
    <w:locked/>
    <w:rsid w:val="00BE0E8B"/>
    <w:rPr>
      <w:rFonts w:ascii="等线" w:eastAsia="等线" w:hAnsi="等线"/>
      <w:sz w:val="21"/>
      <w:szCs w:val="21"/>
    </w:rPr>
  </w:style>
  <w:style w:type="paragraph" w:customStyle="1" w:styleId="GleissListe10">
    <w:name w:val="Gleiss Liste (1)"/>
    <w:basedOn w:val="Normal"/>
    <w:rsid w:val="00401B15"/>
    <w:pPr>
      <w:numPr>
        <w:ilvl w:val="6"/>
        <w:numId w:val="13"/>
      </w:numPr>
      <w:tabs>
        <w:tab w:val="left" w:pos="3544"/>
      </w:tabs>
      <w:adjustRightInd w:val="0"/>
      <w:spacing w:after="200" w:line="300" w:lineRule="atLeast"/>
      <w:jc w:val="both"/>
    </w:pPr>
    <w:rPr>
      <w:rFonts w:ascii="Times New Roman" w:eastAsia="Times New Roman" w:hAnsi="Times New Roman" w:cs="Times New Roman"/>
      <w:szCs w:val="22"/>
      <w:lang w:val="de-DE" w:eastAsia="de-DE"/>
    </w:rPr>
  </w:style>
  <w:style w:type="paragraph" w:customStyle="1" w:styleId="a">
    <w:name w:val="表格内容"/>
    <w:basedOn w:val="Normal"/>
    <w:link w:val="Char"/>
    <w:rsid w:val="00401B15"/>
    <w:pPr>
      <w:adjustRightInd w:val="0"/>
      <w:jc w:val="center"/>
    </w:pPr>
    <w:rPr>
      <w:rFonts w:ascii="Arial" w:eastAsia="Times New Roman" w:hAnsi="Arial" w:cs="Arial"/>
      <w:sz w:val="21"/>
      <w:szCs w:val="21"/>
      <w:lang w:val="en-US"/>
    </w:rPr>
  </w:style>
  <w:style w:type="paragraph" w:customStyle="1" w:styleId="GleissListea0">
    <w:name w:val="Gleiss Liste (a)"/>
    <w:basedOn w:val="Normal"/>
    <w:rsid w:val="00401B15"/>
    <w:pPr>
      <w:numPr>
        <w:ilvl w:val="7"/>
        <w:numId w:val="13"/>
      </w:numPr>
      <w:adjustRightInd w:val="0"/>
      <w:spacing w:after="200" w:line="300" w:lineRule="atLeast"/>
      <w:jc w:val="both"/>
    </w:pPr>
    <w:rPr>
      <w:rFonts w:ascii="Times New Roman" w:eastAsia="Times New Roman" w:hAnsi="Times New Roman" w:cs="Times New Roman"/>
      <w:szCs w:val="22"/>
      <w:lang w:val="de-DE" w:eastAsia="de-DE"/>
    </w:rPr>
  </w:style>
  <w:style w:type="paragraph" w:customStyle="1" w:styleId="GleissListei0">
    <w:name w:val="Gleiss Liste (i)"/>
    <w:basedOn w:val="Normal"/>
    <w:rsid w:val="00401B15"/>
    <w:pPr>
      <w:numPr>
        <w:ilvl w:val="8"/>
        <w:numId w:val="13"/>
      </w:numPr>
      <w:adjustRightInd w:val="0"/>
      <w:spacing w:after="200" w:line="300" w:lineRule="atLeast"/>
      <w:jc w:val="both"/>
    </w:pPr>
    <w:rPr>
      <w:rFonts w:ascii="Times New Roman" w:eastAsia="Times New Roman" w:hAnsi="Times New Roman" w:cs="Times New Roman"/>
      <w:szCs w:val="22"/>
      <w:lang w:val="de-DE" w:eastAsia="de-DE"/>
    </w:rPr>
  </w:style>
  <w:style w:type="paragraph" w:customStyle="1" w:styleId="11">
    <w:name w:val="标题 11"/>
    <w:basedOn w:val="Normal"/>
    <w:link w:val="1"/>
    <w:rsid w:val="00BE0E8B"/>
    <w:pPr>
      <w:jc w:val="both"/>
    </w:pPr>
    <w:rPr>
      <w:rFonts w:ascii="等线" w:eastAsia="等线" w:hAnsi="等线"/>
      <w:sz w:val="21"/>
      <w:szCs w:val="21"/>
      <w:lang w:eastAsia="en-US"/>
    </w:rPr>
  </w:style>
  <w:style w:type="paragraph" w:customStyle="1" w:styleId="GleissListe1">
    <w:name w:val="Gleiss Liste 1."/>
    <w:basedOn w:val="Normal"/>
    <w:rsid w:val="00401B15"/>
    <w:pPr>
      <w:numPr>
        <w:ilvl w:val="1"/>
        <w:numId w:val="13"/>
      </w:numPr>
      <w:tabs>
        <w:tab w:val="left" w:pos="709"/>
      </w:tabs>
      <w:adjustRightInd w:val="0"/>
      <w:spacing w:after="200" w:line="300" w:lineRule="atLeast"/>
      <w:jc w:val="both"/>
    </w:pPr>
    <w:rPr>
      <w:rFonts w:ascii="Times New Roman" w:eastAsia="Times New Roman" w:hAnsi="Times New Roman" w:cs="Times New Roman"/>
      <w:szCs w:val="22"/>
      <w:lang w:val="de-DE" w:eastAsia="de-DE"/>
    </w:rPr>
  </w:style>
  <w:style w:type="paragraph" w:customStyle="1" w:styleId="GleissListe11">
    <w:name w:val="Gleiss Liste 1.1"/>
    <w:basedOn w:val="Normal"/>
    <w:rsid w:val="00401B15"/>
    <w:pPr>
      <w:numPr>
        <w:ilvl w:val="2"/>
        <w:numId w:val="13"/>
      </w:numPr>
      <w:tabs>
        <w:tab w:val="left" w:pos="709"/>
      </w:tabs>
      <w:adjustRightInd w:val="0"/>
      <w:spacing w:after="200" w:line="300" w:lineRule="atLeast"/>
      <w:jc w:val="both"/>
    </w:pPr>
    <w:rPr>
      <w:rFonts w:ascii="Times New Roman" w:eastAsia="Times New Roman" w:hAnsi="Times New Roman" w:cs="Times New Roman"/>
      <w:szCs w:val="22"/>
      <w:lang w:val="de-DE" w:eastAsia="de-DE"/>
    </w:rPr>
  </w:style>
  <w:style w:type="paragraph" w:customStyle="1" w:styleId="GleissListe111">
    <w:name w:val="Gleiss Liste 1.1.1"/>
    <w:basedOn w:val="Normal"/>
    <w:rsid w:val="00401B15"/>
    <w:pPr>
      <w:numPr>
        <w:ilvl w:val="3"/>
        <w:numId w:val="13"/>
      </w:numPr>
      <w:tabs>
        <w:tab w:val="left" w:pos="1418"/>
      </w:tabs>
      <w:adjustRightInd w:val="0"/>
      <w:spacing w:after="200" w:line="300" w:lineRule="atLeast"/>
      <w:jc w:val="both"/>
    </w:pPr>
    <w:rPr>
      <w:rFonts w:ascii="Times New Roman" w:eastAsia="Times New Roman" w:hAnsi="Times New Roman" w:cs="Times New Roman"/>
      <w:szCs w:val="22"/>
      <w:lang w:val="de-DE" w:eastAsia="de-DE"/>
    </w:rPr>
  </w:style>
  <w:style w:type="character" w:customStyle="1" w:styleId="a0">
    <w:name w:val="页眉 字符"/>
    <w:basedOn w:val="DefaultParagraphFont"/>
    <w:link w:val="10"/>
    <w:locked/>
    <w:rsid w:val="00BE0E8B"/>
    <w:rPr>
      <w:rFonts w:ascii="等线" w:eastAsia="等线" w:hAnsi="等线"/>
      <w:sz w:val="21"/>
      <w:szCs w:val="21"/>
    </w:rPr>
  </w:style>
  <w:style w:type="paragraph" w:customStyle="1" w:styleId="GleissListea">
    <w:name w:val="Gleiss Liste a)"/>
    <w:basedOn w:val="Normal"/>
    <w:rsid w:val="00401B15"/>
    <w:pPr>
      <w:numPr>
        <w:ilvl w:val="4"/>
        <w:numId w:val="13"/>
      </w:numPr>
      <w:tabs>
        <w:tab w:val="left" w:pos="2126"/>
      </w:tabs>
      <w:adjustRightInd w:val="0"/>
      <w:spacing w:after="200" w:line="300" w:lineRule="atLeast"/>
      <w:jc w:val="both"/>
    </w:pPr>
    <w:rPr>
      <w:rFonts w:ascii="Times New Roman" w:eastAsia="Times New Roman" w:hAnsi="Times New Roman" w:cs="Times New Roman"/>
      <w:szCs w:val="22"/>
      <w:lang w:val="de-DE" w:eastAsia="de-DE"/>
    </w:rPr>
  </w:style>
  <w:style w:type="paragraph" w:customStyle="1" w:styleId="GleissListeaa">
    <w:name w:val="Gleiss Liste aa)"/>
    <w:basedOn w:val="Normal"/>
    <w:rsid w:val="00401B15"/>
    <w:pPr>
      <w:numPr>
        <w:ilvl w:val="5"/>
        <w:numId w:val="13"/>
      </w:numPr>
      <w:tabs>
        <w:tab w:val="left" w:pos="2835"/>
      </w:tabs>
      <w:adjustRightInd w:val="0"/>
      <w:spacing w:after="200" w:line="300" w:lineRule="atLeast"/>
      <w:jc w:val="both"/>
    </w:pPr>
    <w:rPr>
      <w:rFonts w:ascii="Times New Roman" w:eastAsia="Times New Roman" w:hAnsi="Times New Roman" w:cs="Times New Roman"/>
      <w:szCs w:val="22"/>
      <w:lang w:val="de-DE" w:eastAsia="de-DE"/>
    </w:rPr>
  </w:style>
  <w:style w:type="paragraph" w:customStyle="1" w:styleId="GleissListeI">
    <w:name w:val="Gleiss Liste I."/>
    <w:basedOn w:val="Normal"/>
    <w:rsid w:val="00401B15"/>
    <w:pPr>
      <w:numPr>
        <w:numId w:val="13"/>
      </w:numPr>
      <w:adjustRightInd w:val="0"/>
      <w:spacing w:after="200" w:line="300" w:lineRule="atLeast"/>
      <w:jc w:val="both"/>
    </w:pPr>
    <w:rPr>
      <w:rFonts w:ascii="Times New Roman" w:eastAsia="Times New Roman" w:hAnsi="Times New Roman" w:cs="Times New Roman"/>
      <w:szCs w:val="22"/>
      <w:lang w:val="de-DE" w:eastAsia="de-DE"/>
    </w:rPr>
  </w:style>
  <w:style w:type="paragraph" w:customStyle="1" w:styleId="AMLNotifyL1">
    <w:name w:val="AMLNotify_L1"/>
    <w:basedOn w:val="Normal"/>
    <w:next w:val="Normal"/>
    <w:rsid w:val="00401B15"/>
    <w:pPr>
      <w:keepNext/>
      <w:keepLines/>
      <w:numPr>
        <w:numId w:val="14"/>
      </w:numPr>
      <w:adjustRightInd w:val="0"/>
      <w:spacing w:after="240"/>
      <w:outlineLvl w:val="0"/>
    </w:pPr>
    <w:rPr>
      <w:rFonts w:ascii="Times New Roman" w:eastAsia="Times New Roman" w:hAnsi="Times New Roman" w:cs="Times New Roman"/>
      <w:b/>
      <w:bCs/>
      <w:smallCaps/>
      <w:sz w:val="24"/>
      <w:szCs w:val="24"/>
      <w:lang w:val="en-US" w:eastAsia="en-GB"/>
    </w:rPr>
  </w:style>
  <w:style w:type="paragraph" w:customStyle="1" w:styleId="AMLNotifyL2">
    <w:name w:val="AMLNotify_L2"/>
    <w:basedOn w:val="AMLNotifyL1"/>
    <w:next w:val="Normal"/>
    <w:rsid w:val="00401B15"/>
    <w:pPr>
      <w:keepNext w:val="0"/>
      <w:keepLines w:val="0"/>
      <w:numPr>
        <w:ilvl w:val="1"/>
      </w:numPr>
      <w:ind w:left="709" w:hanging="709"/>
      <w:jc w:val="both"/>
      <w:outlineLvl w:val="1"/>
    </w:pPr>
    <w:rPr>
      <w:smallCaps w:val="0"/>
    </w:rPr>
  </w:style>
  <w:style w:type="paragraph" w:customStyle="1" w:styleId="AMLNotifyL3">
    <w:name w:val="AMLNotify_L3"/>
    <w:basedOn w:val="AMLNotifyL2"/>
    <w:next w:val="Normal"/>
    <w:rsid w:val="00401B15"/>
    <w:pPr>
      <w:numPr>
        <w:ilvl w:val="2"/>
      </w:numPr>
      <w:tabs>
        <w:tab w:val="clear" w:pos="709"/>
      </w:tabs>
      <w:outlineLvl w:val="2"/>
    </w:pPr>
  </w:style>
  <w:style w:type="paragraph" w:customStyle="1" w:styleId="AMLNotifyL4">
    <w:name w:val="AMLNotify_L4"/>
    <w:basedOn w:val="AMLNotifyL3"/>
    <w:next w:val="Normal"/>
    <w:rsid w:val="00401B15"/>
    <w:pPr>
      <w:numPr>
        <w:ilvl w:val="3"/>
      </w:numPr>
      <w:tabs>
        <w:tab w:val="left" w:pos="1418"/>
      </w:tabs>
      <w:ind w:left="1418"/>
    </w:pPr>
  </w:style>
  <w:style w:type="character" w:styleId="CommentReference">
    <w:name w:val="annotation reference"/>
    <w:basedOn w:val="DefaultParagraphFont"/>
    <w:uiPriority w:val="99"/>
    <w:rsid w:val="00401B15"/>
    <w:rPr>
      <w:sz w:val="16"/>
      <w:szCs w:val="16"/>
    </w:rPr>
  </w:style>
  <w:style w:type="paragraph" w:styleId="CommentText">
    <w:name w:val="annotation text"/>
    <w:basedOn w:val="Normal"/>
    <w:link w:val="CommentTextChar"/>
    <w:uiPriority w:val="99"/>
    <w:rsid w:val="00401B15"/>
    <w:pPr>
      <w:adjustRightInd w:val="0"/>
      <w:jc w:val="both"/>
    </w:pPr>
    <w:rPr>
      <w:rFonts w:ascii="Times New Roman" w:eastAsia="宋体" w:hAnsi="Times New Roman" w:cs="Times New Roman"/>
      <w:sz w:val="20"/>
      <w:szCs w:val="20"/>
      <w:lang w:val="en-US"/>
    </w:rPr>
  </w:style>
  <w:style w:type="character" w:customStyle="1" w:styleId="6">
    <w:name w:val="标题 6 字符"/>
    <w:basedOn w:val="DefaultParagraphFont"/>
    <w:link w:val="61"/>
    <w:locked/>
    <w:rsid w:val="00BE0E8B"/>
    <w:rPr>
      <w:rFonts w:ascii="等线" w:eastAsia="等线" w:hAnsi="等线"/>
      <w:sz w:val="21"/>
      <w:szCs w:val="21"/>
    </w:rPr>
  </w:style>
  <w:style w:type="character" w:customStyle="1" w:styleId="CommentTextChar">
    <w:name w:val="Comment Text Char"/>
    <w:basedOn w:val="DefaultParagraphFont"/>
    <w:link w:val="CommentText"/>
    <w:uiPriority w:val="99"/>
    <w:rsid w:val="00401B15"/>
    <w:rPr>
      <w:rFonts w:ascii="Times New Roman" w:eastAsia="宋体" w:hAnsi="Times New Roman" w:cs="Times New Roman"/>
      <w:sz w:val="20"/>
      <w:szCs w:val="20"/>
      <w:lang w:val="en-US" w:eastAsia="zh-CN"/>
    </w:rPr>
  </w:style>
  <w:style w:type="paragraph" w:styleId="CommentSubject">
    <w:name w:val="annotation subject"/>
    <w:basedOn w:val="CommentText"/>
    <w:next w:val="CommentText"/>
    <w:link w:val="CommentSubjectChar"/>
    <w:uiPriority w:val="99"/>
    <w:rsid w:val="00401B15"/>
    <w:rPr>
      <w:b/>
      <w:bCs/>
    </w:rPr>
  </w:style>
  <w:style w:type="character" w:customStyle="1" w:styleId="CommentSubjectChar">
    <w:name w:val="Comment Subject Char"/>
    <w:basedOn w:val="CommentTextChar"/>
    <w:link w:val="CommentSubject"/>
    <w:uiPriority w:val="99"/>
    <w:rsid w:val="00401B15"/>
    <w:rPr>
      <w:rFonts w:ascii="Times New Roman" w:eastAsia="宋体" w:hAnsi="Times New Roman" w:cs="Times New Roman"/>
      <w:b/>
      <w:bCs/>
      <w:sz w:val="20"/>
      <w:szCs w:val="20"/>
      <w:lang w:val="en-US" w:eastAsia="zh-CN"/>
    </w:rPr>
  </w:style>
  <w:style w:type="paragraph" w:customStyle="1" w:styleId="ColorfulList-Accent11">
    <w:name w:val="Colorful List - Accent 11"/>
    <w:basedOn w:val="Normal"/>
    <w:uiPriority w:val="34"/>
    <w:qFormat/>
    <w:rsid w:val="00401B15"/>
    <w:pPr>
      <w:adjustRightInd w:val="0"/>
      <w:spacing w:after="200" w:line="276" w:lineRule="auto"/>
      <w:ind w:left="720"/>
    </w:pPr>
    <w:rPr>
      <w:rFonts w:ascii="Calibri" w:eastAsia="Times New Roman" w:hAnsi="Calibri" w:cs="Calibri"/>
      <w:szCs w:val="22"/>
      <w:lang w:val="en-US" w:eastAsia="en-US"/>
    </w:rPr>
  </w:style>
  <w:style w:type="character" w:customStyle="1" w:styleId="BodyTextIndentChar">
    <w:name w:val="Body Text Indent Char"/>
    <w:basedOn w:val="DefaultParagraphFont"/>
    <w:link w:val="BodyTextIndent"/>
    <w:uiPriority w:val="99"/>
    <w:rsid w:val="00401B15"/>
    <w:rPr>
      <w:rFonts w:ascii="Times New Roman" w:eastAsia="宋体" w:hAnsi="Times New Roman" w:cs="Times New Roman"/>
      <w:sz w:val="21"/>
      <w:szCs w:val="21"/>
      <w:lang w:val="en-US" w:eastAsia="zh-CN"/>
    </w:rPr>
  </w:style>
  <w:style w:type="paragraph" w:customStyle="1" w:styleId="BodyTextNotFirstIndent-BMK">
    <w:name w:val="Body Text Not First Indent - BMK"/>
    <w:basedOn w:val="Normal"/>
    <w:uiPriority w:val="6"/>
    <w:semiHidden/>
    <w:rsid w:val="00401B15"/>
    <w:pPr>
      <w:numPr>
        <w:numId w:val="15"/>
      </w:numPr>
      <w:tabs>
        <w:tab w:val="clear" w:pos="57"/>
        <w:tab w:val="left" w:pos="567"/>
        <w:tab w:val="left" w:pos="709"/>
      </w:tabs>
      <w:adjustRightInd w:val="0"/>
      <w:spacing w:after="180" w:line="260" w:lineRule="atLeast"/>
      <w:ind w:left="567" w:hanging="567"/>
    </w:pPr>
    <w:rPr>
      <w:rFonts w:ascii="Times New Roman" w:eastAsia="Times New Roman" w:hAnsi="Times New Roman" w:cs="Times New Roman"/>
      <w:szCs w:val="22"/>
    </w:rPr>
  </w:style>
  <w:style w:type="character" w:customStyle="1" w:styleId="apple-converted-space">
    <w:name w:val="apple-converted-space"/>
    <w:rsid w:val="00401B15"/>
  </w:style>
  <w:style w:type="character" w:customStyle="1" w:styleId="xbe">
    <w:name w:val="_xbe"/>
    <w:rsid w:val="00401B15"/>
  </w:style>
  <w:style w:type="paragraph" w:customStyle="1" w:styleId="Body">
    <w:name w:val="Body"/>
    <w:basedOn w:val="Normal"/>
    <w:link w:val="BodyChar"/>
    <w:rsid w:val="00401B15"/>
    <w:pPr>
      <w:adjustRightInd w:val="0"/>
      <w:spacing w:after="140" w:line="288" w:lineRule="auto"/>
      <w:jc w:val="both"/>
    </w:pPr>
    <w:rPr>
      <w:rFonts w:ascii="Arial" w:eastAsia="Times New Roman" w:hAnsi="Arial" w:cs="Arial"/>
      <w:sz w:val="20"/>
      <w:szCs w:val="20"/>
      <w:lang w:eastAsia="en-US"/>
    </w:rPr>
  </w:style>
  <w:style w:type="paragraph" w:styleId="NormalWeb">
    <w:name w:val="Normal (Web)"/>
    <w:basedOn w:val="Normal"/>
    <w:uiPriority w:val="99"/>
    <w:qFormat/>
    <w:rsid w:val="00401B15"/>
    <w:pPr>
      <w:adjustRightInd w:val="0"/>
      <w:spacing w:before="100" w:after="100"/>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401B15"/>
    <w:rPr>
      <w:b/>
      <w:bCs/>
    </w:rPr>
  </w:style>
  <w:style w:type="paragraph" w:styleId="List2">
    <w:name w:val="List 2"/>
    <w:basedOn w:val="Normal"/>
    <w:uiPriority w:val="99"/>
    <w:rsid w:val="00401B15"/>
    <w:pPr>
      <w:adjustRightInd w:val="0"/>
      <w:ind w:left="720" w:hanging="360"/>
      <w:jc w:val="both"/>
    </w:pPr>
    <w:rPr>
      <w:rFonts w:ascii="Times New Roman" w:eastAsia="宋体" w:hAnsi="Times New Roman" w:cs="Times New Roman"/>
      <w:sz w:val="21"/>
      <w:szCs w:val="21"/>
      <w:lang w:val="en-US"/>
    </w:rPr>
  </w:style>
  <w:style w:type="character" w:customStyle="1" w:styleId="BodyTextIndent2Char">
    <w:name w:val="Body Text Indent 2 Char"/>
    <w:basedOn w:val="DefaultParagraphFont"/>
    <w:link w:val="BodyTextIndent2"/>
    <w:uiPriority w:val="99"/>
    <w:rsid w:val="00401B15"/>
    <w:rPr>
      <w:rFonts w:ascii="Times New Roman" w:eastAsia="宋体" w:hAnsi="Times New Roman" w:cs="Times New Roman"/>
      <w:sz w:val="21"/>
      <w:szCs w:val="21"/>
      <w:lang w:val="en-US" w:eastAsia="zh-CN"/>
    </w:rPr>
  </w:style>
  <w:style w:type="paragraph" w:customStyle="1" w:styleId="CellText">
    <w:name w:val="Cell Text"/>
    <w:basedOn w:val="Normal"/>
    <w:link w:val="CellTextChar"/>
    <w:qFormat/>
    <w:rsid w:val="00401B15"/>
    <w:pPr>
      <w:adjustRightInd w:val="0"/>
      <w:spacing w:after="120"/>
    </w:pPr>
    <w:rPr>
      <w:rFonts w:ascii="Arial" w:eastAsia="Times New Roman" w:hAnsi="Arial" w:cs="Arial"/>
      <w:sz w:val="18"/>
      <w:szCs w:val="18"/>
      <w:lang w:val="en-AU" w:eastAsia="en-AU"/>
    </w:rPr>
  </w:style>
  <w:style w:type="paragraph" w:styleId="BodyText2">
    <w:name w:val="Body Text 2"/>
    <w:basedOn w:val="Normal"/>
    <w:link w:val="BodyText2Char"/>
    <w:uiPriority w:val="99"/>
    <w:rsid w:val="00401B15"/>
    <w:pPr>
      <w:adjustRightInd w:val="0"/>
      <w:spacing w:after="120" w:line="480" w:lineRule="auto"/>
      <w:jc w:val="both"/>
    </w:pPr>
    <w:rPr>
      <w:rFonts w:ascii="Times New Roman" w:eastAsia="宋体" w:hAnsi="Times New Roman" w:cs="Times New Roman"/>
      <w:sz w:val="21"/>
      <w:szCs w:val="21"/>
      <w:lang w:val="en-US"/>
    </w:rPr>
  </w:style>
  <w:style w:type="paragraph" w:customStyle="1" w:styleId="Level3">
    <w:name w:val="Level 3"/>
    <w:basedOn w:val="Normal"/>
    <w:rsid w:val="00401B15"/>
    <w:pPr>
      <w:tabs>
        <w:tab w:val="left" w:pos="1361"/>
      </w:tabs>
      <w:adjustRightInd w:val="0"/>
      <w:spacing w:after="140" w:line="290" w:lineRule="auto"/>
      <w:ind w:left="1361" w:hanging="681"/>
      <w:jc w:val="both"/>
    </w:pPr>
    <w:rPr>
      <w:rFonts w:ascii="Arial" w:eastAsia="Times New Roman" w:hAnsi="Arial" w:cs="Arial"/>
      <w:sz w:val="20"/>
      <w:szCs w:val="20"/>
      <w:lang w:eastAsia="en-US"/>
    </w:rPr>
  </w:style>
  <w:style w:type="paragraph" w:customStyle="1" w:styleId="ListBulletTable">
    <w:name w:val="List Bullet Table"/>
    <w:basedOn w:val="Normal"/>
    <w:link w:val="ListBulletTableChar"/>
    <w:rsid w:val="00401B15"/>
    <w:pPr>
      <w:numPr>
        <w:numId w:val="16"/>
      </w:numPr>
      <w:tabs>
        <w:tab w:val="left" w:pos="706"/>
      </w:tabs>
      <w:adjustRightInd w:val="0"/>
      <w:spacing w:after="120"/>
    </w:pPr>
    <w:rPr>
      <w:rFonts w:ascii="Arial" w:eastAsia="Times New Roman" w:hAnsi="Arial" w:cs="Arial"/>
      <w:sz w:val="18"/>
      <w:szCs w:val="18"/>
      <w:lang w:val="en-AU" w:eastAsia="en-AU"/>
    </w:rPr>
  </w:style>
  <w:style w:type="character" w:customStyle="1" w:styleId="ListBulletTableChar">
    <w:name w:val="List Bullet Table Char"/>
    <w:link w:val="ListBulletTable"/>
    <w:rsid w:val="00401B15"/>
    <w:rPr>
      <w:rFonts w:ascii="Arial" w:eastAsia="Times New Roman" w:hAnsi="Arial" w:cs="Arial"/>
      <w:sz w:val="18"/>
      <w:szCs w:val="18"/>
      <w:lang w:val="en-AU" w:eastAsia="en-AU"/>
    </w:rPr>
  </w:style>
  <w:style w:type="paragraph" w:styleId="Revision">
    <w:name w:val="Revision"/>
    <w:hidden/>
    <w:uiPriority w:val="99"/>
    <w:semiHidden/>
    <w:rsid w:val="00401B15"/>
    <w:pPr>
      <w:adjustRightInd w:val="0"/>
      <w:spacing w:after="0" w:line="240" w:lineRule="auto"/>
    </w:pPr>
    <w:rPr>
      <w:rFonts w:ascii="Times New Roman" w:hAnsi="Times New Roman" w:cs="Times New Roman"/>
      <w:sz w:val="21"/>
      <w:szCs w:val="21"/>
      <w:lang w:val="en-US" w:eastAsia="zh-CN"/>
    </w:rPr>
  </w:style>
  <w:style w:type="paragraph" w:customStyle="1" w:styleId="NoTOCHdg1">
    <w:name w:val="NoTOCHdg 1"/>
    <w:basedOn w:val="Normal"/>
    <w:next w:val="BodyText"/>
    <w:uiPriority w:val="10"/>
    <w:qFormat/>
    <w:rsid w:val="00401B15"/>
    <w:pPr>
      <w:keepNext/>
      <w:numPr>
        <w:numId w:val="17"/>
      </w:numPr>
      <w:tabs>
        <w:tab w:val="left" w:pos="567"/>
        <w:tab w:val="left" w:pos="709"/>
      </w:tabs>
      <w:adjustRightInd w:val="0"/>
      <w:spacing w:before="240" w:after="240"/>
    </w:pPr>
    <w:rPr>
      <w:rFonts w:ascii="Arial Bold" w:eastAsia="Times New Roman" w:hAnsi="Arial Bold" w:cs="Arial Bold"/>
      <w:b/>
      <w:bCs/>
      <w:color w:val="4F81BD"/>
      <w:sz w:val="28"/>
      <w:lang w:val="en-AU" w:eastAsia="en-AU"/>
    </w:rPr>
  </w:style>
  <w:style w:type="character" w:customStyle="1" w:styleId="Char0">
    <w:name w:val="正文文本 Char"/>
    <w:rsid w:val="00401B15"/>
  </w:style>
  <w:style w:type="paragraph" w:customStyle="1" w:styleId="NoTOCHdg2">
    <w:name w:val="NoTOCHdg 2"/>
    <w:basedOn w:val="Normal"/>
    <w:next w:val="BodyText"/>
    <w:uiPriority w:val="11"/>
    <w:qFormat/>
    <w:rsid w:val="00401B15"/>
    <w:pPr>
      <w:keepNext/>
      <w:numPr>
        <w:ilvl w:val="1"/>
        <w:numId w:val="17"/>
      </w:numPr>
      <w:tabs>
        <w:tab w:val="left" w:pos="567"/>
        <w:tab w:val="left" w:pos="1418"/>
      </w:tabs>
      <w:adjustRightInd w:val="0"/>
      <w:spacing w:before="120" w:after="240"/>
    </w:pPr>
    <w:rPr>
      <w:rFonts w:ascii="Arial" w:eastAsia="Times New Roman" w:hAnsi="Arial" w:cs="Arial"/>
      <w:b/>
      <w:bCs/>
      <w:color w:val="C0504D"/>
      <w:sz w:val="24"/>
      <w:szCs w:val="24"/>
      <w:lang w:val="en-AU" w:eastAsia="en-AU"/>
    </w:rPr>
  </w:style>
  <w:style w:type="paragraph" w:customStyle="1" w:styleId="NoTOCHdg3">
    <w:name w:val="NoTOCHdg 3"/>
    <w:basedOn w:val="Normal"/>
    <w:next w:val="BodyTextIndent"/>
    <w:uiPriority w:val="12"/>
    <w:qFormat/>
    <w:rsid w:val="00401B15"/>
    <w:pPr>
      <w:numPr>
        <w:ilvl w:val="2"/>
        <w:numId w:val="17"/>
      </w:numPr>
      <w:tabs>
        <w:tab w:val="left" w:pos="567"/>
        <w:tab w:val="left" w:pos="2126"/>
      </w:tabs>
      <w:adjustRightInd w:val="0"/>
      <w:spacing w:before="120" w:after="120"/>
    </w:pPr>
    <w:rPr>
      <w:rFonts w:ascii="Arial" w:eastAsia="Times New Roman" w:hAnsi="Arial" w:cs="Arial"/>
      <w:sz w:val="20"/>
      <w:szCs w:val="20"/>
      <w:lang w:val="en-AU" w:eastAsia="en-AU"/>
    </w:rPr>
  </w:style>
  <w:style w:type="paragraph" w:customStyle="1" w:styleId="NoTOCHdg4">
    <w:name w:val="NoTOCHdg 4"/>
    <w:basedOn w:val="Normal"/>
    <w:next w:val="BodyTextIndent2"/>
    <w:uiPriority w:val="13"/>
    <w:qFormat/>
    <w:rsid w:val="00401B15"/>
    <w:pPr>
      <w:numPr>
        <w:ilvl w:val="3"/>
        <w:numId w:val="17"/>
      </w:numPr>
      <w:tabs>
        <w:tab w:val="left" w:pos="567"/>
        <w:tab w:val="left" w:pos="2835"/>
      </w:tabs>
      <w:adjustRightInd w:val="0"/>
      <w:spacing w:before="120" w:after="120"/>
    </w:pPr>
    <w:rPr>
      <w:rFonts w:ascii="Arial" w:eastAsia="Times New Roman" w:hAnsi="Arial" w:cs="Arial"/>
      <w:sz w:val="20"/>
      <w:szCs w:val="20"/>
      <w:lang w:val="en-AU" w:eastAsia="en-AU"/>
    </w:rPr>
  </w:style>
  <w:style w:type="paragraph" w:customStyle="1" w:styleId="NoTOCHdg5">
    <w:name w:val="NoTOCHdg 5"/>
    <w:basedOn w:val="Normal"/>
    <w:next w:val="BodyTextIndent3"/>
    <w:rsid w:val="00401B15"/>
    <w:pPr>
      <w:numPr>
        <w:ilvl w:val="4"/>
        <w:numId w:val="17"/>
      </w:numPr>
      <w:tabs>
        <w:tab w:val="left" w:pos="567"/>
      </w:tabs>
      <w:adjustRightInd w:val="0"/>
      <w:spacing w:after="120"/>
    </w:pPr>
    <w:rPr>
      <w:rFonts w:ascii="Arial" w:eastAsia="Times New Roman" w:hAnsi="Arial" w:cs="Arial"/>
      <w:sz w:val="20"/>
      <w:szCs w:val="20"/>
      <w:lang w:val="en-AU" w:eastAsia="en-AU"/>
    </w:rPr>
  </w:style>
  <w:style w:type="paragraph" w:styleId="BodyTextIndent2">
    <w:name w:val="Body Text Indent 2"/>
    <w:basedOn w:val="Normal"/>
    <w:link w:val="BodyTextIndent2Char"/>
    <w:uiPriority w:val="99"/>
    <w:rsid w:val="00401B15"/>
    <w:pPr>
      <w:adjustRightInd w:val="0"/>
      <w:spacing w:after="120" w:line="480" w:lineRule="auto"/>
      <w:ind w:left="283"/>
      <w:jc w:val="both"/>
    </w:pPr>
    <w:rPr>
      <w:rFonts w:ascii="Times New Roman" w:eastAsia="宋体" w:hAnsi="Times New Roman" w:cs="Times New Roman"/>
      <w:sz w:val="21"/>
      <w:szCs w:val="21"/>
      <w:lang w:val="en-US"/>
    </w:rPr>
  </w:style>
  <w:style w:type="paragraph" w:styleId="BodyTextIndent3">
    <w:name w:val="Body Text Indent 3"/>
    <w:basedOn w:val="Normal"/>
    <w:link w:val="BodyTextIndent3Char"/>
    <w:uiPriority w:val="99"/>
    <w:rsid w:val="00401B15"/>
    <w:pPr>
      <w:adjustRightInd w:val="0"/>
      <w:spacing w:after="120"/>
      <w:ind w:left="283"/>
      <w:jc w:val="both"/>
    </w:pPr>
    <w:rPr>
      <w:rFonts w:ascii="Times New Roman" w:eastAsia="宋体" w:hAnsi="Times New Roman" w:cs="Times New Roman"/>
      <w:sz w:val="16"/>
      <w:szCs w:val="16"/>
      <w:lang w:val="en-US"/>
    </w:rPr>
  </w:style>
  <w:style w:type="character" w:customStyle="1" w:styleId="BodyTextIndent3Char">
    <w:name w:val="Body Text Indent 3 Char"/>
    <w:basedOn w:val="DefaultParagraphFont"/>
    <w:link w:val="BodyTextIndent3"/>
    <w:uiPriority w:val="99"/>
    <w:rsid w:val="00401B15"/>
    <w:rPr>
      <w:rFonts w:ascii="Times New Roman" w:eastAsia="宋体" w:hAnsi="Times New Roman" w:cs="Times New Roman"/>
      <w:sz w:val="16"/>
      <w:szCs w:val="16"/>
      <w:lang w:val="en-US" w:eastAsia="zh-CN"/>
    </w:rPr>
  </w:style>
  <w:style w:type="character" w:customStyle="1" w:styleId="st1">
    <w:name w:val="st1"/>
    <w:basedOn w:val="DefaultParagraphFont"/>
    <w:rsid w:val="00401B15"/>
  </w:style>
  <w:style w:type="character" w:customStyle="1" w:styleId="BlockTextChar">
    <w:name w:val="Block Text Char"/>
    <w:link w:val="BlockText"/>
    <w:uiPriority w:val="99"/>
    <w:rsid w:val="00401B15"/>
    <w:rPr>
      <w:rFonts w:eastAsiaTheme="minorHAnsi"/>
    </w:rPr>
  </w:style>
  <w:style w:type="paragraph" w:customStyle="1" w:styleId="bulletsap">
    <w:name w:val="bullets ap"/>
    <w:basedOn w:val="Normal"/>
    <w:link w:val="bulletsapChar"/>
    <w:qFormat/>
    <w:rsid w:val="00401B15"/>
    <w:pPr>
      <w:numPr>
        <w:numId w:val="18"/>
      </w:numPr>
      <w:tabs>
        <w:tab w:val="left" w:pos="57"/>
        <w:tab w:val="left" w:pos="567"/>
      </w:tabs>
      <w:adjustRightInd w:val="0"/>
      <w:spacing w:before="120" w:after="240"/>
      <w:jc w:val="both"/>
    </w:pPr>
    <w:rPr>
      <w:rFonts w:ascii="Times New Roman" w:eastAsia="宋体" w:hAnsi="Times New Roman" w:cs="Times New Roman"/>
      <w:szCs w:val="22"/>
      <w:lang w:val="en-US" w:eastAsia="en-US"/>
    </w:rPr>
  </w:style>
  <w:style w:type="character" w:customStyle="1" w:styleId="bulletsapChar">
    <w:name w:val="bullets ap Char"/>
    <w:link w:val="bulletsap"/>
    <w:rsid w:val="00401B15"/>
    <w:rPr>
      <w:rFonts w:ascii="Times New Roman" w:hAnsi="Times New Roman" w:cs="Times New Roman"/>
      <w:lang w:val="en-US"/>
    </w:rPr>
  </w:style>
  <w:style w:type="paragraph" w:styleId="NoSpacing">
    <w:name w:val="No Spacing"/>
    <w:uiPriority w:val="1"/>
    <w:qFormat/>
    <w:rsid w:val="00401B15"/>
    <w:pPr>
      <w:adjustRightInd w:val="0"/>
      <w:spacing w:after="0" w:line="240" w:lineRule="auto"/>
      <w:jc w:val="both"/>
    </w:pPr>
    <w:rPr>
      <w:rFonts w:ascii="Times New Roman" w:hAnsi="Times New Roman" w:cs="Times New Roman"/>
      <w:sz w:val="21"/>
      <w:szCs w:val="21"/>
      <w:lang w:val="en-US" w:eastAsia="zh-CN"/>
    </w:rPr>
  </w:style>
  <w:style w:type="numbering" w:customStyle="1" w:styleId="BMSchedules1">
    <w:name w:val="B&amp;M Schedules1"/>
    <w:rsid w:val="00401B15"/>
    <w:pPr>
      <w:numPr>
        <w:numId w:val="20"/>
      </w:numPr>
    </w:pPr>
  </w:style>
  <w:style w:type="paragraph" w:customStyle="1" w:styleId="TableParagraph">
    <w:name w:val="Table Paragraph"/>
    <w:basedOn w:val="Normal"/>
    <w:uiPriority w:val="1"/>
    <w:qFormat/>
    <w:rsid w:val="00401B15"/>
    <w:pPr>
      <w:autoSpaceDE w:val="0"/>
      <w:autoSpaceDN w:val="0"/>
      <w:adjustRightInd w:val="0"/>
      <w:ind w:left="98"/>
    </w:pPr>
    <w:rPr>
      <w:rFonts w:ascii="Times New Roman" w:eastAsia="Times New Roman" w:hAnsi="Times New Roman" w:cs="Times New Roman"/>
      <w:szCs w:val="22"/>
      <w:lang w:val="en-US" w:eastAsia="en-US"/>
    </w:rPr>
  </w:style>
  <w:style w:type="character" w:customStyle="1" w:styleId="Char">
    <w:name w:val="表格内容 Char"/>
    <w:link w:val="a"/>
    <w:rsid w:val="00401B15"/>
    <w:rPr>
      <w:rFonts w:ascii="Arial" w:eastAsia="Times New Roman" w:hAnsi="Arial" w:cs="Arial"/>
      <w:sz w:val="21"/>
      <w:szCs w:val="21"/>
      <w:lang w:val="en-US" w:eastAsia="zh-CN"/>
    </w:rPr>
  </w:style>
  <w:style w:type="character" w:customStyle="1" w:styleId="ListParagraphChar">
    <w:name w:val="List Paragraph Char"/>
    <w:aliases w:val="#Listenabsatz Char,Bullet List Char,Bullet list Char,Bulletr List Paragraph Char,FooterText Char,List Paragraph11 Char,List Paragraph2 Char,List Paragraph21 Char,Listeafsnit1 Char,Listenabsatz1 Char,Paragraphe de liste1 Char"/>
    <w:link w:val="ListParagraph"/>
    <w:uiPriority w:val="34"/>
    <w:qFormat/>
    <w:rsid w:val="00401B15"/>
    <w:rPr>
      <w:rFonts w:ascii="Arial" w:eastAsia="Times New Roman" w:hAnsi="Arial" w:cs="Arial"/>
      <w:lang w:eastAsia="zh-CN"/>
    </w:rPr>
  </w:style>
  <w:style w:type="paragraph" w:styleId="ListBullet">
    <w:name w:val="List Bullet"/>
    <w:basedOn w:val="Normal"/>
    <w:uiPriority w:val="99"/>
    <w:qFormat/>
    <w:rsid w:val="00401B15"/>
    <w:pPr>
      <w:numPr>
        <w:numId w:val="11"/>
      </w:numPr>
      <w:adjustRightInd w:val="0"/>
      <w:ind w:left="420" w:hanging="420"/>
    </w:pPr>
    <w:rPr>
      <w:rFonts w:ascii="Times New Roman" w:eastAsia="Times New Roman" w:hAnsi="Times New Roman" w:cs="Times New Roman"/>
      <w:sz w:val="24"/>
      <w:szCs w:val="24"/>
      <w:lang w:val="en-US" w:eastAsia="en-US"/>
    </w:rPr>
  </w:style>
  <w:style w:type="paragraph" w:customStyle="1" w:styleId="highlighted1">
    <w:name w:val="highlighted 1"/>
    <w:basedOn w:val="Normal"/>
    <w:qFormat/>
    <w:rsid w:val="00401B15"/>
    <w:pPr>
      <w:adjustRightInd w:val="0"/>
      <w:spacing w:before="120" w:after="120" w:line="276" w:lineRule="auto"/>
      <w:jc w:val="both"/>
    </w:pPr>
    <w:rPr>
      <w:rFonts w:ascii="Times New Roman" w:eastAsia="Times New Roman" w:hAnsi="Times New Roman" w:cs="Times New Roman"/>
      <w:sz w:val="24"/>
      <w:szCs w:val="24"/>
      <w:lang w:val="en-US" w:eastAsia="en-US"/>
    </w:rPr>
  </w:style>
  <w:style w:type="paragraph" w:customStyle="1" w:styleId="highlighted2">
    <w:name w:val="highlighted 2"/>
    <w:basedOn w:val="highlighted1"/>
    <w:qFormat/>
    <w:rsid w:val="00401B15"/>
    <w:pPr>
      <w:jc w:val="left"/>
    </w:pPr>
  </w:style>
  <w:style w:type="paragraph" w:customStyle="1" w:styleId="Body1">
    <w:name w:val="Body 1"/>
    <w:basedOn w:val="Normal"/>
    <w:rsid w:val="00401B15"/>
    <w:pPr>
      <w:adjustRightInd w:val="0"/>
      <w:spacing w:after="140" w:line="290" w:lineRule="auto"/>
      <w:ind w:left="680"/>
      <w:jc w:val="both"/>
    </w:pPr>
    <w:rPr>
      <w:rFonts w:ascii="Arial" w:eastAsia="Times New Roman" w:hAnsi="Arial" w:cs="Arial"/>
      <w:sz w:val="20"/>
      <w:szCs w:val="20"/>
    </w:rPr>
  </w:style>
  <w:style w:type="character" w:customStyle="1" w:styleId="FootnoteTextChar1">
    <w:name w:val="Footnote Text Char1"/>
    <w:aliases w:val="Car1 Char,Cha1 Char,Char Char Char3 Char,Char Char1 Char,FT Char,FT Cha1 Char,Footnote Text Char Car Char1 Char,Footnote Text Char2 Char Char1 Char,S_footer1 Char,Schriftart: 10 pt Char1 Char,Schriftart: 8 pt Char1 Char,fn1 Char"/>
    <w:basedOn w:val="DefaultParagraphFont"/>
    <w:link w:val="FootnoteText"/>
    <w:rsid w:val="00401B15"/>
    <w:rPr>
      <w:rFonts w:ascii="Times New Roman" w:eastAsia="宋体" w:hAnsi="Times New Roman" w:cs="Times New Roman"/>
      <w:sz w:val="18"/>
      <w:szCs w:val="18"/>
      <w:lang w:val="en-US" w:eastAsia="zh-CN"/>
    </w:rPr>
  </w:style>
  <w:style w:type="paragraph" w:customStyle="1" w:styleId="msonormal0">
    <w:name w:val="msonormal"/>
    <w:basedOn w:val="Normal"/>
    <w:rsid w:val="00BE0E8B"/>
    <w:pPr>
      <w:spacing w:before="100" w:beforeAutospacing="1" w:after="100" w:afterAutospacing="1"/>
    </w:pPr>
    <w:rPr>
      <w:rFonts w:ascii="宋体" w:eastAsia="宋体" w:hAnsi="宋体" w:cs="Times New Roman"/>
      <w:sz w:val="24"/>
      <w:szCs w:val="24"/>
      <w:lang w:val="en-US"/>
    </w:rPr>
  </w:style>
  <w:style w:type="paragraph" w:customStyle="1" w:styleId="CharCharCharChar2">
    <w:name w:val="Char Char Char Char2"/>
    <w:basedOn w:val="Normal"/>
    <w:next w:val="Normal"/>
    <w:uiPriority w:val="99"/>
    <w:rsid w:val="00401B15"/>
    <w:pPr>
      <w:adjustRightInd w:val="0"/>
      <w:spacing w:line="360" w:lineRule="auto"/>
      <w:ind w:firstLine="200"/>
      <w:jc w:val="both"/>
    </w:pPr>
    <w:rPr>
      <w:rFonts w:ascii="宋体" w:eastAsia="宋体" w:hAnsi="宋体" w:cs="宋体"/>
      <w:sz w:val="24"/>
      <w:szCs w:val="24"/>
      <w:lang w:val="en-US"/>
    </w:rPr>
  </w:style>
  <w:style w:type="table" w:styleId="Table3Deffects3">
    <w:name w:val="Table 3D effects 3"/>
    <w:basedOn w:val="TableNormal"/>
    <w:uiPriority w:val="99"/>
    <w:rsid w:val="00401B15"/>
    <w:pPr>
      <w:widowControl w:val="0"/>
      <w:adjustRightInd w:val="0"/>
      <w:spacing w:after="0" w:line="240" w:lineRule="auto"/>
      <w:jc w:val="both"/>
    </w:pPr>
    <w:rPr>
      <w:rFonts w:ascii="Times New Roman" w:eastAsia="Times New Roman" w:hAnsi="Times New Roman" w:cs="Times New Roman"/>
      <w:sz w:val="20"/>
      <w:szCs w:val="20"/>
      <w:lang w:eastAsia="en-GB"/>
    </w:rPr>
    <w:tblPr>
      <w:tblStyleRowBandSize w:val="1"/>
      <w:tblStyleColBandSize w:val="1"/>
      <w:tblCellMar>
        <w:top w:w="3" w:type="dxa"/>
        <w:bottom w:w="3" w:type="dxa"/>
      </w:tblCellMar>
    </w:tblPr>
    <w:tblStylePr w:type="firstRow">
      <w:pPr>
        <w:ind w:left="0" w:right="0"/>
      </w:pPr>
      <w:rPr>
        <w:rFonts w:cs="Times New Roman"/>
        <w:b/>
        <w:bCs/>
      </w:rPr>
    </w:tblStylePr>
    <w:tblStylePr w:type="firstCol">
      <w:pPr>
        <w:ind w:left="0" w:right="0"/>
      </w:pPr>
      <w:rPr>
        <w:rFonts w:cs="Times New Roman"/>
      </w:rPr>
      <w:tblPr/>
      <w:tcPr>
        <w:tcBorders>
          <w:top w:val="none" w:sz="0" w:space="0" w:color="auto"/>
          <w:bottom w:val="none" w:sz="0" w:space="0" w:color="auto"/>
          <w:right w:val="single" w:sz="6" w:space="0" w:color="808080"/>
        </w:tcBorders>
      </w:tcPr>
    </w:tblStylePr>
    <w:tblStylePr w:type="lastCol">
      <w:pPr>
        <w:ind w:left="0" w:right="0"/>
      </w:pPr>
      <w:rPr>
        <w:rFonts w:cs="Times New Roman"/>
      </w:rPr>
      <w:tblPr/>
      <w:tcPr>
        <w:tcBorders>
          <w:right w:val="single" w:sz="6" w:space="0" w:color="FFFFFF"/>
        </w:tcBorders>
      </w:tcPr>
    </w:tblStylePr>
    <w:tblStylePr w:type="band1Vert">
      <w:pPr>
        <w:ind w:left="0" w:right="0"/>
      </w:pPr>
      <w:rPr>
        <w:rFonts w:cs="Times New Roman"/>
        <w:color w:val="auto"/>
      </w:rPr>
      <w:tblPr/>
      <w:tcPr>
        <w:shd w:val="solid" w:color="C0C0C0" w:fill="FFFFFF"/>
      </w:tcPr>
    </w:tblStylePr>
    <w:tblStylePr w:type="band2Vert">
      <w:pPr>
        <w:ind w:left="0" w:right="0"/>
      </w:pPr>
      <w:rPr>
        <w:rFonts w:cs="Times New Roman"/>
        <w:color w:val="auto"/>
      </w:rPr>
      <w:tblPr/>
      <w:tcPr>
        <w:shd w:val="pct50" w:color="C0C0C0" w:fill="FFFFFF"/>
      </w:tcPr>
    </w:tblStylePr>
    <w:tblStylePr w:type="band1Horz">
      <w:pPr>
        <w:ind w:left="0" w:right="0"/>
      </w:pPr>
      <w:rPr>
        <w:rFonts w:cs="Times New Roman"/>
      </w:rPr>
      <w:tblPr/>
      <w:tcPr>
        <w:tcBorders>
          <w:top w:val="single" w:sz="6" w:space="0" w:color="808080"/>
          <w:bottom w:val="single" w:sz="6" w:space="0" w:color="FFFFFF"/>
        </w:tcBorders>
      </w:tcPr>
    </w:tblStylePr>
    <w:tblStylePr w:type="swCell">
      <w:pPr>
        <w:ind w:left="0" w:right="0"/>
      </w:pPr>
      <w:rPr>
        <w:rFonts w:cs="Times New Roman"/>
        <w:b/>
        <w:bCs/>
      </w:rPr>
    </w:tblStylePr>
  </w:style>
  <w:style w:type="table" w:styleId="TableColorful1">
    <w:name w:val="Table Colorful 1"/>
    <w:basedOn w:val="TableNormal"/>
    <w:uiPriority w:val="99"/>
    <w:rsid w:val="00401B15"/>
    <w:pPr>
      <w:widowControl w:val="0"/>
      <w:adjustRightInd w:val="0"/>
      <w:spacing w:after="0" w:line="240" w:lineRule="auto"/>
      <w:jc w:val="both"/>
    </w:pPr>
    <w:rPr>
      <w:rFonts w:ascii="Times New Roman" w:eastAsia="Times New Roman" w:hAnsi="Times New Roman" w:cs="Times New Roman"/>
      <w:color w:val="FFFFFF"/>
      <w:sz w:val="20"/>
      <w:szCs w:val="20"/>
      <w:lang w:eastAsia="en-GB"/>
    </w:rPr>
    <w:tblPr>
      <w:tblBorders>
        <w:top w:val="single" w:sz="12" w:space="0" w:color="008080"/>
        <w:left w:val="single" w:sz="12" w:space="0" w:color="008080"/>
        <w:bottom w:val="single" w:sz="12" w:space="0" w:color="008080"/>
        <w:right w:val="single" w:sz="12" w:space="0" w:color="008080"/>
      </w:tblBorders>
      <w:tblCellMar>
        <w:top w:w="3" w:type="dxa"/>
        <w:bottom w:w="3" w:type="dxa"/>
      </w:tblCellMar>
    </w:tblPr>
    <w:tcPr>
      <w:shd w:val="solid" w:color="008080" w:fill="FFFFFF"/>
    </w:tcPr>
    <w:tblStylePr w:type="firstRow">
      <w:pPr>
        <w:ind w:left="0" w:right="0"/>
      </w:pPr>
      <w:rPr>
        <w:rFonts w:cs="Times New Roman"/>
        <w:b/>
        <w:bCs/>
        <w:i/>
        <w:iCs/>
      </w:rPr>
      <w:tblPr/>
      <w:tcPr>
        <w:shd w:val="solid" w:color="000000" w:fill="FFFFFF"/>
      </w:tcPr>
    </w:tblStylePr>
    <w:tblStylePr w:type="firstCol">
      <w:pPr>
        <w:ind w:left="0" w:right="0"/>
      </w:pPr>
      <w:rPr>
        <w:rFonts w:cs="Times New Roman"/>
        <w:b/>
        <w:bCs/>
        <w:i/>
        <w:iCs/>
      </w:rPr>
      <w:tblPr/>
      <w:tcPr>
        <w:shd w:val="solid" w:color="000080" w:fill="FFFFFF"/>
      </w:tcPr>
    </w:tblStylePr>
    <w:tblStylePr w:type="nwCell">
      <w:pPr>
        <w:ind w:left="0" w:right="0"/>
      </w:pPr>
      <w:rPr>
        <w:rFonts w:cs="Times New Roman"/>
      </w:rPr>
      <w:tblPr/>
      <w:tcPr>
        <w:shd w:val="solid" w:color="000000" w:fill="FFFFFF"/>
      </w:tcPr>
    </w:tblStylePr>
    <w:tblStylePr w:type="swCell">
      <w:pPr>
        <w:ind w:left="0" w:right="0"/>
      </w:pPr>
      <w:rPr>
        <w:rFonts w:cs="Times New Roman"/>
        <w:b/>
        <w:bCs/>
      </w:rPr>
    </w:tblStylePr>
  </w:style>
  <w:style w:type="table" w:styleId="TableColorful2">
    <w:name w:val="Table Colorful 2"/>
    <w:basedOn w:val="TableNormal"/>
    <w:uiPriority w:val="99"/>
    <w:rsid w:val="00401B15"/>
    <w:pPr>
      <w:widowControl w:val="0"/>
      <w:adjustRightInd w:val="0"/>
      <w:spacing w:after="0" w:line="240" w:lineRule="auto"/>
      <w:jc w:val="both"/>
    </w:pPr>
    <w:rPr>
      <w:rFonts w:ascii="Times New Roman" w:eastAsia="Times New Roman" w:hAnsi="Times New Roman" w:cs="Times New Roman"/>
      <w:sz w:val="20"/>
      <w:szCs w:val="20"/>
      <w:lang w:eastAsia="en-GB"/>
    </w:rPr>
    <w:tblPr>
      <w:tblBorders>
        <w:bottom w:val="single" w:sz="12" w:space="0" w:color="000000"/>
      </w:tblBorders>
      <w:tblCellMar>
        <w:top w:w="3" w:type="dxa"/>
        <w:bottom w:w="3" w:type="dxa"/>
      </w:tblCellMar>
    </w:tblPr>
    <w:tcPr>
      <w:shd w:val="pct20" w:color="FFFF00" w:fill="FFFFFF"/>
    </w:tcPr>
    <w:tblStylePr w:type="firstRow">
      <w:pPr>
        <w:ind w:left="0" w:right="0"/>
      </w:pPr>
      <w:rPr>
        <w:rFonts w:cs="Times New Roman"/>
        <w:b/>
        <w:bCs/>
        <w:i/>
        <w:iCs/>
        <w:color w:val="FFFFFF"/>
      </w:rPr>
      <w:tblPr/>
      <w:tcPr>
        <w:tcBorders>
          <w:bottom w:val="single" w:sz="12" w:space="0" w:color="000000"/>
        </w:tcBorders>
        <w:shd w:val="solid" w:color="800000" w:fill="FFFFFF"/>
      </w:tcPr>
    </w:tblStylePr>
    <w:tblStylePr w:type="firstCol">
      <w:pPr>
        <w:ind w:left="0" w:right="0"/>
      </w:pPr>
      <w:rPr>
        <w:rFonts w:cs="Times New Roman"/>
        <w:b/>
        <w:bCs/>
        <w:i/>
        <w:iCs/>
      </w:rPr>
    </w:tblStylePr>
    <w:tblStylePr w:type="lastCol">
      <w:pPr>
        <w:ind w:left="0" w:right="0"/>
      </w:pPr>
      <w:rPr>
        <w:rFonts w:cs="Times New Roman"/>
      </w:rPr>
      <w:tblPr/>
      <w:tcPr>
        <w:shd w:val="solid" w:color="C0C0C0" w:fill="FFFFFF"/>
      </w:tcPr>
    </w:tblStylePr>
    <w:tblStylePr w:type="swCell">
      <w:pPr>
        <w:ind w:left="0" w:right="0"/>
      </w:pPr>
      <w:rPr>
        <w:rFonts w:cs="Times New Roman"/>
        <w:b/>
        <w:bCs/>
      </w:rPr>
    </w:tblStylePr>
  </w:style>
  <w:style w:type="table" w:styleId="TableColorful3">
    <w:name w:val="Table Colorful 3"/>
    <w:basedOn w:val="TableNormal"/>
    <w:uiPriority w:val="99"/>
    <w:rsid w:val="00401B15"/>
    <w:pPr>
      <w:widowControl w:val="0"/>
      <w:adjustRightInd w:val="0"/>
      <w:spacing w:after="0" w:line="240" w:lineRule="auto"/>
      <w:jc w:val="both"/>
    </w:pPr>
    <w:rPr>
      <w:rFonts w:ascii="Times New Roman" w:eastAsia="Times New Roman" w:hAnsi="Times New Roman" w:cs="Times New Roman"/>
      <w:sz w:val="20"/>
      <w:szCs w:val="20"/>
      <w:lang w:eastAsia="en-GB"/>
    </w:rPr>
    <w:tblPr>
      <w:tblBorders>
        <w:top w:val="single" w:sz="18" w:space="0" w:color="000000"/>
        <w:left w:val="single" w:sz="18" w:space="0" w:color="000000"/>
        <w:bottom w:val="single" w:sz="18" w:space="0" w:color="000000"/>
        <w:right w:val="single" w:sz="18" w:space="0" w:color="000000"/>
      </w:tblBorders>
      <w:tblCellMar>
        <w:top w:w="3" w:type="dxa"/>
        <w:bottom w:w="3" w:type="dxa"/>
      </w:tblCellMar>
    </w:tblPr>
    <w:tcPr>
      <w:shd w:val="pct25" w:color="008080" w:fill="FFFFFF"/>
    </w:tcPr>
    <w:tblStylePr w:type="firstRow">
      <w:pPr>
        <w:ind w:left="0" w:right="0"/>
      </w:pPr>
      <w:rPr>
        <w:rFonts w:cs="Times New Roman"/>
      </w:rPr>
      <w:tblPr/>
      <w:tcPr>
        <w:tcBorders>
          <w:bottom w:val="single" w:sz="6" w:space="0" w:color="000000"/>
        </w:tcBorders>
        <w:shd w:val="solid" w:color="008080" w:fill="FFFFFF"/>
      </w:tcPr>
    </w:tblStylePr>
    <w:tblStylePr w:type="firstCol">
      <w:pPr>
        <w:ind w:left="0" w:right="0"/>
      </w:pPr>
      <w:rPr>
        <w:rFonts w:cs="Times New Roman"/>
      </w:rPr>
      <w:tblPr/>
      <w:tcPr>
        <w:tcBorders>
          <w:left w:val="single" w:sz="6" w:space="0" w:color="auto"/>
          <w:right w:val="single" w:sz="6" w:space="0" w:color="auto"/>
        </w:tcBorders>
        <w:shd w:val="solid" w:color="008080" w:fill="FFFFFF"/>
      </w:tcPr>
    </w:tblStylePr>
    <w:tblStylePr w:type="nwCell">
      <w:pPr>
        <w:ind w:left="0" w:right="0"/>
      </w:pPr>
      <w:rPr>
        <w:rFonts w:cs="Times New Roman"/>
        <w:b/>
        <w:bCs/>
        <w:color w:val="FFFFFF"/>
      </w:rPr>
      <w:tblPr/>
      <w:tcPr>
        <w:shd w:val="solid" w:color="000000" w:fill="FFFFFF"/>
      </w:tcPr>
    </w:tblStylePr>
  </w:style>
  <w:style w:type="table" w:styleId="TableColumns1">
    <w:name w:val="Table Columns 1"/>
    <w:basedOn w:val="TableNormal"/>
    <w:uiPriority w:val="99"/>
    <w:rsid w:val="00401B15"/>
    <w:pPr>
      <w:widowControl w:val="0"/>
      <w:adjustRightInd w:val="0"/>
      <w:spacing w:after="0" w:line="240" w:lineRule="auto"/>
      <w:jc w:val="both"/>
    </w:pPr>
    <w:rPr>
      <w:rFonts w:ascii="Times New Roman" w:eastAsia="Times New Roman" w:hAnsi="Times New Roman" w:cs="Times New Roman"/>
      <w:b/>
      <w:bCs/>
      <w:sz w:val="20"/>
      <w:szCs w:val="20"/>
      <w:lang w:eastAsia="en-GB"/>
    </w:rPr>
    <w:tblPr>
      <w:tblStyleColBandSize w:val="1"/>
      <w:tblBorders>
        <w:top w:val="single" w:sz="12" w:space="0" w:color="000000"/>
        <w:left w:val="single" w:sz="12" w:space="0" w:color="000000"/>
        <w:bottom w:val="single" w:sz="12" w:space="0" w:color="000000"/>
        <w:right w:val="single" w:sz="12" w:space="0" w:color="000000"/>
      </w:tblBorders>
      <w:tblCellMar>
        <w:top w:w="3" w:type="dxa"/>
        <w:bottom w:w="3" w:type="dxa"/>
      </w:tblCellMar>
    </w:tblPr>
    <w:tblStylePr w:type="firstRow">
      <w:pPr>
        <w:ind w:left="0" w:right="0"/>
      </w:pPr>
      <w:rPr>
        <w:rFonts w:cs="Times New Roman"/>
      </w:rPr>
      <w:tblPr/>
      <w:tcPr>
        <w:tcBorders>
          <w:bottom w:val="double" w:sz="6" w:space="0" w:color="000000"/>
        </w:tcBorders>
      </w:tcPr>
    </w:tblStylePr>
    <w:tblStylePr w:type="lastRow">
      <w:pPr>
        <w:ind w:left="0" w:right="0"/>
      </w:pPr>
      <w:rPr>
        <w:rFonts w:cs="Times New Roman"/>
      </w:rPr>
    </w:tblStylePr>
    <w:tblStylePr w:type="firstCol">
      <w:pPr>
        <w:ind w:left="0" w:right="0"/>
      </w:pPr>
      <w:rPr>
        <w:rFonts w:cs="Times New Roman"/>
      </w:rPr>
    </w:tblStylePr>
    <w:tblStylePr w:type="lastCol">
      <w:pPr>
        <w:ind w:left="0" w:right="0"/>
      </w:pPr>
      <w:rPr>
        <w:rFonts w:cs="Times New Roman"/>
      </w:rPr>
    </w:tblStylePr>
    <w:tblStylePr w:type="band1Vert">
      <w:pPr>
        <w:ind w:left="0" w:right="0"/>
      </w:pPr>
      <w:rPr>
        <w:rFonts w:cs="Times New Roman"/>
        <w:color w:val="auto"/>
      </w:rPr>
      <w:tblPr/>
      <w:tcPr>
        <w:shd w:val="pct25" w:color="000000" w:fill="FFFFFF"/>
      </w:tcPr>
    </w:tblStylePr>
    <w:tblStylePr w:type="band2Vert">
      <w:pPr>
        <w:ind w:left="0" w:right="0"/>
      </w:pPr>
      <w:rPr>
        <w:rFonts w:cs="Times New Roman"/>
        <w:color w:val="auto"/>
      </w:rPr>
      <w:tblPr/>
      <w:tcPr>
        <w:shd w:val="pct25" w:color="FFFF00" w:fill="FFFFFF"/>
      </w:tcPr>
    </w:tblStylePr>
    <w:tblStylePr w:type="neCell">
      <w:pPr>
        <w:ind w:left="0" w:right="0"/>
      </w:pPr>
      <w:rPr>
        <w:rFonts w:cs="Times New Roman"/>
        <w:b/>
        <w:bCs/>
      </w:rPr>
    </w:tblStylePr>
    <w:tblStylePr w:type="swCell">
      <w:pPr>
        <w:ind w:left="0" w:right="0"/>
      </w:pPr>
      <w:rPr>
        <w:rFonts w:cs="Times New Roman"/>
        <w:b/>
        <w:bCs/>
      </w:rPr>
    </w:tblStylePr>
  </w:style>
  <w:style w:type="table" w:customStyle="1" w:styleId="TableGrid1">
    <w:name w:val="Table Grid1"/>
    <w:basedOn w:val="TableNormal"/>
    <w:uiPriority w:val="99"/>
    <w:rsid w:val="00401B15"/>
    <w:pPr>
      <w:adjustRightInd w:val="0"/>
      <w:spacing w:after="0" w:line="240" w:lineRule="auto"/>
    </w:pPr>
    <w:rPr>
      <w:rFonts w:ascii="Times New Roman" w:eastAsia="Times New Roman" w:hAnsi="Times New Roman" w:cs="Times New Roman"/>
      <w:lang w:eastAsia="en-GB"/>
    </w:rPr>
    <w:tblPr>
      <w:tblBorders>
        <w:top w:val="single" w:sz="4" w:space="0" w:color="auto"/>
        <w:left w:val="single" w:sz="4" w:space="0" w:color="auto"/>
        <w:bottom w:val="single" w:sz="4" w:space="0" w:color="auto"/>
        <w:right w:val="single" w:sz="4" w:space="0" w:color="auto"/>
      </w:tblBorders>
      <w:tblCellMar>
        <w:top w:w="3" w:type="dxa"/>
        <w:bottom w:w="3" w:type="dxa"/>
      </w:tblCellMar>
    </w:tblPr>
  </w:style>
  <w:style w:type="table" w:styleId="Table3Deffects2">
    <w:name w:val="Table 3D effects 2"/>
    <w:basedOn w:val="TableNormal"/>
    <w:uiPriority w:val="99"/>
    <w:rsid w:val="00401B15"/>
    <w:pPr>
      <w:widowControl w:val="0"/>
      <w:adjustRightInd w:val="0"/>
      <w:spacing w:after="0" w:line="240" w:lineRule="auto"/>
      <w:jc w:val="both"/>
    </w:pPr>
    <w:rPr>
      <w:rFonts w:ascii="Times New Roman" w:eastAsia="Times New Roman" w:hAnsi="Times New Roman" w:cs="Times New Roman"/>
      <w:sz w:val="20"/>
      <w:szCs w:val="20"/>
      <w:lang w:eastAsia="en-GB"/>
    </w:rPr>
    <w:tblPr>
      <w:tblStyleRowBandSize w:val="1"/>
      <w:tblCellMar>
        <w:top w:w="3" w:type="dxa"/>
        <w:bottom w:w="3" w:type="dxa"/>
      </w:tblCellMar>
    </w:tblPr>
    <w:tcPr>
      <w:shd w:val="solid" w:color="C0C0C0" w:fill="FFFFFF"/>
    </w:tcPr>
    <w:tblStylePr w:type="firstRow">
      <w:pPr>
        <w:ind w:left="0" w:right="0"/>
      </w:pPr>
      <w:rPr>
        <w:rFonts w:cs="Times New Roman"/>
        <w:b/>
        <w:bCs/>
      </w:rPr>
    </w:tblStylePr>
    <w:tblStylePr w:type="firstCol">
      <w:pPr>
        <w:ind w:left="0" w:right="0"/>
      </w:pPr>
      <w:rPr>
        <w:rFonts w:cs="Times New Roman"/>
      </w:rPr>
      <w:tblPr/>
      <w:tcPr>
        <w:tcBorders>
          <w:top w:val="none" w:sz="0" w:space="0" w:color="auto"/>
          <w:bottom w:val="none" w:sz="0" w:space="0" w:color="auto"/>
          <w:right w:val="single" w:sz="6" w:space="0" w:color="808080"/>
        </w:tcBorders>
      </w:tcPr>
    </w:tblStylePr>
    <w:tblStylePr w:type="lastCol">
      <w:pPr>
        <w:ind w:left="0" w:right="0"/>
      </w:pPr>
      <w:rPr>
        <w:rFonts w:cs="Times New Roman"/>
      </w:rPr>
      <w:tblPr/>
      <w:tcPr>
        <w:tcBorders>
          <w:right w:val="single" w:sz="6" w:space="0" w:color="FFFFFF"/>
        </w:tcBorders>
      </w:tcPr>
    </w:tblStylePr>
    <w:tblStylePr w:type="band1Horz">
      <w:pPr>
        <w:ind w:left="0" w:right="0"/>
      </w:pPr>
      <w:rPr>
        <w:rFonts w:cs="Times New Roman"/>
      </w:rPr>
      <w:tblPr/>
      <w:tcPr>
        <w:tcBorders>
          <w:top w:val="single" w:sz="6" w:space="0" w:color="808080"/>
          <w:bottom w:val="single" w:sz="6" w:space="0" w:color="FFFFFF"/>
        </w:tcBorders>
      </w:tcPr>
    </w:tblStylePr>
    <w:tblStylePr w:type="swCell">
      <w:pPr>
        <w:ind w:left="0" w:right="0"/>
      </w:pPr>
      <w:rPr>
        <w:rFonts w:cs="Times New Roman"/>
        <w:b/>
        <w:bCs/>
      </w:rPr>
    </w:tblStylePr>
  </w:style>
  <w:style w:type="table" w:styleId="GridTable3">
    <w:name w:val="Grid Table 3"/>
    <w:basedOn w:val="TableNormal"/>
    <w:uiPriority w:val="99"/>
    <w:rsid w:val="00401B15"/>
    <w:pPr>
      <w:adjustRightInd w:val="0"/>
      <w:spacing w:after="0" w:line="240" w:lineRule="auto"/>
    </w:pPr>
    <w:rPr>
      <w:rFonts w:ascii="Times New Roman" w:eastAsia="Times New Roman" w:hAnsi="Times New Roman" w:cs="Times New Roman"/>
      <w:lang w:eastAsia="zh-TW"/>
    </w:rPr>
    <w:tblPr>
      <w:tblStyleRowBandSize w:val="1"/>
      <w:tblStyleColBandSize w:val="1"/>
      <w:tblBorders>
        <w:top w:val="single" w:sz="4" w:space="0" w:color="auto"/>
        <w:left w:val="single" w:sz="4" w:space="0" w:color="auto"/>
        <w:bottom w:val="single" w:sz="4" w:space="0" w:color="auto"/>
        <w:right w:val="single" w:sz="4" w:space="0" w:color="auto"/>
      </w:tblBorders>
      <w:tblCellMar>
        <w:top w:w="3" w:type="dxa"/>
        <w:bottom w:w="3" w:type="dxa"/>
      </w:tblCellMar>
    </w:tblPr>
    <w:tblStylePr w:type="firstRow">
      <w:pPr>
        <w:ind w:left="0" w:right="0"/>
      </w:pPr>
      <w:rPr>
        <w:rFonts w:cs="Times New Roman"/>
        <w:b/>
        <w:bCs/>
      </w:rPr>
      <w:tblPr/>
      <w:tcPr>
        <w:tcBorders>
          <w:top w:val="nil"/>
          <w:left w:val="nil"/>
          <w:right w:val="nil"/>
        </w:tcBorders>
        <w:shd w:val="clear" w:color="auto" w:fill="FFFFFF"/>
      </w:tcPr>
    </w:tblStylePr>
    <w:tblStylePr w:type="lastRow">
      <w:pPr>
        <w:ind w:left="0" w:right="0"/>
      </w:pPr>
      <w:rPr>
        <w:rFonts w:cs="Times New Roman"/>
        <w:b/>
        <w:bCs/>
      </w:rPr>
      <w:tblPr/>
      <w:tcPr>
        <w:tcBorders>
          <w:left w:val="nil"/>
          <w:bottom w:val="nil"/>
          <w:right w:val="nil"/>
        </w:tcBorders>
        <w:shd w:val="clear" w:color="auto" w:fill="FFFFFF"/>
      </w:tcPr>
    </w:tblStylePr>
    <w:tblStylePr w:type="firstCol">
      <w:pPr>
        <w:ind w:left="0" w:right="0"/>
        <w:jc w:val="right"/>
      </w:pPr>
      <w:rPr>
        <w:rFonts w:cs="Times New Roman"/>
        <w:i/>
        <w:iCs/>
      </w:rPr>
      <w:tblPr/>
      <w:tcPr>
        <w:tcBorders>
          <w:top w:val="nil"/>
          <w:left w:val="nil"/>
          <w:bottom w:val="nil"/>
        </w:tcBorders>
        <w:shd w:val="clear" w:color="auto" w:fill="FFFFFF"/>
      </w:tcPr>
    </w:tblStylePr>
    <w:tblStylePr w:type="lastCol">
      <w:pPr>
        <w:ind w:left="0" w:right="0"/>
      </w:pPr>
      <w:rPr>
        <w:rFonts w:cs="Times New Roman"/>
        <w:i/>
        <w:iCs/>
      </w:rPr>
      <w:tblPr/>
      <w:tcPr>
        <w:tcBorders>
          <w:top w:val="nil"/>
          <w:bottom w:val="nil"/>
          <w:right w:val="nil"/>
        </w:tcBorders>
        <w:shd w:val="clear" w:color="auto" w:fill="FFFFFF"/>
      </w:tcPr>
    </w:tblStylePr>
    <w:tblStylePr w:type="band1Vert">
      <w:pPr>
        <w:ind w:left="0" w:right="0"/>
      </w:pPr>
      <w:rPr>
        <w:rFonts w:cs="Times New Roman"/>
      </w:rPr>
      <w:tblPr/>
      <w:tcPr>
        <w:shd w:val="clear" w:color="auto" w:fill="D8D8DA"/>
      </w:tcPr>
    </w:tblStylePr>
    <w:tblStylePr w:type="band1Horz">
      <w:pPr>
        <w:ind w:left="0" w:right="0"/>
      </w:pPr>
      <w:rPr>
        <w:rFonts w:cs="Times New Roman"/>
      </w:rPr>
      <w:tblPr/>
      <w:tcPr>
        <w:shd w:val="clear" w:color="auto" w:fill="D8D8DA"/>
      </w:tcPr>
    </w:tblStylePr>
    <w:tblStylePr w:type="neCell">
      <w:pPr>
        <w:ind w:left="0" w:right="0"/>
      </w:pPr>
      <w:rPr>
        <w:rFonts w:cs="Times New Roman"/>
      </w:rPr>
      <w:tblPr/>
      <w:tcPr>
        <w:tcBorders>
          <w:bottom w:val="single" w:sz="4" w:space="0" w:color="auto"/>
        </w:tcBorders>
      </w:tcPr>
    </w:tblStylePr>
    <w:tblStylePr w:type="nwCell">
      <w:pPr>
        <w:ind w:left="0" w:right="0"/>
      </w:pPr>
      <w:rPr>
        <w:rFonts w:cs="Times New Roman"/>
      </w:rPr>
      <w:tblPr/>
      <w:tcPr>
        <w:tcBorders>
          <w:bottom w:val="single" w:sz="4" w:space="0" w:color="auto"/>
        </w:tcBorders>
      </w:tcPr>
    </w:tblStylePr>
    <w:tblStylePr w:type="seCell">
      <w:pPr>
        <w:ind w:left="0" w:right="0"/>
      </w:pPr>
      <w:rPr>
        <w:rFonts w:cs="Times New Roman"/>
      </w:rPr>
      <w:tblPr/>
      <w:tcPr>
        <w:tcBorders>
          <w:top w:val="single" w:sz="4" w:space="0" w:color="auto"/>
        </w:tcBorders>
      </w:tcPr>
    </w:tblStylePr>
    <w:tblStylePr w:type="swCell">
      <w:pPr>
        <w:ind w:left="0" w:right="0"/>
      </w:pPr>
      <w:rPr>
        <w:rFonts w:cs="Times New Roman"/>
      </w:rPr>
      <w:tblPr/>
      <w:tcPr>
        <w:tcBorders>
          <w:top w:val="single" w:sz="4" w:space="0" w:color="auto"/>
        </w:tcBorders>
      </w:tcPr>
    </w:tblStylePr>
  </w:style>
  <w:style w:type="numbering" w:customStyle="1" w:styleId="GleissListenformat">
    <w:name w:val="Gleiss Listenformat"/>
    <w:rsid w:val="00401B15"/>
    <w:pPr>
      <w:numPr>
        <w:numId w:val="13"/>
      </w:numPr>
    </w:pPr>
  </w:style>
  <w:style w:type="numbering" w:customStyle="1" w:styleId="BMListNumbers1">
    <w:name w:val="B&amp;M List Numbers1"/>
    <w:rsid w:val="00401B15"/>
    <w:pPr>
      <w:numPr>
        <w:numId w:val="7"/>
      </w:numPr>
    </w:pPr>
  </w:style>
  <w:style w:type="numbering" w:customStyle="1" w:styleId="BMDefinitions1">
    <w:name w:val="B&amp;M Definitions1"/>
    <w:rsid w:val="00401B15"/>
    <w:pPr>
      <w:numPr>
        <w:numId w:val="4"/>
      </w:numPr>
    </w:pPr>
  </w:style>
  <w:style w:type="paragraph" w:customStyle="1" w:styleId="Numberedpararaph">
    <w:name w:val="Numbered pararaph"/>
    <w:basedOn w:val="Normal"/>
    <w:uiPriority w:val="48"/>
    <w:qFormat/>
    <w:rsid w:val="001F5389"/>
    <w:pPr>
      <w:numPr>
        <w:numId w:val="22"/>
      </w:numPr>
      <w:spacing w:before="120" w:after="120"/>
      <w:jc w:val="both"/>
    </w:pPr>
    <w:rPr>
      <w:rFonts w:ascii="Times New Roman" w:eastAsia="Times New Roman" w:hAnsi="Times New Roman" w:cs="Times New Roman"/>
      <w:sz w:val="24"/>
      <w:szCs w:val="24"/>
      <w:lang w:val="en-US" w:eastAsia="en-US"/>
    </w:rPr>
  </w:style>
  <w:style w:type="paragraph" w:customStyle="1" w:styleId="wBullet1">
    <w:name w:val="wBullet1"/>
    <w:basedOn w:val="Numberedpararaph"/>
    <w:uiPriority w:val="7"/>
    <w:qFormat/>
    <w:rsid w:val="00E05CEB"/>
    <w:pPr>
      <w:numPr>
        <w:numId w:val="23"/>
      </w:numPr>
    </w:pPr>
  </w:style>
  <w:style w:type="table" w:styleId="GridTable5Dark-Accent1">
    <w:name w:val="Grid Table 5 Dark Accent 1"/>
    <w:basedOn w:val="TableNormal"/>
    <w:uiPriority w:val="50"/>
    <w:rsid w:val="00F023E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D5D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313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313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313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3135" w:themeFill="accent1"/>
      </w:tcPr>
    </w:tblStylePr>
    <w:tblStylePr w:type="band1Vert">
      <w:tblPr/>
      <w:tcPr>
        <w:shd w:val="clear" w:color="auto" w:fill="F8ACAD" w:themeFill="accent1" w:themeFillTint="66"/>
      </w:tcPr>
    </w:tblStylePr>
    <w:tblStylePr w:type="band1Horz">
      <w:tblPr/>
      <w:tcPr>
        <w:shd w:val="clear" w:color="auto" w:fill="F8ACAD" w:themeFill="accent1" w:themeFillTint="66"/>
      </w:tcPr>
    </w:tblStylePr>
  </w:style>
  <w:style w:type="character" w:customStyle="1" w:styleId="TitleChar">
    <w:name w:val="Title Char"/>
    <w:basedOn w:val="DefaultParagraphFont"/>
    <w:link w:val="Title"/>
    <w:uiPriority w:val="1"/>
    <w:rsid w:val="00BE0E8B"/>
    <w:rPr>
      <w:rFonts w:ascii="Century Gothic" w:eastAsiaTheme="minorEastAsia" w:hAnsi="Century Gothic" w:cs="Times New Roman"/>
      <w:b/>
      <w:bCs/>
      <w:sz w:val="45"/>
      <w:szCs w:val="45"/>
      <w:lang w:val="en-US"/>
    </w:rPr>
  </w:style>
  <w:style w:type="character" w:customStyle="1" w:styleId="2">
    <w:name w:val="标题 2 字符"/>
    <w:basedOn w:val="DefaultParagraphFont"/>
    <w:link w:val="21"/>
    <w:locked/>
    <w:rsid w:val="00BE0E8B"/>
    <w:rPr>
      <w:rFonts w:ascii="等线" w:eastAsia="等线" w:hAnsi="等线"/>
      <w:sz w:val="21"/>
      <w:szCs w:val="21"/>
    </w:rPr>
  </w:style>
  <w:style w:type="paragraph" w:customStyle="1" w:styleId="21">
    <w:name w:val="标题 21"/>
    <w:basedOn w:val="Normal"/>
    <w:link w:val="2"/>
    <w:rsid w:val="00BE0E8B"/>
    <w:pPr>
      <w:tabs>
        <w:tab w:val="num" w:pos="709"/>
      </w:tabs>
      <w:jc w:val="both"/>
    </w:pPr>
    <w:rPr>
      <w:rFonts w:ascii="等线" w:eastAsia="等线" w:hAnsi="等线"/>
      <w:sz w:val="21"/>
      <w:szCs w:val="21"/>
      <w:lang w:eastAsia="en-US"/>
    </w:rPr>
  </w:style>
  <w:style w:type="paragraph" w:customStyle="1" w:styleId="31">
    <w:name w:val="标题 31"/>
    <w:basedOn w:val="Normal"/>
    <w:link w:val="3"/>
    <w:rsid w:val="00BE0E8B"/>
    <w:pPr>
      <w:tabs>
        <w:tab w:val="num" w:pos="709"/>
      </w:tabs>
      <w:jc w:val="both"/>
    </w:pPr>
    <w:rPr>
      <w:rFonts w:ascii="等线" w:eastAsia="等线" w:hAnsi="等线"/>
      <w:sz w:val="21"/>
      <w:szCs w:val="21"/>
      <w:lang w:eastAsia="en-US"/>
    </w:rPr>
  </w:style>
  <w:style w:type="character" w:customStyle="1" w:styleId="4">
    <w:name w:val="标题 4 字符"/>
    <w:basedOn w:val="DefaultParagraphFont"/>
    <w:link w:val="41"/>
    <w:locked/>
    <w:rsid w:val="00BE0E8B"/>
    <w:rPr>
      <w:rFonts w:ascii="等线" w:eastAsia="等线" w:hAnsi="等线"/>
      <w:sz w:val="21"/>
      <w:szCs w:val="21"/>
    </w:rPr>
  </w:style>
  <w:style w:type="paragraph" w:customStyle="1" w:styleId="41">
    <w:name w:val="标题 41"/>
    <w:basedOn w:val="Normal"/>
    <w:link w:val="4"/>
    <w:rsid w:val="00BE0E8B"/>
    <w:pPr>
      <w:tabs>
        <w:tab w:val="num" w:pos="1418"/>
      </w:tabs>
      <w:jc w:val="both"/>
    </w:pPr>
    <w:rPr>
      <w:rFonts w:ascii="等线" w:eastAsia="等线" w:hAnsi="等线"/>
      <w:sz w:val="21"/>
      <w:szCs w:val="21"/>
      <w:lang w:eastAsia="en-US"/>
    </w:rPr>
  </w:style>
  <w:style w:type="paragraph" w:customStyle="1" w:styleId="61">
    <w:name w:val="标题 61"/>
    <w:basedOn w:val="Normal"/>
    <w:link w:val="6"/>
    <w:rsid w:val="00BE0E8B"/>
    <w:pPr>
      <w:tabs>
        <w:tab w:val="num" w:pos="2835"/>
      </w:tabs>
      <w:jc w:val="both"/>
    </w:pPr>
    <w:rPr>
      <w:rFonts w:ascii="等线" w:eastAsia="等线" w:hAnsi="等线"/>
      <w:sz w:val="21"/>
      <w:szCs w:val="21"/>
      <w:lang w:eastAsia="en-US"/>
    </w:rPr>
  </w:style>
  <w:style w:type="character" w:customStyle="1" w:styleId="7">
    <w:name w:val="标题 7 字符"/>
    <w:basedOn w:val="DefaultParagraphFont"/>
    <w:link w:val="71"/>
    <w:locked/>
    <w:rsid w:val="00BE0E8B"/>
    <w:rPr>
      <w:rFonts w:ascii="等线" w:eastAsia="等线" w:hAnsi="等线"/>
      <w:sz w:val="21"/>
      <w:szCs w:val="21"/>
    </w:rPr>
  </w:style>
  <w:style w:type="character" w:customStyle="1" w:styleId="a1">
    <w:name w:val="正文文本 字符"/>
    <w:basedOn w:val="DefaultParagraphFont"/>
    <w:link w:val="12"/>
    <w:locked/>
    <w:rsid w:val="00BE0E8B"/>
    <w:rPr>
      <w:rFonts w:ascii="等线" w:eastAsia="等线" w:hAnsi="等线"/>
      <w:sz w:val="21"/>
      <w:szCs w:val="21"/>
    </w:rPr>
  </w:style>
  <w:style w:type="paragraph" w:customStyle="1" w:styleId="71">
    <w:name w:val="标题 71"/>
    <w:basedOn w:val="Normal"/>
    <w:link w:val="7"/>
    <w:rsid w:val="00BE0E8B"/>
    <w:pPr>
      <w:tabs>
        <w:tab w:val="num" w:pos="2835"/>
      </w:tabs>
      <w:jc w:val="both"/>
    </w:pPr>
    <w:rPr>
      <w:rFonts w:ascii="等线" w:eastAsia="等线" w:hAnsi="等线"/>
      <w:sz w:val="21"/>
      <w:szCs w:val="21"/>
      <w:lang w:eastAsia="en-US"/>
    </w:rPr>
  </w:style>
  <w:style w:type="paragraph" w:customStyle="1" w:styleId="10">
    <w:name w:val="页眉1"/>
    <w:basedOn w:val="Normal"/>
    <w:link w:val="a0"/>
    <w:rsid w:val="00BE0E8B"/>
    <w:pPr>
      <w:jc w:val="both"/>
    </w:pPr>
    <w:rPr>
      <w:rFonts w:ascii="等线" w:eastAsia="等线" w:hAnsi="等线"/>
      <w:sz w:val="21"/>
      <w:szCs w:val="21"/>
      <w:lang w:eastAsia="en-US"/>
    </w:rPr>
  </w:style>
  <w:style w:type="character" w:customStyle="1" w:styleId="a2">
    <w:name w:val="页脚 字符"/>
    <w:basedOn w:val="DefaultParagraphFont"/>
    <w:link w:val="13"/>
    <w:locked/>
    <w:rsid w:val="00BE0E8B"/>
    <w:rPr>
      <w:rFonts w:ascii="等线" w:eastAsia="等线" w:hAnsi="等线"/>
      <w:sz w:val="21"/>
      <w:szCs w:val="21"/>
    </w:rPr>
  </w:style>
  <w:style w:type="paragraph" w:customStyle="1" w:styleId="13">
    <w:name w:val="页脚1"/>
    <w:basedOn w:val="Normal"/>
    <w:link w:val="a2"/>
    <w:rsid w:val="00BE0E8B"/>
    <w:pPr>
      <w:jc w:val="both"/>
    </w:pPr>
    <w:rPr>
      <w:rFonts w:ascii="等线" w:eastAsia="等线" w:hAnsi="等线"/>
      <w:sz w:val="21"/>
      <w:szCs w:val="21"/>
      <w:lang w:eastAsia="en-US"/>
    </w:rPr>
  </w:style>
  <w:style w:type="character" w:customStyle="1" w:styleId="a3">
    <w:name w:val="标题 字符"/>
    <w:basedOn w:val="DefaultParagraphFont"/>
    <w:link w:val="14"/>
    <w:locked/>
    <w:rsid w:val="00BE0E8B"/>
    <w:rPr>
      <w:rFonts w:ascii="等线" w:eastAsia="等线" w:hAnsi="等线"/>
      <w:sz w:val="21"/>
      <w:szCs w:val="21"/>
    </w:rPr>
  </w:style>
  <w:style w:type="paragraph" w:customStyle="1" w:styleId="14">
    <w:name w:val="标题1"/>
    <w:basedOn w:val="Normal"/>
    <w:link w:val="a3"/>
    <w:rsid w:val="00BE0E8B"/>
    <w:pPr>
      <w:jc w:val="both"/>
    </w:pPr>
    <w:rPr>
      <w:rFonts w:ascii="等线" w:eastAsia="等线" w:hAnsi="等线"/>
      <w:sz w:val="21"/>
      <w:szCs w:val="21"/>
      <w:lang w:eastAsia="en-US"/>
    </w:rPr>
  </w:style>
  <w:style w:type="paragraph" w:customStyle="1" w:styleId="12">
    <w:name w:val="正文文本1"/>
    <w:basedOn w:val="Normal"/>
    <w:link w:val="a1"/>
    <w:rsid w:val="00BE0E8B"/>
    <w:pPr>
      <w:jc w:val="both"/>
    </w:pPr>
    <w:rPr>
      <w:rFonts w:ascii="等线" w:eastAsia="等线" w:hAnsi="等线"/>
      <w:sz w:val="21"/>
      <w:szCs w:val="21"/>
      <w:lang w:eastAsia="en-US"/>
    </w:rPr>
  </w:style>
  <w:style w:type="character" w:customStyle="1" w:styleId="emailstyle28">
    <w:name w:val="emailstyle28"/>
    <w:basedOn w:val="DefaultParagraphFont"/>
    <w:rsid w:val="00BE0E8B"/>
    <w:rPr>
      <w:rFonts w:ascii="等线" w:eastAsia="等线" w:hAnsi="等线" w:hint="eastAsia"/>
      <w:color w:val="auto"/>
    </w:rPr>
  </w:style>
  <w:style w:type="character" w:customStyle="1" w:styleId="emailstyle29">
    <w:name w:val="emailstyle29"/>
    <w:basedOn w:val="DefaultParagraphFont"/>
    <w:rsid w:val="00BE0E8B"/>
    <w:rPr>
      <w:rFonts w:ascii="Arial" w:hAnsi="Arial" w:cs="Arial" w:hint="default"/>
      <w:color w:val="0000FF"/>
    </w:rPr>
  </w:style>
  <w:style w:type="table" w:customStyle="1" w:styleId="TableGrid10">
    <w:name w:val="TableGrid_1"/>
    <w:uiPriority w:val="59"/>
    <w:pPr>
      <w:adjustRightInd w:val="0"/>
      <w:spacing w:after="0" w:line="240" w:lineRule="auto"/>
    </w:pPr>
    <w:rPr>
      <w:rFonts w:ascii="Times New Roman" w:eastAsia="Times New Roman" w:hAnsi="Times New Roman" w:cs="Times New Roman"/>
      <w:sz w:val="20"/>
      <w:szCs w:val="20"/>
      <w:lang w:eastAsia="en-GB"/>
    </w:rPr>
    <w:tblPr>
      <w:tblInd w:w="0" w:type="dxa"/>
      <w:tblBorders>
        <w:top w:val="single" w:sz="4" w:space="0" w:color="auto"/>
        <w:bottom w:val="single" w:sz="4" w:space="0" w:color="auto"/>
      </w:tblBorders>
      <w:tblCellMar>
        <w:top w:w="3" w:type="dxa"/>
        <w:left w:w="0" w:type="dxa"/>
        <w:bottom w:w="3" w:type="dxa"/>
        <w:right w:w="0" w:type="dxa"/>
      </w:tblCellMar>
    </w:tblPr>
  </w:style>
  <w:style w:type="character" w:customStyle="1" w:styleId="emailstyle109">
    <w:name w:val="emailstyle109"/>
    <w:basedOn w:val="DefaultParagraphFont"/>
    <w:semiHidden/>
    <w:rsid w:val="00BE0E8B"/>
    <w:rPr>
      <w:rFonts w:ascii="Arial" w:hAnsi="Arial" w:cs="Arial" w:hint="default"/>
      <w:color w:val="0000FF"/>
    </w:rPr>
  </w:style>
  <w:style w:type="paragraph" w:customStyle="1" w:styleId="Table">
    <w:name w:val="Table#"/>
    <w:basedOn w:val="Numberedpararaph"/>
    <w:uiPriority w:val="48"/>
    <w:qFormat/>
    <w:rsid w:val="005810D2"/>
    <w:pPr>
      <w:keepNext/>
      <w:keepLines/>
      <w:numPr>
        <w:numId w:val="24"/>
      </w:numPr>
    </w:pPr>
    <w:rPr>
      <w:b/>
    </w:rPr>
  </w:style>
  <w:style w:type="character" w:customStyle="1" w:styleId="FormCOTablenoteChar">
    <w:name w:val="Form CO_Table note Char"/>
    <w:basedOn w:val="DefaultParagraphFont"/>
    <w:link w:val="FormCOTablenote"/>
    <w:locked/>
    <w:rsid w:val="007B3D60"/>
    <w:rPr>
      <w:rFonts w:ascii="Arial" w:hAnsi="Arial" w:cs="Arial"/>
      <w:b/>
      <w:sz w:val="18"/>
    </w:rPr>
  </w:style>
  <w:style w:type="numbering" w:customStyle="1" w:styleId="Tablenumbering">
    <w:name w:val="Table_numbering"/>
    <w:uiPriority w:val="99"/>
    <w:rsid w:val="007B3D60"/>
    <w:pPr>
      <w:numPr>
        <w:numId w:val="25"/>
      </w:numPr>
    </w:pPr>
  </w:style>
  <w:style w:type="character" w:customStyle="1" w:styleId="UnresolvedMention1">
    <w:name w:val="Unresolved Mention1"/>
    <w:basedOn w:val="DefaultParagraphFont"/>
    <w:uiPriority w:val="99"/>
    <w:semiHidden/>
    <w:unhideWhenUsed/>
    <w:rsid w:val="00115319"/>
    <w:rPr>
      <w:color w:val="605E5C"/>
      <w:shd w:val="clear" w:color="auto" w:fill="E1DFDD"/>
    </w:rPr>
  </w:style>
  <w:style w:type="paragraph" w:customStyle="1" w:styleId="BodyText1">
    <w:name w:val="Body Text 1"/>
    <w:basedOn w:val="Normal"/>
    <w:rsid w:val="000406C8"/>
    <w:pPr>
      <w:adjustRightInd w:val="0"/>
      <w:spacing w:after="240"/>
      <w:ind w:left="720"/>
      <w:jc w:val="both"/>
    </w:pPr>
    <w:rPr>
      <w:rFonts w:ascii="Times New Roman" w:eastAsia="宋体" w:hAnsi="Times New Roman" w:cs="Times New Roman"/>
      <w:sz w:val="24"/>
      <w:szCs w:val="24"/>
      <w:lang w:eastAsia="en-GB"/>
    </w:rPr>
  </w:style>
  <w:style w:type="character" w:styleId="PlaceholderText">
    <w:name w:val="Placeholder Text"/>
    <w:basedOn w:val="DefaultParagraphFont"/>
    <w:uiPriority w:val="99"/>
    <w:semiHidden/>
    <w:rsid w:val="00CB460F"/>
    <w:rPr>
      <w:color w:val="808080"/>
    </w:rPr>
  </w:style>
  <w:style w:type="paragraph" w:customStyle="1" w:styleId="ListNumber1">
    <w:name w:val="ListNumber_1"/>
    <w:uiPriority w:val="7"/>
    <w:qFormat/>
    <w:pPr>
      <w:tabs>
        <w:tab w:val="num" w:pos="709"/>
      </w:tabs>
      <w:spacing w:after="180" w:line="260" w:lineRule="atLeast"/>
      <w:ind w:left="709" w:hanging="709"/>
    </w:pPr>
    <w:rPr>
      <w:rFonts w:eastAsiaTheme="minorEastAsia"/>
      <w:szCs w:val="28"/>
      <w:lang w:eastAsia="zh-CN"/>
    </w:rPr>
  </w:style>
  <w:style w:type="paragraph" w:customStyle="1" w:styleId="zFSNarrative">
    <w:name w:val="zFSNarrative"/>
    <w:basedOn w:val="Normal"/>
    <w:rsid w:val="00556D95"/>
    <w:pPr>
      <w:spacing w:before="120" w:after="120" w:line="290" w:lineRule="auto"/>
      <w:jc w:val="center"/>
    </w:pPr>
    <w:rPr>
      <w:rFonts w:ascii="Arial" w:eastAsia="宋体" w:hAnsi="Arial" w:cs="Times New Roman"/>
      <w:kern w:val="20"/>
      <w:sz w:val="20"/>
      <w:szCs w:val="20"/>
      <w:lang w:eastAsia="en-GB"/>
    </w:rPr>
  </w:style>
  <w:style w:type="paragraph" w:customStyle="1" w:styleId="KWBodytext">
    <w:name w:val="K&amp;W Body text"/>
    <w:basedOn w:val="Normal"/>
    <w:rsid w:val="00AF0082"/>
    <w:pPr>
      <w:spacing w:after="280" w:line="240" w:lineRule="atLeast"/>
      <w:jc w:val="both"/>
    </w:pPr>
    <w:rPr>
      <w:rFonts w:ascii="Arial" w:eastAsia="楷体_GB2312" w:hAnsi="Arial" w:cs="Times New Roman"/>
      <w:sz w:val="20"/>
      <w:szCs w:val="20"/>
      <w:lang w:val="en-US" w:eastAsia="en-US"/>
    </w:rPr>
  </w:style>
  <w:style w:type="character" w:customStyle="1" w:styleId="UnresolvedMention2">
    <w:name w:val="Unresolved Mention2"/>
    <w:basedOn w:val="DefaultParagraphFont"/>
    <w:uiPriority w:val="99"/>
    <w:semiHidden/>
    <w:unhideWhenUsed/>
    <w:rsid w:val="003256BE"/>
    <w:rPr>
      <w:color w:val="605E5C"/>
      <w:shd w:val="clear" w:color="auto" w:fill="E1DFDD"/>
    </w:rPr>
  </w:style>
  <w:style w:type="paragraph" w:customStyle="1" w:styleId="wordsection1">
    <w:name w:val="wordsection1"/>
    <w:basedOn w:val="Normal"/>
    <w:rsid w:val="00C9228D"/>
    <w:pPr>
      <w:spacing w:before="100" w:beforeAutospacing="1" w:after="100" w:afterAutospacing="1"/>
    </w:pPr>
    <w:rPr>
      <w:rFonts w:ascii="Calibri" w:hAnsi="Calibri" w:cs="Calibri"/>
      <w:sz w:val="20"/>
      <w:szCs w:val="20"/>
      <w:lang w:val="en-US"/>
    </w:rPr>
  </w:style>
  <w:style w:type="paragraph" w:customStyle="1" w:styleId="paragraph">
    <w:name w:val="paragraph"/>
    <w:basedOn w:val="Normal"/>
    <w:rsid w:val="00D468A4"/>
    <w:pPr>
      <w:spacing w:before="100" w:beforeAutospacing="1" w:after="100" w:afterAutospacing="1"/>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D468A4"/>
  </w:style>
  <w:style w:type="character" w:customStyle="1" w:styleId="eop">
    <w:name w:val="eop"/>
    <w:basedOn w:val="DefaultParagraphFont"/>
    <w:rsid w:val="00D468A4"/>
  </w:style>
  <w:style w:type="character" w:customStyle="1" w:styleId="BodyChar">
    <w:name w:val="Body Char"/>
    <w:basedOn w:val="DefaultParagraphFont"/>
    <w:link w:val="Body"/>
    <w:rsid w:val="00507D67"/>
    <w:rPr>
      <w:rFonts w:ascii="Arial" w:eastAsia="Times New Roman" w:hAnsi="Arial" w:cs="Arial"/>
      <w:sz w:val="20"/>
      <w:szCs w:val="20"/>
    </w:rPr>
  </w:style>
  <w:style w:type="paragraph" w:customStyle="1" w:styleId="MTTable">
    <w:name w:val="MTTable"/>
    <w:basedOn w:val="Normal"/>
    <w:qFormat/>
    <w:rsid w:val="00170088"/>
    <w:pPr>
      <w:spacing w:before="60" w:after="60"/>
      <w:jc w:val="both"/>
    </w:pPr>
    <w:rPr>
      <w:rFonts w:ascii="Times New Roman" w:eastAsiaTheme="minorHAnsi" w:hAnsi="Times New Roman"/>
      <w:szCs w:val="22"/>
      <w:lang w:val="en-CA" w:eastAsia="en-US"/>
    </w:rPr>
  </w:style>
  <w:style w:type="paragraph" w:customStyle="1" w:styleId="CellBody">
    <w:name w:val="CellBody"/>
    <w:basedOn w:val="Normal"/>
    <w:rsid w:val="004D6425"/>
    <w:pPr>
      <w:widowControl w:val="0"/>
      <w:spacing w:before="60" w:after="60" w:line="290" w:lineRule="auto"/>
      <w:jc w:val="both"/>
    </w:pPr>
    <w:rPr>
      <w:rFonts w:ascii="Times New Roman" w:eastAsia="宋体" w:hAnsi="Times New Roman" w:cs="Times New Roman"/>
      <w:kern w:val="20"/>
      <w:sz w:val="21"/>
      <w:szCs w:val="20"/>
      <w:lang w:val="en-US"/>
    </w:rPr>
  </w:style>
  <w:style w:type="character" w:styleId="Emphasis">
    <w:name w:val="Emphasis"/>
    <w:basedOn w:val="DefaultParagraphFont"/>
    <w:uiPriority w:val="20"/>
    <w:qFormat/>
    <w:rsid w:val="00801578"/>
    <w:rPr>
      <w:i/>
      <w:iCs/>
    </w:rPr>
  </w:style>
  <w:style w:type="table" w:styleId="PlainTable3">
    <w:name w:val="Plain Table 3"/>
    <w:basedOn w:val="TableNormal"/>
    <w:uiPriority w:val="43"/>
    <w:rsid w:val="00B15E6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UnresolvedMention">
    <w:name w:val="Unresolved Mention"/>
    <w:basedOn w:val="DefaultParagraphFont"/>
    <w:uiPriority w:val="99"/>
    <w:semiHidden/>
    <w:unhideWhenUsed/>
    <w:rsid w:val="009F55B5"/>
    <w:rPr>
      <w:color w:val="605E5C"/>
      <w:shd w:val="clear" w:color="auto" w:fill="E1DFDD"/>
    </w:rPr>
  </w:style>
  <w:style w:type="paragraph" w:customStyle="1" w:styleId="ZFootnoteText">
    <w:name w:val="Z_Footnote Text"/>
    <w:basedOn w:val="Normal"/>
    <w:link w:val="FootnoteReference"/>
    <w:rsid w:val="007B2F20"/>
    <w:pPr>
      <w:spacing w:after="160" w:line="240" w:lineRule="exact"/>
    </w:pPr>
    <w:rPr>
      <w:rFonts w:eastAsia="宋体"/>
      <w:szCs w:val="22"/>
      <w:vertAlign w:val="superscript"/>
      <w:lang w:eastAsia="en-US"/>
    </w:rPr>
  </w:style>
  <w:style w:type="numbering" w:customStyle="1" w:styleId="NoList1">
    <w:name w:val="No List1"/>
    <w:next w:val="NoList"/>
    <w:uiPriority w:val="99"/>
    <w:semiHidden/>
    <w:unhideWhenUsed/>
    <w:rsid w:val="00353253"/>
  </w:style>
  <w:style w:type="paragraph" w:customStyle="1" w:styleId="FWBL2">
    <w:name w:val="FWB_L2"/>
    <w:basedOn w:val="FWBL1"/>
    <w:link w:val="FWBL2Char"/>
    <w:qFormat/>
    <w:rsid w:val="00353253"/>
    <w:pPr>
      <w:keepNext w:val="0"/>
      <w:keepLines w:val="0"/>
      <w:tabs>
        <w:tab w:val="clear" w:pos="709"/>
        <w:tab w:val="num" w:pos="1418"/>
      </w:tabs>
      <w:ind w:left="1418"/>
      <w:jc w:val="both"/>
      <w:outlineLvl w:val="9"/>
    </w:pPr>
    <w:rPr>
      <w:b w:val="0"/>
      <w:smallCaps w:val="0"/>
    </w:rPr>
  </w:style>
  <w:style w:type="paragraph" w:customStyle="1" w:styleId="FWBL1">
    <w:name w:val="FWB_L1"/>
    <w:basedOn w:val="Normal"/>
    <w:next w:val="FWBL2"/>
    <w:rsid w:val="00353253"/>
    <w:pPr>
      <w:keepNext/>
      <w:keepLines/>
      <w:tabs>
        <w:tab w:val="num" w:pos="709"/>
      </w:tabs>
      <w:spacing w:after="240"/>
      <w:ind w:left="709" w:hanging="709"/>
      <w:outlineLvl w:val="0"/>
    </w:pPr>
    <w:rPr>
      <w:rFonts w:ascii="Times New Roman" w:eastAsia="Times New Roman" w:hAnsi="Times New Roman" w:cs="Times New Roman"/>
      <w:b/>
      <w:smallCaps/>
      <w:sz w:val="24"/>
      <w:szCs w:val="20"/>
      <w:lang w:val="en-US" w:eastAsia="en-US"/>
    </w:rPr>
  </w:style>
  <w:style w:type="character" w:customStyle="1" w:styleId="FWBL2Char">
    <w:name w:val="FWB_L2 Char"/>
    <w:link w:val="FWBL2"/>
    <w:locked/>
    <w:rsid w:val="00353253"/>
    <w:rPr>
      <w:rFonts w:ascii="Times New Roman" w:eastAsia="Times New Roman" w:hAnsi="Times New Roman" w:cs="Times New Roman"/>
      <w:sz w:val="24"/>
      <w:szCs w:val="20"/>
      <w:lang w:val="en-US"/>
    </w:rPr>
  </w:style>
  <w:style w:type="paragraph" w:customStyle="1" w:styleId="FWBL3">
    <w:name w:val="FWB_L3"/>
    <w:basedOn w:val="FWBL2"/>
    <w:rsid w:val="00353253"/>
    <w:pPr>
      <w:tabs>
        <w:tab w:val="clear" w:pos="1418"/>
        <w:tab w:val="num" w:pos="360"/>
        <w:tab w:val="num" w:pos="2126"/>
      </w:tabs>
      <w:ind w:left="1260" w:hanging="420"/>
    </w:pPr>
  </w:style>
  <w:style w:type="paragraph" w:customStyle="1" w:styleId="FWBL4">
    <w:name w:val="FWB_L4"/>
    <w:basedOn w:val="FWBL3"/>
    <w:rsid w:val="00353253"/>
    <w:pPr>
      <w:tabs>
        <w:tab w:val="num" w:pos="2835"/>
      </w:tabs>
      <w:ind w:left="1680"/>
    </w:pPr>
  </w:style>
  <w:style w:type="paragraph" w:customStyle="1" w:styleId="FWBL5">
    <w:name w:val="FWB_L5"/>
    <w:basedOn w:val="FWBL4"/>
    <w:rsid w:val="00353253"/>
    <w:pPr>
      <w:tabs>
        <w:tab w:val="num" w:pos="1440"/>
      </w:tabs>
      <w:ind w:left="1440" w:hanging="216"/>
    </w:pPr>
  </w:style>
  <w:style w:type="paragraph" w:customStyle="1" w:styleId="FWBL6">
    <w:name w:val="FWB_L6"/>
    <w:basedOn w:val="FWBL5"/>
    <w:rsid w:val="00353253"/>
    <w:pPr>
      <w:ind w:left="2520" w:hanging="420"/>
    </w:pPr>
  </w:style>
  <w:style w:type="paragraph" w:customStyle="1" w:styleId="FWBL7">
    <w:name w:val="FWB_L7"/>
    <w:basedOn w:val="FWBL6"/>
    <w:qFormat/>
    <w:rsid w:val="00353253"/>
    <w:pPr>
      <w:ind w:left="2940"/>
    </w:pPr>
  </w:style>
  <w:style w:type="paragraph" w:customStyle="1" w:styleId="FWBL8">
    <w:name w:val="FWB_L8"/>
    <w:basedOn w:val="FWBL7"/>
    <w:rsid w:val="00353253"/>
    <w:pPr>
      <w:ind w:left="3360"/>
    </w:pPr>
  </w:style>
  <w:style w:type="paragraph" w:customStyle="1" w:styleId="AMLNotifyCont4">
    <w:name w:val="AMLNotify Cont 4"/>
    <w:basedOn w:val="Normal"/>
    <w:rsid w:val="00353253"/>
    <w:pPr>
      <w:spacing w:after="240"/>
      <w:jc w:val="both"/>
    </w:pPr>
    <w:rPr>
      <w:rFonts w:ascii="Times New Roman" w:eastAsia="Times New Roman" w:hAnsi="Times New Roman" w:cs="Times New Roman"/>
      <w:sz w:val="24"/>
      <w:szCs w:val="20"/>
      <w:lang w:val="en-US" w:eastAsia="en-GB"/>
    </w:rPr>
  </w:style>
  <w:style w:type="table" w:customStyle="1" w:styleId="GridTable5Dark-Accent31">
    <w:name w:val="Grid Table 5 Dark - Accent 31"/>
    <w:basedOn w:val="TableNormal"/>
    <w:next w:val="GridTable5Dark-Accent3"/>
    <w:uiPriority w:val="50"/>
    <w:rsid w:val="00353253"/>
    <w:pPr>
      <w:spacing w:after="0" w:line="240" w:lineRule="auto"/>
    </w:pPr>
    <w:rPr>
      <w:rFonts w:eastAsia="PMingLiU"/>
      <w:lang w:val="en-AU" w:eastAsia="zh-TW"/>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DEDED"/>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A5A5A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A5A5A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A5A5A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A5A5A5"/>
      </w:tcPr>
    </w:tblStylePr>
    <w:tblStylePr w:type="band1Vert">
      <w:tblPr/>
      <w:tcPr>
        <w:shd w:val="clear" w:color="auto" w:fill="DBDBDB"/>
      </w:tcPr>
    </w:tblStylePr>
    <w:tblStylePr w:type="band1Horz">
      <w:tblPr/>
      <w:tcPr>
        <w:shd w:val="clear" w:color="auto" w:fill="DBDBDB"/>
      </w:tcPr>
    </w:tblStylePr>
  </w:style>
  <w:style w:type="table" w:customStyle="1" w:styleId="TableGrid2">
    <w:name w:val="Table Grid2"/>
    <w:basedOn w:val="TableNormal"/>
    <w:next w:val="TableGrid"/>
    <w:uiPriority w:val="39"/>
    <w:qFormat/>
    <w:rsid w:val="00353253"/>
    <w:pPr>
      <w:spacing w:after="0" w:line="240" w:lineRule="auto"/>
    </w:pPr>
    <w:rPr>
      <w:rFonts w:eastAsia="等线"/>
      <w:kern w:val="2"/>
      <w:sz w:val="21"/>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MListNumbers2">
    <w:name w:val="B&amp;M List Numbers2"/>
    <w:uiPriority w:val="99"/>
    <w:rsid w:val="00353253"/>
    <w:pPr>
      <w:numPr>
        <w:numId w:val="1"/>
      </w:numPr>
    </w:pPr>
  </w:style>
  <w:style w:type="paragraph" w:customStyle="1" w:styleId="CG-Bullet">
    <w:name w:val="CG-Bullet"/>
    <w:basedOn w:val="Normal"/>
    <w:qFormat/>
    <w:rsid w:val="00353253"/>
    <w:pPr>
      <w:tabs>
        <w:tab w:val="left" w:pos="624"/>
        <w:tab w:val="left" w:pos="1080"/>
      </w:tabs>
      <w:spacing w:after="240"/>
      <w:ind w:left="624" w:hanging="624"/>
      <w:jc w:val="both"/>
    </w:pPr>
    <w:rPr>
      <w:rFonts w:ascii="Calibri" w:eastAsia="Malgun Gothic" w:hAnsi="Calibri" w:cs="Times New Roman"/>
      <w:kern w:val="2"/>
      <w:sz w:val="24"/>
      <w:szCs w:val="20"/>
      <w:lang w:val="en-US" w:eastAsia="en-US"/>
    </w:rPr>
  </w:style>
  <w:style w:type="table" w:customStyle="1" w:styleId="52">
    <w:name w:val="网格型52"/>
    <w:basedOn w:val="TableNormal"/>
    <w:uiPriority w:val="59"/>
    <w:qFormat/>
    <w:rsid w:val="00353253"/>
    <w:pPr>
      <w:spacing w:after="0" w:line="240" w:lineRule="auto"/>
    </w:pPr>
    <w:rPr>
      <w:rFonts w:ascii="Times New Roman" w:eastAsia="楷体" w:hAnsi="Times New Roman" w:cs="Times New Roman"/>
      <w:sz w:val="20"/>
      <w:szCs w:val="20"/>
      <w:lang w:val="en-US"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网格型1"/>
    <w:basedOn w:val="TableNormal"/>
    <w:next w:val="TableGrid"/>
    <w:uiPriority w:val="59"/>
    <w:rsid w:val="00353253"/>
    <w:pPr>
      <w:spacing w:after="0" w:line="240" w:lineRule="auto"/>
    </w:pPr>
    <w:rPr>
      <w:rFonts w:ascii="Times New Roman" w:hAnsi="Times New Roman" w:cs="Times New Roman"/>
      <w:sz w:val="20"/>
      <w:szCs w:val="20"/>
      <w:lang w:val="en-US"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alignment-element">
    <w:name w:val="ts-alignment-element"/>
    <w:basedOn w:val="DefaultParagraphFont"/>
    <w:rsid w:val="00353253"/>
  </w:style>
  <w:style w:type="character" w:customStyle="1" w:styleId="ts-alignment-element-highlighted">
    <w:name w:val="ts-alignment-element-highlighted"/>
    <w:basedOn w:val="DefaultParagraphFont"/>
    <w:rsid w:val="00353253"/>
  </w:style>
  <w:style w:type="table" w:styleId="GridTable5Dark-Accent3">
    <w:name w:val="Grid Table 5 Dark Accent 3"/>
    <w:basedOn w:val="TableNormal"/>
    <w:uiPriority w:val="50"/>
    <w:rsid w:val="0035325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B2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A0223"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A0223"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A0223"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A0223" w:themeFill="accent3"/>
      </w:tcPr>
    </w:tblStylePr>
    <w:tblStylePr w:type="band1Vert">
      <w:tblPr/>
      <w:tcPr>
        <w:shd w:val="clear" w:color="auto" w:fill="FC668F" w:themeFill="accent3" w:themeFillTint="66"/>
      </w:tcPr>
    </w:tblStylePr>
    <w:tblStylePr w:type="band1Horz">
      <w:tblPr/>
      <w:tcPr>
        <w:shd w:val="clear" w:color="auto" w:fill="FC668F" w:themeFill="accent3"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96568">
      <w:bodyDiv w:val="1"/>
      <w:marLeft w:val="0"/>
      <w:marRight w:val="0"/>
      <w:marTop w:val="0"/>
      <w:marBottom w:val="0"/>
      <w:divBdr>
        <w:top w:val="none" w:sz="0" w:space="0" w:color="auto"/>
        <w:left w:val="none" w:sz="0" w:space="0" w:color="auto"/>
        <w:bottom w:val="none" w:sz="0" w:space="0" w:color="auto"/>
        <w:right w:val="none" w:sz="0" w:space="0" w:color="auto"/>
      </w:divBdr>
    </w:div>
    <w:div w:id="63450796">
      <w:bodyDiv w:val="1"/>
      <w:marLeft w:val="0"/>
      <w:marRight w:val="0"/>
      <w:marTop w:val="0"/>
      <w:marBottom w:val="0"/>
      <w:divBdr>
        <w:top w:val="none" w:sz="0" w:space="0" w:color="auto"/>
        <w:left w:val="none" w:sz="0" w:space="0" w:color="auto"/>
        <w:bottom w:val="none" w:sz="0" w:space="0" w:color="auto"/>
        <w:right w:val="none" w:sz="0" w:space="0" w:color="auto"/>
      </w:divBdr>
    </w:div>
    <w:div w:id="64571731">
      <w:bodyDiv w:val="1"/>
      <w:marLeft w:val="0"/>
      <w:marRight w:val="0"/>
      <w:marTop w:val="0"/>
      <w:marBottom w:val="0"/>
      <w:divBdr>
        <w:top w:val="none" w:sz="0" w:space="0" w:color="auto"/>
        <w:left w:val="none" w:sz="0" w:space="0" w:color="auto"/>
        <w:bottom w:val="none" w:sz="0" w:space="0" w:color="auto"/>
        <w:right w:val="none" w:sz="0" w:space="0" w:color="auto"/>
      </w:divBdr>
    </w:div>
    <w:div w:id="76946906">
      <w:bodyDiv w:val="1"/>
      <w:marLeft w:val="0"/>
      <w:marRight w:val="0"/>
      <w:marTop w:val="0"/>
      <w:marBottom w:val="0"/>
      <w:divBdr>
        <w:top w:val="none" w:sz="0" w:space="0" w:color="auto"/>
        <w:left w:val="none" w:sz="0" w:space="0" w:color="auto"/>
        <w:bottom w:val="none" w:sz="0" w:space="0" w:color="auto"/>
        <w:right w:val="none" w:sz="0" w:space="0" w:color="auto"/>
      </w:divBdr>
    </w:div>
    <w:div w:id="81723925">
      <w:bodyDiv w:val="1"/>
      <w:marLeft w:val="0"/>
      <w:marRight w:val="0"/>
      <w:marTop w:val="0"/>
      <w:marBottom w:val="0"/>
      <w:divBdr>
        <w:top w:val="none" w:sz="0" w:space="0" w:color="auto"/>
        <w:left w:val="none" w:sz="0" w:space="0" w:color="auto"/>
        <w:bottom w:val="none" w:sz="0" w:space="0" w:color="auto"/>
        <w:right w:val="none" w:sz="0" w:space="0" w:color="auto"/>
      </w:divBdr>
    </w:div>
    <w:div w:id="102114218">
      <w:bodyDiv w:val="1"/>
      <w:marLeft w:val="0"/>
      <w:marRight w:val="0"/>
      <w:marTop w:val="0"/>
      <w:marBottom w:val="0"/>
      <w:divBdr>
        <w:top w:val="none" w:sz="0" w:space="0" w:color="auto"/>
        <w:left w:val="none" w:sz="0" w:space="0" w:color="auto"/>
        <w:bottom w:val="none" w:sz="0" w:space="0" w:color="auto"/>
        <w:right w:val="none" w:sz="0" w:space="0" w:color="auto"/>
      </w:divBdr>
    </w:div>
    <w:div w:id="113604128">
      <w:bodyDiv w:val="1"/>
      <w:marLeft w:val="0"/>
      <w:marRight w:val="0"/>
      <w:marTop w:val="0"/>
      <w:marBottom w:val="0"/>
      <w:divBdr>
        <w:top w:val="none" w:sz="0" w:space="0" w:color="auto"/>
        <w:left w:val="none" w:sz="0" w:space="0" w:color="auto"/>
        <w:bottom w:val="none" w:sz="0" w:space="0" w:color="auto"/>
        <w:right w:val="none" w:sz="0" w:space="0" w:color="auto"/>
      </w:divBdr>
    </w:div>
    <w:div w:id="125315840">
      <w:bodyDiv w:val="1"/>
      <w:marLeft w:val="0"/>
      <w:marRight w:val="0"/>
      <w:marTop w:val="0"/>
      <w:marBottom w:val="0"/>
      <w:divBdr>
        <w:top w:val="none" w:sz="0" w:space="0" w:color="auto"/>
        <w:left w:val="none" w:sz="0" w:space="0" w:color="auto"/>
        <w:bottom w:val="none" w:sz="0" w:space="0" w:color="auto"/>
        <w:right w:val="none" w:sz="0" w:space="0" w:color="auto"/>
      </w:divBdr>
    </w:div>
    <w:div w:id="141965986">
      <w:bodyDiv w:val="1"/>
      <w:marLeft w:val="0"/>
      <w:marRight w:val="0"/>
      <w:marTop w:val="0"/>
      <w:marBottom w:val="0"/>
      <w:divBdr>
        <w:top w:val="none" w:sz="0" w:space="0" w:color="auto"/>
        <w:left w:val="none" w:sz="0" w:space="0" w:color="auto"/>
        <w:bottom w:val="none" w:sz="0" w:space="0" w:color="auto"/>
        <w:right w:val="none" w:sz="0" w:space="0" w:color="auto"/>
      </w:divBdr>
    </w:div>
    <w:div w:id="168103325">
      <w:bodyDiv w:val="1"/>
      <w:marLeft w:val="0"/>
      <w:marRight w:val="0"/>
      <w:marTop w:val="0"/>
      <w:marBottom w:val="0"/>
      <w:divBdr>
        <w:top w:val="none" w:sz="0" w:space="0" w:color="auto"/>
        <w:left w:val="none" w:sz="0" w:space="0" w:color="auto"/>
        <w:bottom w:val="none" w:sz="0" w:space="0" w:color="auto"/>
        <w:right w:val="none" w:sz="0" w:space="0" w:color="auto"/>
      </w:divBdr>
    </w:div>
    <w:div w:id="197202008">
      <w:bodyDiv w:val="1"/>
      <w:marLeft w:val="0"/>
      <w:marRight w:val="0"/>
      <w:marTop w:val="0"/>
      <w:marBottom w:val="0"/>
      <w:divBdr>
        <w:top w:val="none" w:sz="0" w:space="0" w:color="auto"/>
        <w:left w:val="none" w:sz="0" w:space="0" w:color="auto"/>
        <w:bottom w:val="none" w:sz="0" w:space="0" w:color="auto"/>
        <w:right w:val="none" w:sz="0" w:space="0" w:color="auto"/>
      </w:divBdr>
    </w:div>
    <w:div w:id="234585720">
      <w:bodyDiv w:val="1"/>
      <w:marLeft w:val="0"/>
      <w:marRight w:val="0"/>
      <w:marTop w:val="0"/>
      <w:marBottom w:val="0"/>
      <w:divBdr>
        <w:top w:val="none" w:sz="0" w:space="0" w:color="auto"/>
        <w:left w:val="none" w:sz="0" w:space="0" w:color="auto"/>
        <w:bottom w:val="none" w:sz="0" w:space="0" w:color="auto"/>
        <w:right w:val="none" w:sz="0" w:space="0" w:color="auto"/>
      </w:divBdr>
    </w:div>
    <w:div w:id="252591713">
      <w:bodyDiv w:val="1"/>
      <w:marLeft w:val="0"/>
      <w:marRight w:val="0"/>
      <w:marTop w:val="0"/>
      <w:marBottom w:val="0"/>
      <w:divBdr>
        <w:top w:val="none" w:sz="0" w:space="0" w:color="auto"/>
        <w:left w:val="none" w:sz="0" w:space="0" w:color="auto"/>
        <w:bottom w:val="none" w:sz="0" w:space="0" w:color="auto"/>
        <w:right w:val="none" w:sz="0" w:space="0" w:color="auto"/>
      </w:divBdr>
      <w:divsChild>
        <w:div w:id="1102804667">
          <w:marLeft w:val="0"/>
          <w:marRight w:val="0"/>
          <w:marTop w:val="0"/>
          <w:marBottom w:val="0"/>
          <w:divBdr>
            <w:top w:val="none" w:sz="0" w:space="0" w:color="auto"/>
            <w:left w:val="none" w:sz="0" w:space="0" w:color="auto"/>
            <w:bottom w:val="none" w:sz="0" w:space="0" w:color="auto"/>
            <w:right w:val="none" w:sz="0" w:space="0" w:color="auto"/>
          </w:divBdr>
          <w:divsChild>
            <w:div w:id="310065514">
              <w:marLeft w:val="0"/>
              <w:marRight w:val="0"/>
              <w:marTop w:val="0"/>
              <w:marBottom w:val="0"/>
              <w:divBdr>
                <w:top w:val="none" w:sz="0" w:space="0" w:color="auto"/>
                <w:left w:val="none" w:sz="0" w:space="0" w:color="auto"/>
                <w:bottom w:val="none" w:sz="0" w:space="0" w:color="auto"/>
                <w:right w:val="none" w:sz="0" w:space="0" w:color="auto"/>
              </w:divBdr>
              <w:divsChild>
                <w:div w:id="571240816">
                  <w:marLeft w:val="0"/>
                  <w:marRight w:val="0"/>
                  <w:marTop w:val="0"/>
                  <w:marBottom w:val="0"/>
                  <w:divBdr>
                    <w:top w:val="none" w:sz="0" w:space="0" w:color="auto"/>
                    <w:left w:val="none" w:sz="0" w:space="0" w:color="auto"/>
                    <w:bottom w:val="none" w:sz="0" w:space="0" w:color="auto"/>
                    <w:right w:val="none" w:sz="0" w:space="0" w:color="auto"/>
                  </w:divBdr>
                  <w:divsChild>
                    <w:div w:id="138035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336010">
      <w:bodyDiv w:val="1"/>
      <w:marLeft w:val="0"/>
      <w:marRight w:val="0"/>
      <w:marTop w:val="0"/>
      <w:marBottom w:val="0"/>
      <w:divBdr>
        <w:top w:val="none" w:sz="0" w:space="0" w:color="auto"/>
        <w:left w:val="none" w:sz="0" w:space="0" w:color="auto"/>
        <w:bottom w:val="none" w:sz="0" w:space="0" w:color="auto"/>
        <w:right w:val="none" w:sz="0" w:space="0" w:color="auto"/>
      </w:divBdr>
    </w:div>
    <w:div w:id="389885622">
      <w:bodyDiv w:val="1"/>
      <w:marLeft w:val="0"/>
      <w:marRight w:val="0"/>
      <w:marTop w:val="0"/>
      <w:marBottom w:val="0"/>
      <w:divBdr>
        <w:top w:val="none" w:sz="0" w:space="0" w:color="auto"/>
        <w:left w:val="none" w:sz="0" w:space="0" w:color="auto"/>
        <w:bottom w:val="none" w:sz="0" w:space="0" w:color="auto"/>
        <w:right w:val="none" w:sz="0" w:space="0" w:color="auto"/>
      </w:divBdr>
    </w:div>
    <w:div w:id="399908982">
      <w:bodyDiv w:val="1"/>
      <w:marLeft w:val="0"/>
      <w:marRight w:val="0"/>
      <w:marTop w:val="0"/>
      <w:marBottom w:val="0"/>
      <w:divBdr>
        <w:top w:val="none" w:sz="0" w:space="0" w:color="auto"/>
        <w:left w:val="none" w:sz="0" w:space="0" w:color="auto"/>
        <w:bottom w:val="none" w:sz="0" w:space="0" w:color="auto"/>
        <w:right w:val="none" w:sz="0" w:space="0" w:color="auto"/>
      </w:divBdr>
      <w:divsChild>
        <w:div w:id="675960185">
          <w:marLeft w:val="0"/>
          <w:marRight w:val="0"/>
          <w:marTop w:val="0"/>
          <w:marBottom w:val="0"/>
          <w:divBdr>
            <w:top w:val="none" w:sz="0" w:space="0" w:color="auto"/>
            <w:left w:val="none" w:sz="0" w:space="0" w:color="auto"/>
            <w:bottom w:val="none" w:sz="0" w:space="0" w:color="auto"/>
            <w:right w:val="none" w:sz="0" w:space="0" w:color="auto"/>
          </w:divBdr>
        </w:div>
        <w:div w:id="829716742">
          <w:marLeft w:val="0"/>
          <w:marRight w:val="0"/>
          <w:marTop w:val="0"/>
          <w:marBottom w:val="0"/>
          <w:divBdr>
            <w:top w:val="none" w:sz="0" w:space="0" w:color="auto"/>
            <w:left w:val="none" w:sz="0" w:space="0" w:color="auto"/>
            <w:bottom w:val="none" w:sz="0" w:space="0" w:color="auto"/>
            <w:right w:val="none" w:sz="0" w:space="0" w:color="auto"/>
          </w:divBdr>
        </w:div>
        <w:div w:id="1621959126">
          <w:marLeft w:val="0"/>
          <w:marRight w:val="0"/>
          <w:marTop w:val="0"/>
          <w:marBottom w:val="0"/>
          <w:divBdr>
            <w:top w:val="none" w:sz="0" w:space="0" w:color="auto"/>
            <w:left w:val="none" w:sz="0" w:space="0" w:color="auto"/>
            <w:bottom w:val="none" w:sz="0" w:space="0" w:color="auto"/>
            <w:right w:val="none" w:sz="0" w:space="0" w:color="auto"/>
          </w:divBdr>
        </w:div>
      </w:divsChild>
    </w:div>
    <w:div w:id="442573958">
      <w:bodyDiv w:val="1"/>
      <w:marLeft w:val="0"/>
      <w:marRight w:val="0"/>
      <w:marTop w:val="0"/>
      <w:marBottom w:val="0"/>
      <w:divBdr>
        <w:top w:val="none" w:sz="0" w:space="0" w:color="auto"/>
        <w:left w:val="none" w:sz="0" w:space="0" w:color="auto"/>
        <w:bottom w:val="none" w:sz="0" w:space="0" w:color="auto"/>
        <w:right w:val="none" w:sz="0" w:space="0" w:color="auto"/>
      </w:divBdr>
      <w:divsChild>
        <w:div w:id="1748068854">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782645516">
          <w:marLeft w:val="0"/>
          <w:marRight w:val="0"/>
          <w:marTop w:val="0"/>
          <w:marBottom w:val="0"/>
          <w:divBdr>
            <w:top w:val="none" w:sz="0" w:space="0" w:color="auto"/>
            <w:left w:val="none" w:sz="0" w:space="0" w:color="auto"/>
            <w:bottom w:val="none" w:sz="0" w:space="0" w:color="auto"/>
            <w:right w:val="none" w:sz="0" w:space="0" w:color="auto"/>
          </w:divBdr>
        </w:div>
      </w:divsChild>
    </w:div>
    <w:div w:id="480737975">
      <w:bodyDiv w:val="1"/>
      <w:marLeft w:val="0"/>
      <w:marRight w:val="0"/>
      <w:marTop w:val="0"/>
      <w:marBottom w:val="0"/>
      <w:divBdr>
        <w:top w:val="none" w:sz="0" w:space="0" w:color="auto"/>
        <w:left w:val="none" w:sz="0" w:space="0" w:color="auto"/>
        <w:bottom w:val="none" w:sz="0" w:space="0" w:color="auto"/>
        <w:right w:val="none" w:sz="0" w:space="0" w:color="auto"/>
      </w:divBdr>
    </w:div>
    <w:div w:id="492719588">
      <w:bodyDiv w:val="1"/>
      <w:marLeft w:val="0"/>
      <w:marRight w:val="0"/>
      <w:marTop w:val="0"/>
      <w:marBottom w:val="0"/>
      <w:divBdr>
        <w:top w:val="none" w:sz="0" w:space="0" w:color="auto"/>
        <w:left w:val="none" w:sz="0" w:space="0" w:color="auto"/>
        <w:bottom w:val="none" w:sz="0" w:space="0" w:color="auto"/>
        <w:right w:val="none" w:sz="0" w:space="0" w:color="auto"/>
      </w:divBdr>
    </w:div>
    <w:div w:id="503282549">
      <w:bodyDiv w:val="1"/>
      <w:marLeft w:val="0"/>
      <w:marRight w:val="0"/>
      <w:marTop w:val="0"/>
      <w:marBottom w:val="0"/>
      <w:divBdr>
        <w:top w:val="none" w:sz="0" w:space="0" w:color="auto"/>
        <w:left w:val="none" w:sz="0" w:space="0" w:color="auto"/>
        <w:bottom w:val="none" w:sz="0" w:space="0" w:color="auto"/>
        <w:right w:val="none" w:sz="0" w:space="0" w:color="auto"/>
      </w:divBdr>
    </w:div>
    <w:div w:id="514077001">
      <w:bodyDiv w:val="1"/>
      <w:marLeft w:val="0"/>
      <w:marRight w:val="0"/>
      <w:marTop w:val="0"/>
      <w:marBottom w:val="0"/>
      <w:divBdr>
        <w:top w:val="none" w:sz="0" w:space="0" w:color="auto"/>
        <w:left w:val="none" w:sz="0" w:space="0" w:color="auto"/>
        <w:bottom w:val="none" w:sz="0" w:space="0" w:color="auto"/>
        <w:right w:val="none" w:sz="0" w:space="0" w:color="auto"/>
      </w:divBdr>
    </w:div>
    <w:div w:id="525484854">
      <w:bodyDiv w:val="1"/>
      <w:marLeft w:val="0"/>
      <w:marRight w:val="0"/>
      <w:marTop w:val="0"/>
      <w:marBottom w:val="0"/>
      <w:divBdr>
        <w:top w:val="none" w:sz="0" w:space="0" w:color="auto"/>
        <w:left w:val="none" w:sz="0" w:space="0" w:color="auto"/>
        <w:bottom w:val="none" w:sz="0" w:space="0" w:color="auto"/>
        <w:right w:val="none" w:sz="0" w:space="0" w:color="auto"/>
      </w:divBdr>
    </w:div>
    <w:div w:id="529992386">
      <w:bodyDiv w:val="1"/>
      <w:marLeft w:val="0"/>
      <w:marRight w:val="0"/>
      <w:marTop w:val="0"/>
      <w:marBottom w:val="0"/>
      <w:divBdr>
        <w:top w:val="none" w:sz="0" w:space="0" w:color="auto"/>
        <w:left w:val="none" w:sz="0" w:space="0" w:color="auto"/>
        <w:bottom w:val="none" w:sz="0" w:space="0" w:color="auto"/>
        <w:right w:val="none" w:sz="0" w:space="0" w:color="auto"/>
      </w:divBdr>
    </w:div>
    <w:div w:id="545410274">
      <w:bodyDiv w:val="1"/>
      <w:marLeft w:val="0"/>
      <w:marRight w:val="0"/>
      <w:marTop w:val="0"/>
      <w:marBottom w:val="0"/>
      <w:divBdr>
        <w:top w:val="none" w:sz="0" w:space="0" w:color="auto"/>
        <w:left w:val="none" w:sz="0" w:space="0" w:color="auto"/>
        <w:bottom w:val="none" w:sz="0" w:space="0" w:color="auto"/>
        <w:right w:val="none" w:sz="0" w:space="0" w:color="auto"/>
      </w:divBdr>
    </w:div>
    <w:div w:id="546068581">
      <w:bodyDiv w:val="1"/>
      <w:marLeft w:val="0"/>
      <w:marRight w:val="0"/>
      <w:marTop w:val="0"/>
      <w:marBottom w:val="0"/>
      <w:divBdr>
        <w:top w:val="none" w:sz="0" w:space="0" w:color="auto"/>
        <w:left w:val="none" w:sz="0" w:space="0" w:color="auto"/>
        <w:bottom w:val="none" w:sz="0" w:space="0" w:color="auto"/>
        <w:right w:val="none" w:sz="0" w:space="0" w:color="auto"/>
      </w:divBdr>
    </w:div>
    <w:div w:id="565186461">
      <w:bodyDiv w:val="1"/>
      <w:marLeft w:val="0"/>
      <w:marRight w:val="0"/>
      <w:marTop w:val="0"/>
      <w:marBottom w:val="0"/>
      <w:divBdr>
        <w:top w:val="none" w:sz="0" w:space="0" w:color="auto"/>
        <w:left w:val="none" w:sz="0" w:space="0" w:color="auto"/>
        <w:bottom w:val="none" w:sz="0" w:space="0" w:color="auto"/>
        <w:right w:val="none" w:sz="0" w:space="0" w:color="auto"/>
      </w:divBdr>
    </w:div>
    <w:div w:id="577251167">
      <w:bodyDiv w:val="1"/>
      <w:marLeft w:val="0"/>
      <w:marRight w:val="0"/>
      <w:marTop w:val="0"/>
      <w:marBottom w:val="0"/>
      <w:divBdr>
        <w:top w:val="none" w:sz="0" w:space="0" w:color="auto"/>
        <w:left w:val="none" w:sz="0" w:space="0" w:color="auto"/>
        <w:bottom w:val="none" w:sz="0" w:space="0" w:color="auto"/>
        <w:right w:val="none" w:sz="0" w:space="0" w:color="auto"/>
      </w:divBdr>
    </w:div>
    <w:div w:id="601960629">
      <w:bodyDiv w:val="1"/>
      <w:marLeft w:val="0"/>
      <w:marRight w:val="0"/>
      <w:marTop w:val="0"/>
      <w:marBottom w:val="0"/>
      <w:divBdr>
        <w:top w:val="none" w:sz="0" w:space="0" w:color="auto"/>
        <w:left w:val="none" w:sz="0" w:space="0" w:color="auto"/>
        <w:bottom w:val="none" w:sz="0" w:space="0" w:color="auto"/>
        <w:right w:val="none" w:sz="0" w:space="0" w:color="auto"/>
      </w:divBdr>
    </w:div>
    <w:div w:id="656762516">
      <w:bodyDiv w:val="1"/>
      <w:marLeft w:val="0"/>
      <w:marRight w:val="0"/>
      <w:marTop w:val="0"/>
      <w:marBottom w:val="0"/>
      <w:divBdr>
        <w:top w:val="none" w:sz="0" w:space="0" w:color="auto"/>
        <w:left w:val="none" w:sz="0" w:space="0" w:color="auto"/>
        <w:bottom w:val="none" w:sz="0" w:space="0" w:color="auto"/>
        <w:right w:val="none" w:sz="0" w:space="0" w:color="auto"/>
      </w:divBdr>
    </w:div>
    <w:div w:id="667446805">
      <w:bodyDiv w:val="1"/>
      <w:marLeft w:val="0"/>
      <w:marRight w:val="0"/>
      <w:marTop w:val="0"/>
      <w:marBottom w:val="0"/>
      <w:divBdr>
        <w:top w:val="none" w:sz="0" w:space="0" w:color="auto"/>
        <w:left w:val="none" w:sz="0" w:space="0" w:color="auto"/>
        <w:bottom w:val="none" w:sz="0" w:space="0" w:color="auto"/>
        <w:right w:val="none" w:sz="0" w:space="0" w:color="auto"/>
      </w:divBdr>
    </w:div>
    <w:div w:id="667632775">
      <w:bodyDiv w:val="1"/>
      <w:marLeft w:val="0"/>
      <w:marRight w:val="0"/>
      <w:marTop w:val="0"/>
      <w:marBottom w:val="0"/>
      <w:divBdr>
        <w:top w:val="none" w:sz="0" w:space="0" w:color="auto"/>
        <w:left w:val="none" w:sz="0" w:space="0" w:color="auto"/>
        <w:bottom w:val="none" w:sz="0" w:space="0" w:color="auto"/>
        <w:right w:val="none" w:sz="0" w:space="0" w:color="auto"/>
      </w:divBdr>
    </w:div>
    <w:div w:id="679889495">
      <w:bodyDiv w:val="1"/>
      <w:marLeft w:val="0"/>
      <w:marRight w:val="0"/>
      <w:marTop w:val="0"/>
      <w:marBottom w:val="0"/>
      <w:divBdr>
        <w:top w:val="none" w:sz="0" w:space="0" w:color="auto"/>
        <w:left w:val="none" w:sz="0" w:space="0" w:color="auto"/>
        <w:bottom w:val="none" w:sz="0" w:space="0" w:color="auto"/>
        <w:right w:val="none" w:sz="0" w:space="0" w:color="auto"/>
      </w:divBdr>
    </w:div>
    <w:div w:id="728380062">
      <w:bodyDiv w:val="1"/>
      <w:marLeft w:val="0"/>
      <w:marRight w:val="0"/>
      <w:marTop w:val="0"/>
      <w:marBottom w:val="0"/>
      <w:divBdr>
        <w:top w:val="none" w:sz="0" w:space="0" w:color="auto"/>
        <w:left w:val="none" w:sz="0" w:space="0" w:color="auto"/>
        <w:bottom w:val="none" w:sz="0" w:space="0" w:color="auto"/>
        <w:right w:val="none" w:sz="0" w:space="0" w:color="auto"/>
      </w:divBdr>
    </w:div>
    <w:div w:id="735397610">
      <w:bodyDiv w:val="1"/>
      <w:marLeft w:val="0"/>
      <w:marRight w:val="0"/>
      <w:marTop w:val="0"/>
      <w:marBottom w:val="0"/>
      <w:divBdr>
        <w:top w:val="none" w:sz="0" w:space="0" w:color="auto"/>
        <w:left w:val="none" w:sz="0" w:space="0" w:color="auto"/>
        <w:bottom w:val="none" w:sz="0" w:space="0" w:color="auto"/>
        <w:right w:val="none" w:sz="0" w:space="0" w:color="auto"/>
      </w:divBdr>
    </w:div>
    <w:div w:id="818111117">
      <w:bodyDiv w:val="1"/>
      <w:marLeft w:val="0"/>
      <w:marRight w:val="0"/>
      <w:marTop w:val="0"/>
      <w:marBottom w:val="0"/>
      <w:divBdr>
        <w:top w:val="none" w:sz="0" w:space="0" w:color="auto"/>
        <w:left w:val="none" w:sz="0" w:space="0" w:color="auto"/>
        <w:bottom w:val="none" w:sz="0" w:space="0" w:color="auto"/>
        <w:right w:val="none" w:sz="0" w:space="0" w:color="auto"/>
      </w:divBdr>
    </w:div>
    <w:div w:id="865561231">
      <w:bodyDiv w:val="1"/>
      <w:marLeft w:val="0"/>
      <w:marRight w:val="0"/>
      <w:marTop w:val="0"/>
      <w:marBottom w:val="0"/>
      <w:divBdr>
        <w:top w:val="none" w:sz="0" w:space="0" w:color="auto"/>
        <w:left w:val="none" w:sz="0" w:space="0" w:color="auto"/>
        <w:bottom w:val="none" w:sz="0" w:space="0" w:color="auto"/>
        <w:right w:val="none" w:sz="0" w:space="0" w:color="auto"/>
      </w:divBdr>
    </w:div>
    <w:div w:id="902107784">
      <w:bodyDiv w:val="1"/>
      <w:marLeft w:val="0"/>
      <w:marRight w:val="0"/>
      <w:marTop w:val="0"/>
      <w:marBottom w:val="0"/>
      <w:divBdr>
        <w:top w:val="none" w:sz="0" w:space="0" w:color="auto"/>
        <w:left w:val="none" w:sz="0" w:space="0" w:color="auto"/>
        <w:bottom w:val="none" w:sz="0" w:space="0" w:color="auto"/>
        <w:right w:val="none" w:sz="0" w:space="0" w:color="auto"/>
      </w:divBdr>
    </w:div>
    <w:div w:id="934896785">
      <w:bodyDiv w:val="1"/>
      <w:marLeft w:val="0"/>
      <w:marRight w:val="0"/>
      <w:marTop w:val="0"/>
      <w:marBottom w:val="0"/>
      <w:divBdr>
        <w:top w:val="none" w:sz="0" w:space="0" w:color="auto"/>
        <w:left w:val="none" w:sz="0" w:space="0" w:color="auto"/>
        <w:bottom w:val="none" w:sz="0" w:space="0" w:color="auto"/>
        <w:right w:val="none" w:sz="0" w:space="0" w:color="auto"/>
      </w:divBdr>
    </w:div>
    <w:div w:id="966013470">
      <w:bodyDiv w:val="1"/>
      <w:marLeft w:val="0"/>
      <w:marRight w:val="0"/>
      <w:marTop w:val="0"/>
      <w:marBottom w:val="0"/>
      <w:divBdr>
        <w:top w:val="none" w:sz="0" w:space="0" w:color="auto"/>
        <w:left w:val="none" w:sz="0" w:space="0" w:color="auto"/>
        <w:bottom w:val="none" w:sz="0" w:space="0" w:color="auto"/>
        <w:right w:val="none" w:sz="0" w:space="0" w:color="auto"/>
      </w:divBdr>
    </w:div>
    <w:div w:id="972827127">
      <w:bodyDiv w:val="1"/>
      <w:marLeft w:val="0"/>
      <w:marRight w:val="0"/>
      <w:marTop w:val="0"/>
      <w:marBottom w:val="0"/>
      <w:divBdr>
        <w:top w:val="none" w:sz="0" w:space="0" w:color="auto"/>
        <w:left w:val="none" w:sz="0" w:space="0" w:color="auto"/>
        <w:bottom w:val="none" w:sz="0" w:space="0" w:color="auto"/>
        <w:right w:val="none" w:sz="0" w:space="0" w:color="auto"/>
      </w:divBdr>
    </w:div>
    <w:div w:id="994648478">
      <w:bodyDiv w:val="1"/>
      <w:marLeft w:val="0"/>
      <w:marRight w:val="0"/>
      <w:marTop w:val="0"/>
      <w:marBottom w:val="0"/>
      <w:divBdr>
        <w:top w:val="none" w:sz="0" w:space="0" w:color="auto"/>
        <w:left w:val="none" w:sz="0" w:space="0" w:color="auto"/>
        <w:bottom w:val="none" w:sz="0" w:space="0" w:color="auto"/>
        <w:right w:val="none" w:sz="0" w:space="0" w:color="auto"/>
      </w:divBdr>
    </w:div>
    <w:div w:id="998114520">
      <w:bodyDiv w:val="1"/>
      <w:marLeft w:val="0"/>
      <w:marRight w:val="0"/>
      <w:marTop w:val="0"/>
      <w:marBottom w:val="0"/>
      <w:divBdr>
        <w:top w:val="none" w:sz="0" w:space="0" w:color="auto"/>
        <w:left w:val="none" w:sz="0" w:space="0" w:color="auto"/>
        <w:bottom w:val="none" w:sz="0" w:space="0" w:color="auto"/>
        <w:right w:val="none" w:sz="0" w:space="0" w:color="auto"/>
      </w:divBdr>
    </w:div>
    <w:div w:id="1001813401">
      <w:bodyDiv w:val="1"/>
      <w:marLeft w:val="0"/>
      <w:marRight w:val="0"/>
      <w:marTop w:val="0"/>
      <w:marBottom w:val="0"/>
      <w:divBdr>
        <w:top w:val="none" w:sz="0" w:space="0" w:color="auto"/>
        <w:left w:val="none" w:sz="0" w:space="0" w:color="auto"/>
        <w:bottom w:val="none" w:sz="0" w:space="0" w:color="auto"/>
        <w:right w:val="none" w:sz="0" w:space="0" w:color="auto"/>
      </w:divBdr>
    </w:div>
    <w:div w:id="1017464928">
      <w:bodyDiv w:val="1"/>
      <w:marLeft w:val="0"/>
      <w:marRight w:val="0"/>
      <w:marTop w:val="0"/>
      <w:marBottom w:val="0"/>
      <w:divBdr>
        <w:top w:val="none" w:sz="0" w:space="0" w:color="auto"/>
        <w:left w:val="none" w:sz="0" w:space="0" w:color="auto"/>
        <w:bottom w:val="none" w:sz="0" w:space="0" w:color="auto"/>
        <w:right w:val="none" w:sz="0" w:space="0" w:color="auto"/>
      </w:divBdr>
    </w:div>
    <w:div w:id="1035348638">
      <w:bodyDiv w:val="1"/>
      <w:marLeft w:val="0"/>
      <w:marRight w:val="0"/>
      <w:marTop w:val="0"/>
      <w:marBottom w:val="0"/>
      <w:divBdr>
        <w:top w:val="none" w:sz="0" w:space="0" w:color="auto"/>
        <w:left w:val="none" w:sz="0" w:space="0" w:color="auto"/>
        <w:bottom w:val="none" w:sz="0" w:space="0" w:color="auto"/>
        <w:right w:val="none" w:sz="0" w:space="0" w:color="auto"/>
      </w:divBdr>
    </w:div>
    <w:div w:id="1038432790">
      <w:bodyDiv w:val="1"/>
      <w:marLeft w:val="0"/>
      <w:marRight w:val="0"/>
      <w:marTop w:val="0"/>
      <w:marBottom w:val="0"/>
      <w:divBdr>
        <w:top w:val="none" w:sz="0" w:space="0" w:color="auto"/>
        <w:left w:val="none" w:sz="0" w:space="0" w:color="auto"/>
        <w:bottom w:val="none" w:sz="0" w:space="0" w:color="auto"/>
        <w:right w:val="none" w:sz="0" w:space="0" w:color="auto"/>
      </w:divBdr>
    </w:div>
    <w:div w:id="1041127825">
      <w:bodyDiv w:val="1"/>
      <w:marLeft w:val="0"/>
      <w:marRight w:val="0"/>
      <w:marTop w:val="0"/>
      <w:marBottom w:val="0"/>
      <w:divBdr>
        <w:top w:val="none" w:sz="0" w:space="0" w:color="auto"/>
        <w:left w:val="none" w:sz="0" w:space="0" w:color="auto"/>
        <w:bottom w:val="none" w:sz="0" w:space="0" w:color="auto"/>
        <w:right w:val="none" w:sz="0" w:space="0" w:color="auto"/>
      </w:divBdr>
    </w:div>
    <w:div w:id="1047217355">
      <w:bodyDiv w:val="1"/>
      <w:marLeft w:val="0"/>
      <w:marRight w:val="0"/>
      <w:marTop w:val="0"/>
      <w:marBottom w:val="0"/>
      <w:divBdr>
        <w:top w:val="none" w:sz="0" w:space="0" w:color="auto"/>
        <w:left w:val="none" w:sz="0" w:space="0" w:color="auto"/>
        <w:bottom w:val="none" w:sz="0" w:space="0" w:color="auto"/>
        <w:right w:val="none" w:sz="0" w:space="0" w:color="auto"/>
      </w:divBdr>
    </w:div>
    <w:div w:id="1048648484">
      <w:bodyDiv w:val="1"/>
      <w:marLeft w:val="0"/>
      <w:marRight w:val="0"/>
      <w:marTop w:val="0"/>
      <w:marBottom w:val="0"/>
      <w:divBdr>
        <w:top w:val="none" w:sz="0" w:space="0" w:color="auto"/>
        <w:left w:val="none" w:sz="0" w:space="0" w:color="auto"/>
        <w:bottom w:val="none" w:sz="0" w:space="0" w:color="auto"/>
        <w:right w:val="none" w:sz="0" w:space="0" w:color="auto"/>
      </w:divBdr>
    </w:div>
    <w:div w:id="1079912628">
      <w:bodyDiv w:val="1"/>
      <w:marLeft w:val="0"/>
      <w:marRight w:val="0"/>
      <w:marTop w:val="0"/>
      <w:marBottom w:val="0"/>
      <w:divBdr>
        <w:top w:val="none" w:sz="0" w:space="0" w:color="auto"/>
        <w:left w:val="none" w:sz="0" w:space="0" w:color="auto"/>
        <w:bottom w:val="none" w:sz="0" w:space="0" w:color="auto"/>
        <w:right w:val="none" w:sz="0" w:space="0" w:color="auto"/>
      </w:divBdr>
      <w:divsChild>
        <w:div w:id="1584146980">
          <w:marLeft w:val="0"/>
          <w:marRight w:val="0"/>
          <w:marTop w:val="0"/>
          <w:marBottom w:val="480"/>
          <w:divBdr>
            <w:top w:val="none" w:sz="0" w:space="0" w:color="auto"/>
            <w:left w:val="none" w:sz="0" w:space="0" w:color="auto"/>
            <w:bottom w:val="none" w:sz="0" w:space="0" w:color="auto"/>
            <w:right w:val="none" w:sz="0" w:space="0" w:color="auto"/>
          </w:divBdr>
          <w:divsChild>
            <w:div w:id="135712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891297">
      <w:bodyDiv w:val="1"/>
      <w:marLeft w:val="0"/>
      <w:marRight w:val="0"/>
      <w:marTop w:val="0"/>
      <w:marBottom w:val="0"/>
      <w:divBdr>
        <w:top w:val="none" w:sz="0" w:space="0" w:color="auto"/>
        <w:left w:val="none" w:sz="0" w:space="0" w:color="auto"/>
        <w:bottom w:val="none" w:sz="0" w:space="0" w:color="auto"/>
        <w:right w:val="none" w:sz="0" w:space="0" w:color="auto"/>
      </w:divBdr>
    </w:div>
    <w:div w:id="1096293703">
      <w:bodyDiv w:val="1"/>
      <w:marLeft w:val="0"/>
      <w:marRight w:val="0"/>
      <w:marTop w:val="0"/>
      <w:marBottom w:val="0"/>
      <w:divBdr>
        <w:top w:val="none" w:sz="0" w:space="0" w:color="auto"/>
        <w:left w:val="none" w:sz="0" w:space="0" w:color="auto"/>
        <w:bottom w:val="none" w:sz="0" w:space="0" w:color="auto"/>
        <w:right w:val="none" w:sz="0" w:space="0" w:color="auto"/>
      </w:divBdr>
    </w:div>
    <w:div w:id="1096367687">
      <w:bodyDiv w:val="1"/>
      <w:marLeft w:val="0"/>
      <w:marRight w:val="0"/>
      <w:marTop w:val="0"/>
      <w:marBottom w:val="0"/>
      <w:divBdr>
        <w:top w:val="none" w:sz="0" w:space="0" w:color="auto"/>
        <w:left w:val="none" w:sz="0" w:space="0" w:color="auto"/>
        <w:bottom w:val="none" w:sz="0" w:space="0" w:color="auto"/>
        <w:right w:val="none" w:sz="0" w:space="0" w:color="auto"/>
      </w:divBdr>
    </w:div>
    <w:div w:id="1101561522">
      <w:bodyDiv w:val="1"/>
      <w:marLeft w:val="0"/>
      <w:marRight w:val="0"/>
      <w:marTop w:val="0"/>
      <w:marBottom w:val="0"/>
      <w:divBdr>
        <w:top w:val="none" w:sz="0" w:space="0" w:color="auto"/>
        <w:left w:val="none" w:sz="0" w:space="0" w:color="auto"/>
        <w:bottom w:val="none" w:sz="0" w:space="0" w:color="auto"/>
        <w:right w:val="none" w:sz="0" w:space="0" w:color="auto"/>
      </w:divBdr>
    </w:div>
    <w:div w:id="1106001230">
      <w:bodyDiv w:val="1"/>
      <w:marLeft w:val="0"/>
      <w:marRight w:val="0"/>
      <w:marTop w:val="0"/>
      <w:marBottom w:val="0"/>
      <w:divBdr>
        <w:top w:val="none" w:sz="0" w:space="0" w:color="auto"/>
        <w:left w:val="none" w:sz="0" w:space="0" w:color="auto"/>
        <w:bottom w:val="none" w:sz="0" w:space="0" w:color="auto"/>
        <w:right w:val="none" w:sz="0" w:space="0" w:color="auto"/>
      </w:divBdr>
    </w:div>
    <w:div w:id="1129133709">
      <w:bodyDiv w:val="1"/>
      <w:marLeft w:val="0"/>
      <w:marRight w:val="0"/>
      <w:marTop w:val="0"/>
      <w:marBottom w:val="0"/>
      <w:divBdr>
        <w:top w:val="none" w:sz="0" w:space="0" w:color="auto"/>
        <w:left w:val="none" w:sz="0" w:space="0" w:color="auto"/>
        <w:bottom w:val="none" w:sz="0" w:space="0" w:color="auto"/>
        <w:right w:val="none" w:sz="0" w:space="0" w:color="auto"/>
      </w:divBdr>
    </w:div>
    <w:div w:id="1136219804">
      <w:bodyDiv w:val="1"/>
      <w:marLeft w:val="0"/>
      <w:marRight w:val="0"/>
      <w:marTop w:val="0"/>
      <w:marBottom w:val="0"/>
      <w:divBdr>
        <w:top w:val="none" w:sz="0" w:space="0" w:color="auto"/>
        <w:left w:val="none" w:sz="0" w:space="0" w:color="auto"/>
        <w:bottom w:val="none" w:sz="0" w:space="0" w:color="auto"/>
        <w:right w:val="none" w:sz="0" w:space="0" w:color="auto"/>
      </w:divBdr>
    </w:div>
    <w:div w:id="1155297780">
      <w:bodyDiv w:val="1"/>
      <w:marLeft w:val="0"/>
      <w:marRight w:val="0"/>
      <w:marTop w:val="0"/>
      <w:marBottom w:val="0"/>
      <w:divBdr>
        <w:top w:val="none" w:sz="0" w:space="0" w:color="auto"/>
        <w:left w:val="none" w:sz="0" w:space="0" w:color="auto"/>
        <w:bottom w:val="none" w:sz="0" w:space="0" w:color="auto"/>
        <w:right w:val="none" w:sz="0" w:space="0" w:color="auto"/>
      </w:divBdr>
    </w:div>
    <w:div w:id="1170680437">
      <w:bodyDiv w:val="1"/>
      <w:marLeft w:val="0"/>
      <w:marRight w:val="0"/>
      <w:marTop w:val="0"/>
      <w:marBottom w:val="0"/>
      <w:divBdr>
        <w:top w:val="none" w:sz="0" w:space="0" w:color="auto"/>
        <w:left w:val="none" w:sz="0" w:space="0" w:color="auto"/>
        <w:bottom w:val="none" w:sz="0" w:space="0" w:color="auto"/>
        <w:right w:val="none" w:sz="0" w:space="0" w:color="auto"/>
      </w:divBdr>
    </w:div>
    <w:div w:id="1198196083">
      <w:bodyDiv w:val="1"/>
      <w:marLeft w:val="0"/>
      <w:marRight w:val="0"/>
      <w:marTop w:val="0"/>
      <w:marBottom w:val="0"/>
      <w:divBdr>
        <w:top w:val="none" w:sz="0" w:space="0" w:color="auto"/>
        <w:left w:val="none" w:sz="0" w:space="0" w:color="auto"/>
        <w:bottom w:val="none" w:sz="0" w:space="0" w:color="auto"/>
        <w:right w:val="none" w:sz="0" w:space="0" w:color="auto"/>
      </w:divBdr>
    </w:div>
    <w:div w:id="1204054050">
      <w:bodyDiv w:val="1"/>
      <w:marLeft w:val="0"/>
      <w:marRight w:val="0"/>
      <w:marTop w:val="0"/>
      <w:marBottom w:val="0"/>
      <w:divBdr>
        <w:top w:val="none" w:sz="0" w:space="0" w:color="auto"/>
        <w:left w:val="none" w:sz="0" w:space="0" w:color="auto"/>
        <w:bottom w:val="none" w:sz="0" w:space="0" w:color="auto"/>
        <w:right w:val="none" w:sz="0" w:space="0" w:color="auto"/>
      </w:divBdr>
    </w:div>
    <w:div w:id="1211306070">
      <w:bodyDiv w:val="1"/>
      <w:marLeft w:val="0"/>
      <w:marRight w:val="0"/>
      <w:marTop w:val="0"/>
      <w:marBottom w:val="0"/>
      <w:divBdr>
        <w:top w:val="none" w:sz="0" w:space="0" w:color="auto"/>
        <w:left w:val="none" w:sz="0" w:space="0" w:color="auto"/>
        <w:bottom w:val="none" w:sz="0" w:space="0" w:color="auto"/>
        <w:right w:val="none" w:sz="0" w:space="0" w:color="auto"/>
      </w:divBdr>
    </w:div>
    <w:div w:id="1220943710">
      <w:bodyDiv w:val="1"/>
      <w:marLeft w:val="0"/>
      <w:marRight w:val="0"/>
      <w:marTop w:val="0"/>
      <w:marBottom w:val="0"/>
      <w:divBdr>
        <w:top w:val="none" w:sz="0" w:space="0" w:color="auto"/>
        <w:left w:val="none" w:sz="0" w:space="0" w:color="auto"/>
        <w:bottom w:val="none" w:sz="0" w:space="0" w:color="auto"/>
        <w:right w:val="none" w:sz="0" w:space="0" w:color="auto"/>
      </w:divBdr>
    </w:div>
    <w:div w:id="1225794288">
      <w:bodyDiv w:val="1"/>
      <w:marLeft w:val="0"/>
      <w:marRight w:val="0"/>
      <w:marTop w:val="0"/>
      <w:marBottom w:val="0"/>
      <w:divBdr>
        <w:top w:val="none" w:sz="0" w:space="0" w:color="auto"/>
        <w:left w:val="none" w:sz="0" w:space="0" w:color="auto"/>
        <w:bottom w:val="none" w:sz="0" w:space="0" w:color="auto"/>
        <w:right w:val="none" w:sz="0" w:space="0" w:color="auto"/>
      </w:divBdr>
    </w:div>
    <w:div w:id="1268123459">
      <w:bodyDiv w:val="1"/>
      <w:marLeft w:val="0"/>
      <w:marRight w:val="0"/>
      <w:marTop w:val="0"/>
      <w:marBottom w:val="0"/>
      <w:divBdr>
        <w:top w:val="none" w:sz="0" w:space="0" w:color="auto"/>
        <w:left w:val="none" w:sz="0" w:space="0" w:color="auto"/>
        <w:bottom w:val="none" w:sz="0" w:space="0" w:color="auto"/>
        <w:right w:val="none" w:sz="0" w:space="0" w:color="auto"/>
      </w:divBdr>
    </w:div>
    <w:div w:id="1269124843">
      <w:bodyDiv w:val="1"/>
      <w:marLeft w:val="0"/>
      <w:marRight w:val="0"/>
      <w:marTop w:val="0"/>
      <w:marBottom w:val="0"/>
      <w:divBdr>
        <w:top w:val="none" w:sz="0" w:space="0" w:color="auto"/>
        <w:left w:val="none" w:sz="0" w:space="0" w:color="auto"/>
        <w:bottom w:val="none" w:sz="0" w:space="0" w:color="auto"/>
        <w:right w:val="none" w:sz="0" w:space="0" w:color="auto"/>
      </w:divBdr>
    </w:div>
    <w:div w:id="1283732799">
      <w:bodyDiv w:val="1"/>
      <w:marLeft w:val="0"/>
      <w:marRight w:val="0"/>
      <w:marTop w:val="0"/>
      <w:marBottom w:val="0"/>
      <w:divBdr>
        <w:top w:val="none" w:sz="0" w:space="0" w:color="auto"/>
        <w:left w:val="none" w:sz="0" w:space="0" w:color="auto"/>
        <w:bottom w:val="none" w:sz="0" w:space="0" w:color="auto"/>
        <w:right w:val="none" w:sz="0" w:space="0" w:color="auto"/>
      </w:divBdr>
    </w:div>
    <w:div w:id="1284771590">
      <w:bodyDiv w:val="1"/>
      <w:marLeft w:val="0"/>
      <w:marRight w:val="0"/>
      <w:marTop w:val="0"/>
      <w:marBottom w:val="0"/>
      <w:divBdr>
        <w:top w:val="none" w:sz="0" w:space="0" w:color="auto"/>
        <w:left w:val="none" w:sz="0" w:space="0" w:color="auto"/>
        <w:bottom w:val="none" w:sz="0" w:space="0" w:color="auto"/>
        <w:right w:val="none" w:sz="0" w:space="0" w:color="auto"/>
      </w:divBdr>
    </w:div>
    <w:div w:id="1323849550">
      <w:bodyDiv w:val="1"/>
      <w:marLeft w:val="0"/>
      <w:marRight w:val="0"/>
      <w:marTop w:val="0"/>
      <w:marBottom w:val="0"/>
      <w:divBdr>
        <w:top w:val="none" w:sz="0" w:space="0" w:color="auto"/>
        <w:left w:val="none" w:sz="0" w:space="0" w:color="auto"/>
        <w:bottom w:val="none" w:sz="0" w:space="0" w:color="auto"/>
        <w:right w:val="none" w:sz="0" w:space="0" w:color="auto"/>
      </w:divBdr>
    </w:div>
    <w:div w:id="1348752194">
      <w:bodyDiv w:val="1"/>
      <w:marLeft w:val="0"/>
      <w:marRight w:val="0"/>
      <w:marTop w:val="0"/>
      <w:marBottom w:val="0"/>
      <w:divBdr>
        <w:top w:val="none" w:sz="0" w:space="0" w:color="auto"/>
        <w:left w:val="none" w:sz="0" w:space="0" w:color="auto"/>
        <w:bottom w:val="none" w:sz="0" w:space="0" w:color="auto"/>
        <w:right w:val="none" w:sz="0" w:space="0" w:color="auto"/>
      </w:divBdr>
    </w:div>
    <w:div w:id="1384908978">
      <w:bodyDiv w:val="1"/>
      <w:marLeft w:val="0"/>
      <w:marRight w:val="0"/>
      <w:marTop w:val="0"/>
      <w:marBottom w:val="0"/>
      <w:divBdr>
        <w:top w:val="none" w:sz="0" w:space="0" w:color="auto"/>
        <w:left w:val="none" w:sz="0" w:space="0" w:color="auto"/>
        <w:bottom w:val="none" w:sz="0" w:space="0" w:color="auto"/>
        <w:right w:val="none" w:sz="0" w:space="0" w:color="auto"/>
      </w:divBdr>
    </w:div>
    <w:div w:id="1389105186">
      <w:bodyDiv w:val="1"/>
      <w:marLeft w:val="0"/>
      <w:marRight w:val="0"/>
      <w:marTop w:val="0"/>
      <w:marBottom w:val="0"/>
      <w:divBdr>
        <w:top w:val="none" w:sz="0" w:space="0" w:color="auto"/>
        <w:left w:val="none" w:sz="0" w:space="0" w:color="auto"/>
        <w:bottom w:val="none" w:sz="0" w:space="0" w:color="auto"/>
        <w:right w:val="none" w:sz="0" w:space="0" w:color="auto"/>
      </w:divBdr>
    </w:div>
    <w:div w:id="1398624233">
      <w:bodyDiv w:val="1"/>
      <w:marLeft w:val="0"/>
      <w:marRight w:val="0"/>
      <w:marTop w:val="0"/>
      <w:marBottom w:val="0"/>
      <w:divBdr>
        <w:top w:val="none" w:sz="0" w:space="0" w:color="auto"/>
        <w:left w:val="none" w:sz="0" w:space="0" w:color="auto"/>
        <w:bottom w:val="none" w:sz="0" w:space="0" w:color="auto"/>
        <w:right w:val="none" w:sz="0" w:space="0" w:color="auto"/>
      </w:divBdr>
    </w:div>
    <w:div w:id="1402370070">
      <w:bodyDiv w:val="1"/>
      <w:marLeft w:val="0"/>
      <w:marRight w:val="0"/>
      <w:marTop w:val="0"/>
      <w:marBottom w:val="0"/>
      <w:divBdr>
        <w:top w:val="none" w:sz="0" w:space="0" w:color="auto"/>
        <w:left w:val="none" w:sz="0" w:space="0" w:color="auto"/>
        <w:bottom w:val="none" w:sz="0" w:space="0" w:color="auto"/>
        <w:right w:val="none" w:sz="0" w:space="0" w:color="auto"/>
      </w:divBdr>
    </w:div>
    <w:div w:id="1428694860">
      <w:bodyDiv w:val="1"/>
      <w:marLeft w:val="0"/>
      <w:marRight w:val="0"/>
      <w:marTop w:val="0"/>
      <w:marBottom w:val="0"/>
      <w:divBdr>
        <w:top w:val="none" w:sz="0" w:space="0" w:color="auto"/>
        <w:left w:val="none" w:sz="0" w:space="0" w:color="auto"/>
        <w:bottom w:val="none" w:sz="0" w:space="0" w:color="auto"/>
        <w:right w:val="none" w:sz="0" w:space="0" w:color="auto"/>
      </w:divBdr>
    </w:div>
    <w:div w:id="1445688355">
      <w:bodyDiv w:val="1"/>
      <w:marLeft w:val="0"/>
      <w:marRight w:val="0"/>
      <w:marTop w:val="0"/>
      <w:marBottom w:val="0"/>
      <w:divBdr>
        <w:top w:val="none" w:sz="0" w:space="0" w:color="auto"/>
        <w:left w:val="none" w:sz="0" w:space="0" w:color="auto"/>
        <w:bottom w:val="none" w:sz="0" w:space="0" w:color="auto"/>
        <w:right w:val="none" w:sz="0" w:space="0" w:color="auto"/>
      </w:divBdr>
    </w:div>
    <w:div w:id="1453859723">
      <w:bodyDiv w:val="1"/>
      <w:marLeft w:val="0"/>
      <w:marRight w:val="0"/>
      <w:marTop w:val="0"/>
      <w:marBottom w:val="0"/>
      <w:divBdr>
        <w:top w:val="none" w:sz="0" w:space="0" w:color="auto"/>
        <w:left w:val="none" w:sz="0" w:space="0" w:color="auto"/>
        <w:bottom w:val="none" w:sz="0" w:space="0" w:color="auto"/>
        <w:right w:val="none" w:sz="0" w:space="0" w:color="auto"/>
      </w:divBdr>
    </w:div>
    <w:div w:id="1467550614">
      <w:bodyDiv w:val="1"/>
      <w:marLeft w:val="0"/>
      <w:marRight w:val="0"/>
      <w:marTop w:val="0"/>
      <w:marBottom w:val="0"/>
      <w:divBdr>
        <w:top w:val="none" w:sz="0" w:space="0" w:color="auto"/>
        <w:left w:val="none" w:sz="0" w:space="0" w:color="auto"/>
        <w:bottom w:val="none" w:sz="0" w:space="0" w:color="auto"/>
        <w:right w:val="none" w:sz="0" w:space="0" w:color="auto"/>
      </w:divBdr>
    </w:div>
    <w:div w:id="1474327741">
      <w:bodyDiv w:val="1"/>
      <w:marLeft w:val="0"/>
      <w:marRight w:val="0"/>
      <w:marTop w:val="0"/>
      <w:marBottom w:val="0"/>
      <w:divBdr>
        <w:top w:val="none" w:sz="0" w:space="0" w:color="auto"/>
        <w:left w:val="none" w:sz="0" w:space="0" w:color="auto"/>
        <w:bottom w:val="none" w:sz="0" w:space="0" w:color="auto"/>
        <w:right w:val="none" w:sz="0" w:space="0" w:color="auto"/>
      </w:divBdr>
    </w:div>
    <w:div w:id="1476335500">
      <w:bodyDiv w:val="1"/>
      <w:marLeft w:val="0"/>
      <w:marRight w:val="0"/>
      <w:marTop w:val="0"/>
      <w:marBottom w:val="0"/>
      <w:divBdr>
        <w:top w:val="none" w:sz="0" w:space="0" w:color="auto"/>
        <w:left w:val="none" w:sz="0" w:space="0" w:color="auto"/>
        <w:bottom w:val="none" w:sz="0" w:space="0" w:color="auto"/>
        <w:right w:val="none" w:sz="0" w:space="0" w:color="auto"/>
      </w:divBdr>
    </w:div>
    <w:div w:id="1499492982">
      <w:bodyDiv w:val="1"/>
      <w:marLeft w:val="0"/>
      <w:marRight w:val="0"/>
      <w:marTop w:val="0"/>
      <w:marBottom w:val="0"/>
      <w:divBdr>
        <w:top w:val="none" w:sz="0" w:space="0" w:color="auto"/>
        <w:left w:val="none" w:sz="0" w:space="0" w:color="auto"/>
        <w:bottom w:val="none" w:sz="0" w:space="0" w:color="auto"/>
        <w:right w:val="none" w:sz="0" w:space="0" w:color="auto"/>
      </w:divBdr>
    </w:div>
    <w:div w:id="1504588204">
      <w:bodyDiv w:val="1"/>
      <w:marLeft w:val="0"/>
      <w:marRight w:val="0"/>
      <w:marTop w:val="0"/>
      <w:marBottom w:val="0"/>
      <w:divBdr>
        <w:top w:val="none" w:sz="0" w:space="0" w:color="auto"/>
        <w:left w:val="none" w:sz="0" w:space="0" w:color="auto"/>
        <w:bottom w:val="none" w:sz="0" w:space="0" w:color="auto"/>
        <w:right w:val="none" w:sz="0" w:space="0" w:color="auto"/>
      </w:divBdr>
    </w:div>
    <w:div w:id="1515652834">
      <w:bodyDiv w:val="1"/>
      <w:marLeft w:val="0"/>
      <w:marRight w:val="0"/>
      <w:marTop w:val="0"/>
      <w:marBottom w:val="0"/>
      <w:divBdr>
        <w:top w:val="none" w:sz="0" w:space="0" w:color="auto"/>
        <w:left w:val="none" w:sz="0" w:space="0" w:color="auto"/>
        <w:bottom w:val="none" w:sz="0" w:space="0" w:color="auto"/>
        <w:right w:val="none" w:sz="0" w:space="0" w:color="auto"/>
      </w:divBdr>
    </w:div>
    <w:div w:id="1519074960">
      <w:bodyDiv w:val="1"/>
      <w:marLeft w:val="0"/>
      <w:marRight w:val="0"/>
      <w:marTop w:val="0"/>
      <w:marBottom w:val="0"/>
      <w:divBdr>
        <w:top w:val="none" w:sz="0" w:space="0" w:color="auto"/>
        <w:left w:val="none" w:sz="0" w:space="0" w:color="auto"/>
        <w:bottom w:val="none" w:sz="0" w:space="0" w:color="auto"/>
        <w:right w:val="none" w:sz="0" w:space="0" w:color="auto"/>
      </w:divBdr>
    </w:div>
    <w:div w:id="1525247020">
      <w:bodyDiv w:val="1"/>
      <w:marLeft w:val="0"/>
      <w:marRight w:val="0"/>
      <w:marTop w:val="0"/>
      <w:marBottom w:val="0"/>
      <w:divBdr>
        <w:top w:val="none" w:sz="0" w:space="0" w:color="auto"/>
        <w:left w:val="none" w:sz="0" w:space="0" w:color="auto"/>
        <w:bottom w:val="none" w:sz="0" w:space="0" w:color="auto"/>
        <w:right w:val="none" w:sz="0" w:space="0" w:color="auto"/>
      </w:divBdr>
    </w:div>
    <w:div w:id="1541169381">
      <w:bodyDiv w:val="1"/>
      <w:marLeft w:val="0"/>
      <w:marRight w:val="0"/>
      <w:marTop w:val="0"/>
      <w:marBottom w:val="0"/>
      <w:divBdr>
        <w:top w:val="none" w:sz="0" w:space="0" w:color="auto"/>
        <w:left w:val="none" w:sz="0" w:space="0" w:color="auto"/>
        <w:bottom w:val="none" w:sz="0" w:space="0" w:color="auto"/>
        <w:right w:val="none" w:sz="0" w:space="0" w:color="auto"/>
      </w:divBdr>
    </w:div>
    <w:div w:id="1556771743">
      <w:bodyDiv w:val="1"/>
      <w:marLeft w:val="0"/>
      <w:marRight w:val="0"/>
      <w:marTop w:val="0"/>
      <w:marBottom w:val="0"/>
      <w:divBdr>
        <w:top w:val="none" w:sz="0" w:space="0" w:color="auto"/>
        <w:left w:val="none" w:sz="0" w:space="0" w:color="auto"/>
        <w:bottom w:val="none" w:sz="0" w:space="0" w:color="auto"/>
        <w:right w:val="none" w:sz="0" w:space="0" w:color="auto"/>
      </w:divBdr>
    </w:div>
    <w:div w:id="1561401150">
      <w:bodyDiv w:val="1"/>
      <w:marLeft w:val="0"/>
      <w:marRight w:val="0"/>
      <w:marTop w:val="0"/>
      <w:marBottom w:val="0"/>
      <w:divBdr>
        <w:top w:val="none" w:sz="0" w:space="0" w:color="auto"/>
        <w:left w:val="none" w:sz="0" w:space="0" w:color="auto"/>
        <w:bottom w:val="none" w:sz="0" w:space="0" w:color="auto"/>
        <w:right w:val="none" w:sz="0" w:space="0" w:color="auto"/>
      </w:divBdr>
    </w:div>
    <w:div w:id="1563130885">
      <w:bodyDiv w:val="1"/>
      <w:marLeft w:val="0"/>
      <w:marRight w:val="0"/>
      <w:marTop w:val="0"/>
      <w:marBottom w:val="0"/>
      <w:divBdr>
        <w:top w:val="none" w:sz="0" w:space="0" w:color="auto"/>
        <w:left w:val="none" w:sz="0" w:space="0" w:color="auto"/>
        <w:bottom w:val="none" w:sz="0" w:space="0" w:color="auto"/>
        <w:right w:val="none" w:sz="0" w:space="0" w:color="auto"/>
      </w:divBdr>
    </w:div>
    <w:div w:id="1577471988">
      <w:bodyDiv w:val="1"/>
      <w:marLeft w:val="0"/>
      <w:marRight w:val="0"/>
      <w:marTop w:val="0"/>
      <w:marBottom w:val="0"/>
      <w:divBdr>
        <w:top w:val="none" w:sz="0" w:space="0" w:color="auto"/>
        <w:left w:val="none" w:sz="0" w:space="0" w:color="auto"/>
        <w:bottom w:val="none" w:sz="0" w:space="0" w:color="auto"/>
        <w:right w:val="none" w:sz="0" w:space="0" w:color="auto"/>
      </w:divBdr>
    </w:div>
    <w:div w:id="1599409043">
      <w:bodyDiv w:val="1"/>
      <w:marLeft w:val="0"/>
      <w:marRight w:val="0"/>
      <w:marTop w:val="0"/>
      <w:marBottom w:val="0"/>
      <w:divBdr>
        <w:top w:val="none" w:sz="0" w:space="0" w:color="auto"/>
        <w:left w:val="none" w:sz="0" w:space="0" w:color="auto"/>
        <w:bottom w:val="none" w:sz="0" w:space="0" w:color="auto"/>
        <w:right w:val="none" w:sz="0" w:space="0" w:color="auto"/>
      </w:divBdr>
    </w:div>
    <w:div w:id="1648631794">
      <w:bodyDiv w:val="1"/>
      <w:marLeft w:val="0"/>
      <w:marRight w:val="0"/>
      <w:marTop w:val="0"/>
      <w:marBottom w:val="0"/>
      <w:divBdr>
        <w:top w:val="none" w:sz="0" w:space="0" w:color="auto"/>
        <w:left w:val="none" w:sz="0" w:space="0" w:color="auto"/>
        <w:bottom w:val="none" w:sz="0" w:space="0" w:color="auto"/>
        <w:right w:val="none" w:sz="0" w:space="0" w:color="auto"/>
      </w:divBdr>
    </w:div>
    <w:div w:id="1651710753">
      <w:bodyDiv w:val="1"/>
      <w:marLeft w:val="0"/>
      <w:marRight w:val="0"/>
      <w:marTop w:val="0"/>
      <w:marBottom w:val="0"/>
      <w:divBdr>
        <w:top w:val="none" w:sz="0" w:space="0" w:color="auto"/>
        <w:left w:val="none" w:sz="0" w:space="0" w:color="auto"/>
        <w:bottom w:val="none" w:sz="0" w:space="0" w:color="auto"/>
        <w:right w:val="none" w:sz="0" w:space="0" w:color="auto"/>
      </w:divBdr>
    </w:div>
    <w:div w:id="1652514649">
      <w:bodyDiv w:val="1"/>
      <w:marLeft w:val="0"/>
      <w:marRight w:val="0"/>
      <w:marTop w:val="0"/>
      <w:marBottom w:val="0"/>
      <w:divBdr>
        <w:top w:val="none" w:sz="0" w:space="0" w:color="auto"/>
        <w:left w:val="none" w:sz="0" w:space="0" w:color="auto"/>
        <w:bottom w:val="none" w:sz="0" w:space="0" w:color="auto"/>
        <w:right w:val="none" w:sz="0" w:space="0" w:color="auto"/>
      </w:divBdr>
    </w:div>
    <w:div w:id="1679582007">
      <w:bodyDiv w:val="1"/>
      <w:marLeft w:val="0"/>
      <w:marRight w:val="0"/>
      <w:marTop w:val="0"/>
      <w:marBottom w:val="0"/>
      <w:divBdr>
        <w:top w:val="none" w:sz="0" w:space="0" w:color="auto"/>
        <w:left w:val="none" w:sz="0" w:space="0" w:color="auto"/>
        <w:bottom w:val="none" w:sz="0" w:space="0" w:color="auto"/>
        <w:right w:val="none" w:sz="0" w:space="0" w:color="auto"/>
      </w:divBdr>
    </w:div>
    <w:div w:id="1686591938">
      <w:bodyDiv w:val="1"/>
      <w:marLeft w:val="0"/>
      <w:marRight w:val="0"/>
      <w:marTop w:val="0"/>
      <w:marBottom w:val="0"/>
      <w:divBdr>
        <w:top w:val="none" w:sz="0" w:space="0" w:color="auto"/>
        <w:left w:val="none" w:sz="0" w:space="0" w:color="auto"/>
        <w:bottom w:val="none" w:sz="0" w:space="0" w:color="auto"/>
        <w:right w:val="none" w:sz="0" w:space="0" w:color="auto"/>
      </w:divBdr>
    </w:div>
    <w:div w:id="1730301907">
      <w:bodyDiv w:val="1"/>
      <w:marLeft w:val="0"/>
      <w:marRight w:val="0"/>
      <w:marTop w:val="0"/>
      <w:marBottom w:val="0"/>
      <w:divBdr>
        <w:top w:val="none" w:sz="0" w:space="0" w:color="auto"/>
        <w:left w:val="none" w:sz="0" w:space="0" w:color="auto"/>
        <w:bottom w:val="none" w:sz="0" w:space="0" w:color="auto"/>
        <w:right w:val="none" w:sz="0" w:space="0" w:color="auto"/>
      </w:divBdr>
    </w:div>
    <w:div w:id="1735467371">
      <w:bodyDiv w:val="1"/>
      <w:marLeft w:val="0"/>
      <w:marRight w:val="0"/>
      <w:marTop w:val="0"/>
      <w:marBottom w:val="0"/>
      <w:divBdr>
        <w:top w:val="none" w:sz="0" w:space="0" w:color="auto"/>
        <w:left w:val="none" w:sz="0" w:space="0" w:color="auto"/>
        <w:bottom w:val="none" w:sz="0" w:space="0" w:color="auto"/>
        <w:right w:val="none" w:sz="0" w:space="0" w:color="auto"/>
      </w:divBdr>
    </w:div>
    <w:div w:id="1748959341">
      <w:bodyDiv w:val="1"/>
      <w:marLeft w:val="0"/>
      <w:marRight w:val="0"/>
      <w:marTop w:val="0"/>
      <w:marBottom w:val="0"/>
      <w:divBdr>
        <w:top w:val="none" w:sz="0" w:space="0" w:color="auto"/>
        <w:left w:val="none" w:sz="0" w:space="0" w:color="auto"/>
        <w:bottom w:val="none" w:sz="0" w:space="0" w:color="auto"/>
        <w:right w:val="none" w:sz="0" w:space="0" w:color="auto"/>
      </w:divBdr>
    </w:div>
    <w:div w:id="1771045644">
      <w:bodyDiv w:val="1"/>
      <w:marLeft w:val="0"/>
      <w:marRight w:val="0"/>
      <w:marTop w:val="0"/>
      <w:marBottom w:val="0"/>
      <w:divBdr>
        <w:top w:val="none" w:sz="0" w:space="0" w:color="auto"/>
        <w:left w:val="none" w:sz="0" w:space="0" w:color="auto"/>
        <w:bottom w:val="none" w:sz="0" w:space="0" w:color="auto"/>
        <w:right w:val="none" w:sz="0" w:space="0" w:color="auto"/>
      </w:divBdr>
    </w:div>
    <w:div w:id="1789468299">
      <w:bodyDiv w:val="1"/>
      <w:marLeft w:val="0"/>
      <w:marRight w:val="0"/>
      <w:marTop w:val="0"/>
      <w:marBottom w:val="0"/>
      <w:divBdr>
        <w:top w:val="none" w:sz="0" w:space="0" w:color="auto"/>
        <w:left w:val="none" w:sz="0" w:space="0" w:color="auto"/>
        <w:bottom w:val="none" w:sz="0" w:space="0" w:color="auto"/>
        <w:right w:val="none" w:sz="0" w:space="0" w:color="auto"/>
      </w:divBdr>
    </w:div>
    <w:div w:id="1796868889">
      <w:bodyDiv w:val="1"/>
      <w:marLeft w:val="0"/>
      <w:marRight w:val="0"/>
      <w:marTop w:val="0"/>
      <w:marBottom w:val="0"/>
      <w:divBdr>
        <w:top w:val="none" w:sz="0" w:space="0" w:color="auto"/>
        <w:left w:val="none" w:sz="0" w:space="0" w:color="auto"/>
        <w:bottom w:val="none" w:sz="0" w:space="0" w:color="auto"/>
        <w:right w:val="none" w:sz="0" w:space="0" w:color="auto"/>
      </w:divBdr>
      <w:divsChild>
        <w:div w:id="549921911">
          <w:marLeft w:val="0"/>
          <w:marRight w:val="0"/>
          <w:marTop w:val="0"/>
          <w:marBottom w:val="0"/>
          <w:divBdr>
            <w:top w:val="none" w:sz="0" w:space="0" w:color="auto"/>
            <w:left w:val="none" w:sz="0" w:space="0" w:color="auto"/>
            <w:bottom w:val="none" w:sz="0" w:space="0" w:color="auto"/>
            <w:right w:val="none" w:sz="0" w:space="0" w:color="auto"/>
          </w:divBdr>
        </w:div>
        <w:div w:id="1733894556">
          <w:marLeft w:val="0"/>
          <w:marRight w:val="0"/>
          <w:marTop w:val="0"/>
          <w:marBottom w:val="0"/>
          <w:divBdr>
            <w:top w:val="none" w:sz="0" w:space="0" w:color="auto"/>
            <w:left w:val="none" w:sz="0" w:space="0" w:color="auto"/>
            <w:bottom w:val="none" w:sz="0" w:space="0" w:color="auto"/>
            <w:right w:val="none" w:sz="0" w:space="0" w:color="auto"/>
          </w:divBdr>
          <w:divsChild>
            <w:div w:id="892696417">
              <w:marLeft w:val="0"/>
              <w:marRight w:val="0"/>
              <w:marTop w:val="30"/>
              <w:marBottom w:val="30"/>
              <w:divBdr>
                <w:top w:val="none" w:sz="0" w:space="0" w:color="auto"/>
                <w:left w:val="none" w:sz="0" w:space="0" w:color="auto"/>
                <w:bottom w:val="none" w:sz="0" w:space="0" w:color="auto"/>
                <w:right w:val="none" w:sz="0" w:space="0" w:color="auto"/>
              </w:divBdr>
              <w:divsChild>
                <w:div w:id="1526671139">
                  <w:marLeft w:val="0"/>
                  <w:marRight w:val="0"/>
                  <w:marTop w:val="0"/>
                  <w:marBottom w:val="0"/>
                  <w:divBdr>
                    <w:top w:val="none" w:sz="0" w:space="0" w:color="auto"/>
                    <w:left w:val="none" w:sz="0" w:space="0" w:color="auto"/>
                    <w:bottom w:val="none" w:sz="0" w:space="0" w:color="auto"/>
                    <w:right w:val="none" w:sz="0" w:space="0" w:color="auto"/>
                  </w:divBdr>
                  <w:divsChild>
                    <w:div w:id="157351938">
                      <w:marLeft w:val="0"/>
                      <w:marRight w:val="0"/>
                      <w:marTop w:val="0"/>
                      <w:marBottom w:val="0"/>
                      <w:divBdr>
                        <w:top w:val="none" w:sz="0" w:space="0" w:color="auto"/>
                        <w:left w:val="none" w:sz="0" w:space="0" w:color="auto"/>
                        <w:bottom w:val="none" w:sz="0" w:space="0" w:color="auto"/>
                        <w:right w:val="none" w:sz="0" w:space="0" w:color="auto"/>
                      </w:divBdr>
                    </w:div>
                  </w:divsChild>
                </w:div>
                <w:div w:id="1618484018">
                  <w:marLeft w:val="0"/>
                  <w:marRight w:val="0"/>
                  <w:marTop w:val="0"/>
                  <w:marBottom w:val="0"/>
                  <w:divBdr>
                    <w:top w:val="none" w:sz="0" w:space="0" w:color="auto"/>
                    <w:left w:val="none" w:sz="0" w:space="0" w:color="auto"/>
                    <w:bottom w:val="none" w:sz="0" w:space="0" w:color="auto"/>
                    <w:right w:val="none" w:sz="0" w:space="0" w:color="auto"/>
                  </w:divBdr>
                  <w:divsChild>
                    <w:div w:id="2050182996">
                      <w:marLeft w:val="0"/>
                      <w:marRight w:val="0"/>
                      <w:marTop w:val="0"/>
                      <w:marBottom w:val="0"/>
                      <w:divBdr>
                        <w:top w:val="none" w:sz="0" w:space="0" w:color="auto"/>
                        <w:left w:val="none" w:sz="0" w:space="0" w:color="auto"/>
                        <w:bottom w:val="none" w:sz="0" w:space="0" w:color="auto"/>
                        <w:right w:val="none" w:sz="0" w:space="0" w:color="auto"/>
                      </w:divBdr>
                    </w:div>
                    <w:div w:id="2026320440">
                      <w:marLeft w:val="0"/>
                      <w:marRight w:val="0"/>
                      <w:marTop w:val="0"/>
                      <w:marBottom w:val="0"/>
                      <w:divBdr>
                        <w:top w:val="none" w:sz="0" w:space="0" w:color="auto"/>
                        <w:left w:val="none" w:sz="0" w:space="0" w:color="auto"/>
                        <w:bottom w:val="none" w:sz="0" w:space="0" w:color="auto"/>
                        <w:right w:val="none" w:sz="0" w:space="0" w:color="auto"/>
                      </w:divBdr>
                    </w:div>
                    <w:div w:id="561987881">
                      <w:marLeft w:val="0"/>
                      <w:marRight w:val="0"/>
                      <w:marTop w:val="0"/>
                      <w:marBottom w:val="0"/>
                      <w:divBdr>
                        <w:top w:val="none" w:sz="0" w:space="0" w:color="auto"/>
                        <w:left w:val="none" w:sz="0" w:space="0" w:color="auto"/>
                        <w:bottom w:val="none" w:sz="0" w:space="0" w:color="auto"/>
                        <w:right w:val="none" w:sz="0" w:space="0" w:color="auto"/>
                      </w:divBdr>
                    </w:div>
                  </w:divsChild>
                </w:div>
                <w:div w:id="334847098">
                  <w:marLeft w:val="0"/>
                  <w:marRight w:val="0"/>
                  <w:marTop w:val="0"/>
                  <w:marBottom w:val="0"/>
                  <w:divBdr>
                    <w:top w:val="none" w:sz="0" w:space="0" w:color="auto"/>
                    <w:left w:val="none" w:sz="0" w:space="0" w:color="auto"/>
                    <w:bottom w:val="none" w:sz="0" w:space="0" w:color="auto"/>
                    <w:right w:val="none" w:sz="0" w:space="0" w:color="auto"/>
                  </w:divBdr>
                  <w:divsChild>
                    <w:div w:id="1665159798">
                      <w:marLeft w:val="0"/>
                      <w:marRight w:val="0"/>
                      <w:marTop w:val="0"/>
                      <w:marBottom w:val="0"/>
                      <w:divBdr>
                        <w:top w:val="none" w:sz="0" w:space="0" w:color="auto"/>
                        <w:left w:val="none" w:sz="0" w:space="0" w:color="auto"/>
                        <w:bottom w:val="none" w:sz="0" w:space="0" w:color="auto"/>
                        <w:right w:val="none" w:sz="0" w:space="0" w:color="auto"/>
                      </w:divBdr>
                    </w:div>
                  </w:divsChild>
                </w:div>
                <w:div w:id="286812169">
                  <w:marLeft w:val="0"/>
                  <w:marRight w:val="0"/>
                  <w:marTop w:val="0"/>
                  <w:marBottom w:val="0"/>
                  <w:divBdr>
                    <w:top w:val="none" w:sz="0" w:space="0" w:color="auto"/>
                    <w:left w:val="none" w:sz="0" w:space="0" w:color="auto"/>
                    <w:bottom w:val="none" w:sz="0" w:space="0" w:color="auto"/>
                    <w:right w:val="none" w:sz="0" w:space="0" w:color="auto"/>
                  </w:divBdr>
                  <w:divsChild>
                    <w:div w:id="1337537340">
                      <w:marLeft w:val="0"/>
                      <w:marRight w:val="0"/>
                      <w:marTop w:val="0"/>
                      <w:marBottom w:val="0"/>
                      <w:divBdr>
                        <w:top w:val="none" w:sz="0" w:space="0" w:color="auto"/>
                        <w:left w:val="none" w:sz="0" w:space="0" w:color="auto"/>
                        <w:bottom w:val="none" w:sz="0" w:space="0" w:color="auto"/>
                        <w:right w:val="none" w:sz="0" w:space="0" w:color="auto"/>
                      </w:divBdr>
                    </w:div>
                    <w:div w:id="723985511">
                      <w:marLeft w:val="0"/>
                      <w:marRight w:val="0"/>
                      <w:marTop w:val="0"/>
                      <w:marBottom w:val="0"/>
                      <w:divBdr>
                        <w:top w:val="none" w:sz="0" w:space="0" w:color="auto"/>
                        <w:left w:val="none" w:sz="0" w:space="0" w:color="auto"/>
                        <w:bottom w:val="none" w:sz="0" w:space="0" w:color="auto"/>
                        <w:right w:val="none" w:sz="0" w:space="0" w:color="auto"/>
                      </w:divBdr>
                    </w:div>
                    <w:div w:id="198663769">
                      <w:marLeft w:val="0"/>
                      <w:marRight w:val="0"/>
                      <w:marTop w:val="0"/>
                      <w:marBottom w:val="0"/>
                      <w:divBdr>
                        <w:top w:val="none" w:sz="0" w:space="0" w:color="auto"/>
                        <w:left w:val="none" w:sz="0" w:space="0" w:color="auto"/>
                        <w:bottom w:val="none" w:sz="0" w:space="0" w:color="auto"/>
                        <w:right w:val="none" w:sz="0" w:space="0" w:color="auto"/>
                      </w:divBdr>
                    </w:div>
                  </w:divsChild>
                </w:div>
                <w:div w:id="1877542032">
                  <w:marLeft w:val="0"/>
                  <w:marRight w:val="0"/>
                  <w:marTop w:val="0"/>
                  <w:marBottom w:val="0"/>
                  <w:divBdr>
                    <w:top w:val="none" w:sz="0" w:space="0" w:color="auto"/>
                    <w:left w:val="none" w:sz="0" w:space="0" w:color="auto"/>
                    <w:bottom w:val="none" w:sz="0" w:space="0" w:color="auto"/>
                    <w:right w:val="none" w:sz="0" w:space="0" w:color="auto"/>
                  </w:divBdr>
                  <w:divsChild>
                    <w:div w:id="1261916232">
                      <w:marLeft w:val="0"/>
                      <w:marRight w:val="0"/>
                      <w:marTop w:val="0"/>
                      <w:marBottom w:val="0"/>
                      <w:divBdr>
                        <w:top w:val="none" w:sz="0" w:space="0" w:color="auto"/>
                        <w:left w:val="none" w:sz="0" w:space="0" w:color="auto"/>
                        <w:bottom w:val="none" w:sz="0" w:space="0" w:color="auto"/>
                        <w:right w:val="none" w:sz="0" w:space="0" w:color="auto"/>
                      </w:divBdr>
                    </w:div>
                  </w:divsChild>
                </w:div>
                <w:div w:id="457452426">
                  <w:marLeft w:val="0"/>
                  <w:marRight w:val="0"/>
                  <w:marTop w:val="0"/>
                  <w:marBottom w:val="0"/>
                  <w:divBdr>
                    <w:top w:val="none" w:sz="0" w:space="0" w:color="auto"/>
                    <w:left w:val="none" w:sz="0" w:space="0" w:color="auto"/>
                    <w:bottom w:val="none" w:sz="0" w:space="0" w:color="auto"/>
                    <w:right w:val="none" w:sz="0" w:space="0" w:color="auto"/>
                  </w:divBdr>
                  <w:divsChild>
                    <w:div w:id="489634844">
                      <w:marLeft w:val="0"/>
                      <w:marRight w:val="0"/>
                      <w:marTop w:val="0"/>
                      <w:marBottom w:val="0"/>
                      <w:divBdr>
                        <w:top w:val="none" w:sz="0" w:space="0" w:color="auto"/>
                        <w:left w:val="none" w:sz="0" w:space="0" w:color="auto"/>
                        <w:bottom w:val="none" w:sz="0" w:space="0" w:color="auto"/>
                        <w:right w:val="none" w:sz="0" w:space="0" w:color="auto"/>
                      </w:divBdr>
                    </w:div>
                  </w:divsChild>
                </w:div>
                <w:div w:id="804473390">
                  <w:marLeft w:val="0"/>
                  <w:marRight w:val="0"/>
                  <w:marTop w:val="0"/>
                  <w:marBottom w:val="0"/>
                  <w:divBdr>
                    <w:top w:val="none" w:sz="0" w:space="0" w:color="auto"/>
                    <w:left w:val="none" w:sz="0" w:space="0" w:color="auto"/>
                    <w:bottom w:val="none" w:sz="0" w:space="0" w:color="auto"/>
                    <w:right w:val="none" w:sz="0" w:space="0" w:color="auto"/>
                  </w:divBdr>
                  <w:divsChild>
                    <w:div w:id="1369600370">
                      <w:marLeft w:val="0"/>
                      <w:marRight w:val="0"/>
                      <w:marTop w:val="0"/>
                      <w:marBottom w:val="0"/>
                      <w:divBdr>
                        <w:top w:val="none" w:sz="0" w:space="0" w:color="auto"/>
                        <w:left w:val="none" w:sz="0" w:space="0" w:color="auto"/>
                        <w:bottom w:val="none" w:sz="0" w:space="0" w:color="auto"/>
                        <w:right w:val="none" w:sz="0" w:space="0" w:color="auto"/>
                      </w:divBdr>
                    </w:div>
                    <w:div w:id="1179002793">
                      <w:marLeft w:val="0"/>
                      <w:marRight w:val="0"/>
                      <w:marTop w:val="0"/>
                      <w:marBottom w:val="0"/>
                      <w:divBdr>
                        <w:top w:val="none" w:sz="0" w:space="0" w:color="auto"/>
                        <w:left w:val="none" w:sz="0" w:space="0" w:color="auto"/>
                        <w:bottom w:val="none" w:sz="0" w:space="0" w:color="auto"/>
                        <w:right w:val="none" w:sz="0" w:space="0" w:color="auto"/>
                      </w:divBdr>
                    </w:div>
                    <w:div w:id="266621770">
                      <w:marLeft w:val="0"/>
                      <w:marRight w:val="0"/>
                      <w:marTop w:val="0"/>
                      <w:marBottom w:val="0"/>
                      <w:divBdr>
                        <w:top w:val="none" w:sz="0" w:space="0" w:color="auto"/>
                        <w:left w:val="none" w:sz="0" w:space="0" w:color="auto"/>
                        <w:bottom w:val="none" w:sz="0" w:space="0" w:color="auto"/>
                        <w:right w:val="none" w:sz="0" w:space="0" w:color="auto"/>
                      </w:divBdr>
                    </w:div>
                    <w:div w:id="1546212049">
                      <w:marLeft w:val="0"/>
                      <w:marRight w:val="0"/>
                      <w:marTop w:val="0"/>
                      <w:marBottom w:val="0"/>
                      <w:divBdr>
                        <w:top w:val="none" w:sz="0" w:space="0" w:color="auto"/>
                        <w:left w:val="none" w:sz="0" w:space="0" w:color="auto"/>
                        <w:bottom w:val="none" w:sz="0" w:space="0" w:color="auto"/>
                        <w:right w:val="none" w:sz="0" w:space="0" w:color="auto"/>
                      </w:divBdr>
                    </w:div>
                  </w:divsChild>
                </w:div>
                <w:div w:id="1843158215">
                  <w:marLeft w:val="0"/>
                  <w:marRight w:val="0"/>
                  <w:marTop w:val="0"/>
                  <w:marBottom w:val="0"/>
                  <w:divBdr>
                    <w:top w:val="none" w:sz="0" w:space="0" w:color="auto"/>
                    <w:left w:val="none" w:sz="0" w:space="0" w:color="auto"/>
                    <w:bottom w:val="none" w:sz="0" w:space="0" w:color="auto"/>
                    <w:right w:val="none" w:sz="0" w:space="0" w:color="auto"/>
                  </w:divBdr>
                  <w:divsChild>
                    <w:div w:id="1518231607">
                      <w:marLeft w:val="0"/>
                      <w:marRight w:val="0"/>
                      <w:marTop w:val="0"/>
                      <w:marBottom w:val="0"/>
                      <w:divBdr>
                        <w:top w:val="none" w:sz="0" w:space="0" w:color="auto"/>
                        <w:left w:val="none" w:sz="0" w:space="0" w:color="auto"/>
                        <w:bottom w:val="none" w:sz="0" w:space="0" w:color="auto"/>
                        <w:right w:val="none" w:sz="0" w:space="0" w:color="auto"/>
                      </w:divBdr>
                    </w:div>
                    <w:div w:id="1338387956">
                      <w:marLeft w:val="0"/>
                      <w:marRight w:val="0"/>
                      <w:marTop w:val="0"/>
                      <w:marBottom w:val="0"/>
                      <w:divBdr>
                        <w:top w:val="none" w:sz="0" w:space="0" w:color="auto"/>
                        <w:left w:val="none" w:sz="0" w:space="0" w:color="auto"/>
                        <w:bottom w:val="none" w:sz="0" w:space="0" w:color="auto"/>
                        <w:right w:val="none" w:sz="0" w:space="0" w:color="auto"/>
                      </w:divBdr>
                    </w:div>
                  </w:divsChild>
                </w:div>
                <w:div w:id="344139633">
                  <w:marLeft w:val="0"/>
                  <w:marRight w:val="0"/>
                  <w:marTop w:val="0"/>
                  <w:marBottom w:val="0"/>
                  <w:divBdr>
                    <w:top w:val="none" w:sz="0" w:space="0" w:color="auto"/>
                    <w:left w:val="none" w:sz="0" w:space="0" w:color="auto"/>
                    <w:bottom w:val="none" w:sz="0" w:space="0" w:color="auto"/>
                    <w:right w:val="none" w:sz="0" w:space="0" w:color="auto"/>
                  </w:divBdr>
                  <w:divsChild>
                    <w:div w:id="1810853627">
                      <w:marLeft w:val="0"/>
                      <w:marRight w:val="0"/>
                      <w:marTop w:val="0"/>
                      <w:marBottom w:val="0"/>
                      <w:divBdr>
                        <w:top w:val="none" w:sz="0" w:space="0" w:color="auto"/>
                        <w:left w:val="none" w:sz="0" w:space="0" w:color="auto"/>
                        <w:bottom w:val="none" w:sz="0" w:space="0" w:color="auto"/>
                        <w:right w:val="none" w:sz="0" w:space="0" w:color="auto"/>
                      </w:divBdr>
                    </w:div>
                    <w:div w:id="921599796">
                      <w:marLeft w:val="0"/>
                      <w:marRight w:val="0"/>
                      <w:marTop w:val="0"/>
                      <w:marBottom w:val="0"/>
                      <w:divBdr>
                        <w:top w:val="none" w:sz="0" w:space="0" w:color="auto"/>
                        <w:left w:val="none" w:sz="0" w:space="0" w:color="auto"/>
                        <w:bottom w:val="none" w:sz="0" w:space="0" w:color="auto"/>
                        <w:right w:val="none" w:sz="0" w:space="0" w:color="auto"/>
                      </w:divBdr>
                    </w:div>
                  </w:divsChild>
                </w:div>
                <w:div w:id="2096049073">
                  <w:marLeft w:val="0"/>
                  <w:marRight w:val="0"/>
                  <w:marTop w:val="0"/>
                  <w:marBottom w:val="0"/>
                  <w:divBdr>
                    <w:top w:val="none" w:sz="0" w:space="0" w:color="auto"/>
                    <w:left w:val="none" w:sz="0" w:space="0" w:color="auto"/>
                    <w:bottom w:val="none" w:sz="0" w:space="0" w:color="auto"/>
                    <w:right w:val="none" w:sz="0" w:space="0" w:color="auto"/>
                  </w:divBdr>
                  <w:divsChild>
                    <w:div w:id="630018988">
                      <w:marLeft w:val="0"/>
                      <w:marRight w:val="0"/>
                      <w:marTop w:val="0"/>
                      <w:marBottom w:val="0"/>
                      <w:divBdr>
                        <w:top w:val="none" w:sz="0" w:space="0" w:color="auto"/>
                        <w:left w:val="none" w:sz="0" w:space="0" w:color="auto"/>
                        <w:bottom w:val="none" w:sz="0" w:space="0" w:color="auto"/>
                        <w:right w:val="none" w:sz="0" w:space="0" w:color="auto"/>
                      </w:divBdr>
                    </w:div>
                  </w:divsChild>
                </w:div>
                <w:div w:id="847864768">
                  <w:marLeft w:val="0"/>
                  <w:marRight w:val="0"/>
                  <w:marTop w:val="0"/>
                  <w:marBottom w:val="0"/>
                  <w:divBdr>
                    <w:top w:val="none" w:sz="0" w:space="0" w:color="auto"/>
                    <w:left w:val="none" w:sz="0" w:space="0" w:color="auto"/>
                    <w:bottom w:val="none" w:sz="0" w:space="0" w:color="auto"/>
                    <w:right w:val="none" w:sz="0" w:space="0" w:color="auto"/>
                  </w:divBdr>
                  <w:divsChild>
                    <w:div w:id="991254245">
                      <w:marLeft w:val="0"/>
                      <w:marRight w:val="0"/>
                      <w:marTop w:val="0"/>
                      <w:marBottom w:val="0"/>
                      <w:divBdr>
                        <w:top w:val="none" w:sz="0" w:space="0" w:color="auto"/>
                        <w:left w:val="none" w:sz="0" w:space="0" w:color="auto"/>
                        <w:bottom w:val="none" w:sz="0" w:space="0" w:color="auto"/>
                        <w:right w:val="none" w:sz="0" w:space="0" w:color="auto"/>
                      </w:divBdr>
                    </w:div>
                  </w:divsChild>
                </w:div>
                <w:div w:id="591429520">
                  <w:marLeft w:val="0"/>
                  <w:marRight w:val="0"/>
                  <w:marTop w:val="0"/>
                  <w:marBottom w:val="0"/>
                  <w:divBdr>
                    <w:top w:val="none" w:sz="0" w:space="0" w:color="auto"/>
                    <w:left w:val="none" w:sz="0" w:space="0" w:color="auto"/>
                    <w:bottom w:val="none" w:sz="0" w:space="0" w:color="auto"/>
                    <w:right w:val="none" w:sz="0" w:space="0" w:color="auto"/>
                  </w:divBdr>
                  <w:divsChild>
                    <w:div w:id="1500775645">
                      <w:marLeft w:val="0"/>
                      <w:marRight w:val="0"/>
                      <w:marTop w:val="0"/>
                      <w:marBottom w:val="0"/>
                      <w:divBdr>
                        <w:top w:val="none" w:sz="0" w:space="0" w:color="auto"/>
                        <w:left w:val="none" w:sz="0" w:space="0" w:color="auto"/>
                        <w:bottom w:val="none" w:sz="0" w:space="0" w:color="auto"/>
                        <w:right w:val="none" w:sz="0" w:space="0" w:color="auto"/>
                      </w:divBdr>
                    </w:div>
                  </w:divsChild>
                </w:div>
                <w:div w:id="1292245910">
                  <w:marLeft w:val="0"/>
                  <w:marRight w:val="0"/>
                  <w:marTop w:val="0"/>
                  <w:marBottom w:val="0"/>
                  <w:divBdr>
                    <w:top w:val="none" w:sz="0" w:space="0" w:color="auto"/>
                    <w:left w:val="none" w:sz="0" w:space="0" w:color="auto"/>
                    <w:bottom w:val="none" w:sz="0" w:space="0" w:color="auto"/>
                    <w:right w:val="none" w:sz="0" w:space="0" w:color="auto"/>
                  </w:divBdr>
                  <w:divsChild>
                    <w:div w:id="1627082055">
                      <w:marLeft w:val="0"/>
                      <w:marRight w:val="0"/>
                      <w:marTop w:val="0"/>
                      <w:marBottom w:val="0"/>
                      <w:divBdr>
                        <w:top w:val="none" w:sz="0" w:space="0" w:color="auto"/>
                        <w:left w:val="none" w:sz="0" w:space="0" w:color="auto"/>
                        <w:bottom w:val="none" w:sz="0" w:space="0" w:color="auto"/>
                        <w:right w:val="none" w:sz="0" w:space="0" w:color="auto"/>
                      </w:divBdr>
                    </w:div>
                  </w:divsChild>
                </w:div>
                <w:div w:id="82260835">
                  <w:marLeft w:val="0"/>
                  <w:marRight w:val="0"/>
                  <w:marTop w:val="0"/>
                  <w:marBottom w:val="0"/>
                  <w:divBdr>
                    <w:top w:val="none" w:sz="0" w:space="0" w:color="auto"/>
                    <w:left w:val="none" w:sz="0" w:space="0" w:color="auto"/>
                    <w:bottom w:val="none" w:sz="0" w:space="0" w:color="auto"/>
                    <w:right w:val="none" w:sz="0" w:space="0" w:color="auto"/>
                  </w:divBdr>
                  <w:divsChild>
                    <w:div w:id="1616398555">
                      <w:marLeft w:val="0"/>
                      <w:marRight w:val="0"/>
                      <w:marTop w:val="0"/>
                      <w:marBottom w:val="0"/>
                      <w:divBdr>
                        <w:top w:val="none" w:sz="0" w:space="0" w:color="auto"/>
                        <w:left w:val="none" w:sz="0" w:space="0" w:color="auto"/>
                        <w:bottom w:val="none" w:sz="0" w:space="0" w:color="auto"/>
                        <w:right w:val="none" w:sz="0" w:space="0" w:color="auto"/>
                      </w:divBdr>
                    </w:div>
                  </w:divsChild>
                </w:div>
                <w:div w:id="1287538945">
                  <w:marLeft w:val="0"/>
                  <w:marRight w:val="0"/>
                  <w:marTop w:val="0"/>
                  <w:marBottom w:val="0"/>
                  <w:divBdr>
                    <w:top w:val="none" w:sz="0" w:space="0" w:color="auto"/>
                    <w:left w:val="none" w:sz="0" w:space="0" w:color="auto"/>
                    <w:bottom w:val="none" w:sz="0" w:space="0" w:color="auto"/>
                    <w:right w:val="none" w:sz="0" w:space="0" w:color="auto"/>
                  </w:divBdr>
                  <w:divsChild>
                    <w:div w:id="2126920927">
                      <w:marLeft w:val="0"/>
                      <w:marRight w:val="0"/>
                      <w:marTop w:val="0"/>
                      <w:marBottom w:val="0"/>
                      <w:divBdr>
                        <w:top w:val="none" w:sz="0" w:space="0" w:color="auto"/>
                        <w:left w:val="none" w:sz="0" w:space="0" w:color="auto"/>
                        <w:bottom w:val="none" w:sz="0" w:space="0" w:color="auto"/>
                        <w:right w:val="none" w:sz="0" w:space="0" w:color="auto"/>
                      </w:divBdr>
                    </w:div>
                  </w:divsChild>
                </w:div>
                <w:div w:id="400951270">
                  <w:marLeft w:val="0"/>
                  <w:marRight w:val="0"/>
                  <w:marTop w:val="0"/>
                  <w:marBottom w:val="0"/>
                  <w:divBdr>
                    <w:top w:val="none" w:sz="0" w:space="0" w:color="auto"/>
                    <w:left w:val="none" w:sz="0" w:space="0" w:color="auto"/>
                    <w:bottom w:val="none" w:sz="0" w:space="0" w:color="auto"/>
                    <w:right w:val="none" w:sz="0" w:space="0" w:color="auto"/>
                  </w:divBdr>
                  <w:divsChild>
                    <w:div w:id="1372344516">
                      <w:marLeft w:val="0"/>
                      <w:marRight w:val="0"/>
                      <w:marTop w:val="0"/>
                      <w:marBottom w:val="0"/>
                      <w:divBdr>
                        <w:top w:val="none" w:sz="0" w:space="0" w:color="auto"/>
                        <w:left w:val="none" w:sz="0" w:space="0" w:color="auto"/>
                        <w:bottom w:val="none" w:sz="0" w:space="0" w:color="auto"/>
                        <w:right w:val="none" w:sz="0" w:space="0" w:color="auto"/>
                      </w:divBdr>
                    </w:div>
                  </w:divsChild>
                </w:div>
                <w:div w:id="287203313">
                  <w:marLeft w:val="0"/>
                  <w:marRight w:val="0"/>
                  <w:marTop w:val="0"/>
                  <w:marBottom w:val="0"/>
                  <w:divBdr>
                    <w:top w:val="none" w:sz="0" w:space="0" w:color="auto"/>
                    <w:left w:val="none" w:sz="0" w:space="0" w:color="auto"/>
                    <w:bottom w:val="none" w:sz="0" w:space="0" w:color="auto"/>
                    <w:right w:val="none" w:sz="0" w:space="0" w:color="auto"/>
                  </w:divBdr>
                  <w:divsChild>
                    <w:div w:id="514852841">
                      <w:marLeft w:val="0"/>
                      <w:marRight w:val="0"/>
                      <w:marTop w:val="0"/>
                      <w:marBottom w:val="0"/>
                      <w:divBdr>
                        <w:top w:val="none" w:sz="0" w:space="0" w:color="auto"/>
                        <w:left w:val="none" w:sz="0" w:space="0" w:color="auto"/>
                        <w:bottom w:val="none" w:sz="0" w:space="0" w:color="auto"/>
                        <w:right w:val="none" w:sz="0" w:space="0" w:color="auto"/>
                      </w:divBdr>
                    </w:div>
                  </w:divsChild>
                </w:div>
                <w:div w:id="1794516449">
                  <w:marLeft w:val="0"/>
                  <w:marRight w:val="0"/>
                  <w:marTop w:val="0"/>
                  <w:marBottom w:val="0"/>
                  <w:divBdr>
                    <w:top w:val="none" w:sz="0" w:space="0" w:color="auto"/>
                    <w:left w:val="none" w:sz="0" w:space="0" w:color="auto"/>
                    <w:bottom w:val="none" w:sz="0" w:space="0" w:color="auto"/>
                    <w:right w:val="none" w:sz="0" w:space="0" w:color="auto"/>
                  </w:divBdr>
                  <w:divsChild>
                    <w:div w:id="1052002231">
                      <w:marLeft w:val="0"/>
                      <w:marRight w:val="0"/>
                      <w:marTop w:val="0"/>
                      <w:marBottom w:val="0"/>
                      <w:divBdr>
                        <w:top w:val="none" w:sz="0" w:space="0" w:color="auto"/>
                        <w:left w:val="none" w:sz="0" w:space="0" w:color="auto"/>
                        <w:bottom w:val="none" w:sz="0" w:space="0" w:color="auto"/>
                        <w:right w:val="none" w:sz="0" w:space="0" w:color="auto"/>
                      </w:divBdr>
                    </w:div>
                    <w:div w:id="1311055615">
                      <w:marLeft w:val="0"/>
                      <w:marRight w:val="0"/>
                      <w:marTop w:val="0"/>
                      <w:marBottom w:val="0"/>
                      <w:divBdr>
                        <w:top w:val="none" w:sz="0" w:space="0" w:color="auto"/>
                        <w:left w:val="none" w:sz="0" w:space="0" w:color="auto"/>
                        <w:bottom w:val="none" w:sz="0" w:space="0" w:color="auto"/>
                        <w:right w:val="none" w:sz="0" w:space="0" w:color="auto"/>
                      </w:divBdr>
                    </w:div>
                    <w:div w:id="839782152">
                      <w:marLeft w:val="0"/>
                      <w:marRight w:val="0"/>
                      <w:marTop w:val="0"/>
                      <w:marBottom w:val="0"/>
                      <w:divBdr>
                        <w:top w:val="none" w:sz="0" w:space="0" w:color="auto"/>
                        <w:left w:val="none" w:sz="0" w:space="0" w:color="auto"/>
                        <w:bottom w:val="none" w:sz="0" w:space="0" w:color="auto"/>
                        <w:right w:val="none" w:sz="0" w:space="0" w:color="auto"/>
                      </w:divBdr>
                    </w:div>
                    <w:div w:id="799110217">
                      <w:marLeft w:val="0"/>
                      <w:marRight w:val="0"/>
                      <w:marTop w:val="0"/>
                      <w:marBottom w:val="0"/>
                      <w:divBdr>
                        <w:top w:val="none" w:sz="0" w:space="0" w:color="auto"/>
                        <w:left w:val="none" w:sz="0" w:space="0" w:color="auto"/>
                        <w:bottom w:val="none" w:sz="0" w:space="0" w:color="auto"/>
                        <w:right w:val="none" w:sz="0" w:space="0" w:color="auto"/>
                      </w:divBdr>
                    </w:div>
                    <w:div w:id="1074668109">
                      <w:marLeft w:val="0"/>
                      <w:marRight w:val="0"/>
                      <w:marTop w:val="0"/>
                      <w:marBottom w:val="0"/>
                      <w:divBdr>
                        <w:top w:val="none" w:sz="0" w:space="0" w:color="auto"/>
                        <w:left w:val="none" w:sz="0" w:space="0" w:color="auto"/>
                        <w:bottom w:val="none" w:sz="0" w:space="0" w:color="auto"/>
                        <w:right w:val="none" w:sz="0" w:space="0" w:color="auto"/>
                      </w:divBdr>
                    </w:div>
                    <w:div w:id="1864593527">
                      <w:marLeft w:val="0"/>
                      <w:marRight w:val="0"/>
                      <w:marTop w:val="0"/>
                      <w:marBottom w:val="0"/>
                      <w:divBdr>
                        <w:top w:val="none" w:sz="0" w:space="0" w:color="auto"/>
                        <w:left w:val="none" w:sz="0" w:space="0" w:color="auto"/>
                        <w:bottom w:val="none" w:sz="0" w:space="0" w:color="auto"/>
                        <w:right w:val="none" w:sz="0" w:space="0" w:color="auto"/>
                      </w:divBdr>
                    </w:div>
                    <w:div w:id="583412628">
                      <w:marLeft w:val="0"/>
                      <w:marRight w:val="0"/>
                      <w:marTop w:val="0"/>
                      <w:marBottom w:val="0"/>
                      <w:divBdr>
                        <w:top w:val="none" w:sz="0" w:space="0" w:color="auto"/>
                        <w:left w:val="none" w:sz="0" w:space="0" w:color="auto"/>
                        <w:bottom w:val="none" w:sz="0" w:space="0" w:color="auto"/>
                        <w:right w:val="none" w:sz="0" w:space="0" w:color="auto"/>
                      </w:divBdr>
                    </w:div>
                    <w:div w:id="13886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140575">
      <w:bodyDiv w:val="1"/>
      <w:marLeft w:val="0"/>
      <w:marRight w:val="0"/>
      <w:marTop w:val="0"/>
      <w:marBottom w:val="0"/>
      <w:divBdr>
        <w:top w:val="none" w:sz="0" w:space="0" w:color="auto"/>
        <w:left w:val="none" w:sz="0" w:space="0" w:color="auto"/>
        <w:bottom w:val="none" w:sz="0" w:space="0" w:color="auto"/>
        <w:right w:val="none" w:sz="0" w:space="0" w:color="auto"/>
      </w:divBdr>
    </w:div>
    <w:div w:id="1812360636">
      <w:bodyDiv w:val="1"/>
      <w:marLeft w:val="0"/>
      <w:marRight w:val="0"/>
      <w:marTop w:val="0"/>
      <w:marBottom w:val="0"/>
      <w:divBdr>
        <w:top w:val="none" w:sz="0" w:space="0" w:color="auto"/>
        <w:left w:val="none" w:sz="0" w:space="0" w:color="auto"/>
        <w:bottom w:val="none" w:sz="0" w:space="0" w:color="auto"/>
        <w:right w:val="none" w:sz="0" w:space="0" w:color="auto"/>
      </w:divBdr>
    </w:div>
    <w:div w:id="1817992168">
      <w:bodyDiv w:val="1"/>
      <w:marLeft w:val="0"/>
      <w:marRight w:val="0"/>
      <w:marTop w:val="0"/>
      <w:marBottom w:val="0"/>
      <w:divBdr>
        <w:top w:val="none" w:sz="0" w:space="0" w:color="auto"/>
        <w:left w:val="none" w:sz="0" w:space="0" w:color="auto"/>
        <w:bottom w:val="none" w:sz="0" w:space="0" w:color="auto"/>
        <w:right w:val="none" w:sz="0" w:space="0" w:color="auto"/>
      </w:divBdr>
    </w:div>
    <w:div w:id="1844011345">
      <w:bodyDiv w:val="1"/>
      <w:marLeft w:val="0"/>
      <w:marRight w:val="0"/>
      <w:marTop w:val="0"/>
      <w:marBottom w:val="0"/>
      <w:divBdr>
        <w:top w:val="none" w:sz="0" w:space="0" w:color="auto"/>
        <w:left w:val="none" w:sz="0" w:space="0" w:color="auto"/>
        <w:bottom w:val="none" w:sz="0" w:space="0" w:color="auto"/>
        <w:right w:val="none" w:sz="0" w:space="0" w:color="auto"/>
      </w:divBdr>
    </w:div>
    <w:div w:id="1863934306">
      <w:bodyDiv w:val="1"/>
      <w:marLeft w:val="0"/>
      <w:marRight w:val="0"/>
      <w:marTop w:val="0"/>
      <w:marBottom w:val="0"/>
      <w:divBdr>
        <w:top w:val="none" w:sz="0" w:space="0" w:color="auto"/>
        <w:left w:val="none" w:sz="0" w:space="0" w:color="auto"/>
        <w:bottom w:val="none" w:sz="0" w:space="0" w:color="auto"/>
        <w:right w:val="none" w:sz="0" w:space="0" w:color="auto"/>
      </w:divBdr>
    </w:div>
    <w:div w:id="1890066487">
      <w:bodyDiv w:val="1"/>
      <w:marLeft w:val="0"/>
      <w:marRight w:val="0"/>
      <w:marTop w:val="0"/>
      <w:marBottom w:val="0"/>
      <w:divBdr>
        <w:top w:val="none" w:sz="0" w:space="0" w:color="auto"/>
        <w:left w:val="none" w:sz="0" w:space="0" w:color="auto"/>
        <w:bottom w:val="none" w:sz="0" w:space="0" w:color="auto"/>
        <w:right w:val="none" w:sz="0" w:space="0" w:color="auto"/>
      </w:divBdr>
    </w:div>
    <w:div w:id="1893887332">
      <w:bodyDiv w:val="1"/>
      <w:marLeft w:val="0"/>
      <w:marRight w:val="0"/>
      <w:marTop w:val="0"/>
      <w:marBottom w:val="0"/>
      <w:divBdr>
        <w:top w:val="none" w:sz="0" w:space="0" w:color="auto"/>
        <w:left w:val="none" w:sz="0" w:space="0" w:color="auto"/>
        <w:bottom w:val="none" w:sz="0" w:space="0" w:color="auto"/>
        <w:right w:val="none" w:sz="0" w:space="0" w:color="auto"/>
      </w:divBdr>
    </w:div>
    <w:div w:id="1904826088">
      <w:bodyDiv w:val="1"/>
      <w:marLeft w:val="0"/>
      <w:marRight w:val="0"/>
      <w:marTop w:val="0"/>
      <w:marBottom w:val="0"/>
      <w:divBdr>
        <w:top w:val="none" w:sz="0" w:space="0" w:color="auto"/>
        <w:left w:val="none" w:sz="0" w:space="0" w:color="auto"/>
        <w:bottom w:val="none" w:sz="0" w:space="0" w:color="auto"/>
        <w:right w:val="none" w:sz="0" w:space="0" w:color="auto"/>
      </w:divBdr>
    </w:div>
    <w:div w:id="1915772633">
      <w:bodyDiv w:val="1"/>
      <w:marLeft w:val="0"/>
      <w:marRight w:val="0"/>
      <w:marTop w:val="0"/>
      <w:marBottom w:val="0"/>
      <w:divBdr>
        <w:top w:val="none" w:sz="0" w:space="0" w:color="auto"/>
        <w:left w:val="none" w:sz="0" w:space="0" w:color="auto"/>
        <w:bottom w:val="none" w:sz="0" w:space="0" w:color="auto"/>
        <w:right w:val="none" w:sz="0" w:space="0" w:color="auto"/>
      </w:divBdr>
    </w:div>
    <w:div w:id="1918830935">
      <w:bodyDiv w:val="1"/>
      <w:marLeft w:val="0"/>
      <w:marRight w:val="0"/>
      <w:marTop w:val="0"/>
      <w:marBottom w:val="0"/>
      <w:divBdr>
        <w:top w:val="none" w:sz="0" w:space="0" w:color="auto"/>
        <w:left w:val="none" w:sz="0" w:space="0" w:color="auto"/>
        <w:bottom w:val="none" w:sz="0" w:space="0" w:color="auto"/>
        <w:right w:val="none" w:sz="0" w:space="0" w:color="auto"/>
      </w:divBdr>
    </w:div>
    <w:div w:id="1979336088">
      <w:bodyDiv w:val="1"/>
      <w:marLeft w:val="0"/>
      <w:marRight w:val="0"/>
      <w:marTop w:val="0"/>
      <w:marBottom w:val="0"/>
      <w:divBdr>
        <w:top w:val="none" w:sz="0" w:space="0" w:color="auto"/>
        <w:left w:val="none" w:sz="0" w:space="0" w:color="auto"/>
        <w:bottom w:val="none" w:sz="0" w:space="0" w:color="auto"/>
        <w:right w:val="none" w:sz="0" w:space="0" w:color="auto"/>
      </w:divBdr>
    </w:div>
    <w:div w:id="1989357489">
      <w:bodyDiv w:val="1"/>
      <w:marLeft w:val="0"/>
      <w:marRight w:val="0"/>
      <w:marTop w:val="0"/>
      <w:marBottom w:val="0"/>
      <w:divBdr>
        <w:top w:val="none" w:sz="0" w:space="0" w:color="auto"/>
        <w:left w:val="none" w:sz="0" w:space="0" w:color="auto"/>
        <w:bottom w:val="none" w:sz="0" w:space="0" w:color="auto"/>
        <w:right w:val="none" w:sz="0" w:space="0" w:color="auto"/>
      </w:divBdr>
    </w:div>
    <w:div w:id="2020347987">
      <w:bodyDiv w:val="1"/>
      <w:marLeft w:val="0"/>
      <w:marRight w:val="0"/>
      <w:marTop w:val="0"/>
      <w:marBottom w:val="0"/>
      <w:divBdr>
        <w:top w:val="none" w:sz="0" w:space="0" w:color="auto"/>
        <w:left w:val="none" w:sz="0" w:space="0" w:color="auto"/>
        <w:bottom w:val="none" w:sz="0" w:space="0" w:color="auto"/>
        <w:right w:val="none" w:sz="0" w:space="0" w:color="auto"/>
      </w:divBdr>
    </w:div>
    <w:div w:id="2036466912">
      <w:bodyDiv w:val="1"/>
      <w:marLeft w:val="0"/>
      <w:marRight w:val="0"/>
      <w:marTop w:val="0"/>
      <w:marBottom w:val="0"/>
      <w:divBdr>
        <w:top w:val="none" w:sz="0" w:space="0" w:color="auto"/>
        <w:left w:val="none" w:sz="0" w:space="0" w:color="auto"/>
        <w:bottom w:val="none" w:sz="0" w:space="0" w:color="auto"/>
        <w:right w:val="none" w:sz="0" w:space="0" w:color="auto"/>
      </w:divBdr>
    </w:div>
    <w:div w:id="2037656387">
      <w:bodyDiv w:val="1"/>
      <w:marLeft w:val="0"/>
      <w:marRight w:val="0"/>
      <w:marTop w:val="0"/>
      <w:marBottom w:val="0"/>
      <w:divBdr>
        <w:top w:val="none" w:sz="0" w:space="0" w:color="auto"/>
        <w:left w:val="none" w:sz="0" w:space="0" w:color="auto"/>
        <w:bottom w:val="none" w:sz="0" w:space="0" w:color="auto"/>
        <w:right w:val="none" w:sz="0" w:space="0" w:color="auto"/>
      </w:divBdr>
    </w:div>
    <w:div w:id="2064057152">
      <w:bodyDiv w:val="1"/>
      <w:marLeft w:val="0"/>
      <w:marRight w:val="0"/>
      <w:marTop w:val="0"/>
      <w:marBottom w:val="0"/>
      <w:divBdr>
        <w:top w:val="none" w:sz="0" w:space="0" w:color="auto"/>
        <w:left w:val="none" w:sz="0" w:space="0" w:color="auto"/>
        <w:bottom w:val="none" w:sz="0" w:space="0" w:color="auto"/>
        <w:right w:val="none" w:sz="0" w:space="0" w:color="auto"/>
      </w:divBdr>
    </w:div>
    <w:div w:id="2113281211">
      <w:bodyDiv w:val="1"/>
      <w:marLeft w:val="0"/>
      <w:marRight w:val="0"/>
      <w:marTop w:val="0"/>
      <w:marBottom w:val="0"/>
      <w:divBdr>
        <w:top w:val="none" w:sz="0" w:space="0" w:color="auto"/>
        <w:left w:val="none" w:sz="0" w:space="0" w:color="auto"/>
        <w:bottom w:val="none" w:sz="0" w:space="0" w:color="auto"/>
        <w:right w:val="none" w:sz="0" w:space="0" w:color="auto"/>
      </w:divBdr>
    </w:div>
    <w:div w:id="2116779102">
      <w:bodyDiv w:val="1"/>
      <w:marLeft w:val="0"/>
      <w:marRight w:val="0"/>
      <w:marTop w:val="0"/>
      <w:marBottom w:val="0"/>
      <w:divBdr>
        <w:top w:val="none" w:sz="0" w:space="0" w:color="auto"/>
        <w:left w:val="none" w:sz="0" w:space="0" w:color="auto"/>
        <w:bottom w:val="none" w:sz="0" w:space="0" w:color="auto"/>
        <w:right w:val="none" w:sz="0" w:space="0" w:color="auto"/>
      </w:divBdr>
    </w:div>
    <w:div w:id="2118940804">
      <w:bodyDiv w:val="1"/>
      <w:marLeft w:val="0"/>
      <w:marRight w:val="0"/>
      <w:marTop w:val="0"/>
      <w:marBottom w:val="0"/>
      <w:divBdr>
        <w:top w:val="none" w:sz="0" w:space="0" w:color="auto"/>
        <w:left w:val="none" w:sz="0" w:space="0" w:color="auto"/>
        <w:bottom w:val="none" w:sz="0" w:space="0" w:color="auto"/>
        <w:right w:val="none" w:sz="0" w:space="0" w:color="auto"/>
      </w:divBdr>
    </w:div>
    <w:div w:id="21205612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s>
</file>

<file path=word/theme/theme1.xml><?xml version="1.0" encoding="utf-8"?>
<a:theme xmlns:a="http://schemas.openxmlformats.org/drawingml/2006/main" name="B&amp;M">
  <a:themeElements>
    <a:clrScheme name="B&amp;M">
      <a:dk1>
        <a:srgbClr val="000000"/>
      </a:dk1>
      <a:lt1>
        <a:srgbClr val="FFFFFF"/>
      </a:lt1>
      <a:dk2>
        <a:srgbClr val="5F5F5F"/>
      </a:dk2>
      <a:lt2>
        <a:srgbClr val="C2C3C4"/>
      </a:lt2>
      <a:accent1>
        <a:srgbClr val="EE3135"/>
      </a:accent1>
      <a:accent2>
        <a:srgbClr val="AE132A"/>
      </a:accent2>
      <a:accent3>
        <a:srgbClr val="7A0223"/>
      </a:accent3>
      <a:accent4>
        <a:srgbClr val="002856"/>
      </a:accent4>
      <a:accent5>
        <a:srgbClr val="F58220"/>
      </a:accent5>
      <a:accent6>
        <a:srgbClr val="007B66"/>
      </a:accent6>
      <a:hlink>
        <a:srgbClr val="0000FF"/>
      </a:hlink>
      <a:folHlink>
        <a:srgbClr val="800080"/>
      </a:folHlink>
    </a:clrScheme>
    <a:fontScheme name="B&amp;M">
      <a:majorFont>
        <a:latin typeface="Arial"/>
        <a:ea typeface="PMingLiu"/>
        <a:cs typeface=""/>
        <a:font script="Jpan" typeface="MS Gothic"/>
      </a:majorFont>
      <a:minorFont>
        <a:latin typeface="Times New Roman"/>
        <a:ea typeface="PMingLiU"/>
        <a:cs typeface=""/>
        <a:font script="Jpan" typeface="MS Mincho"/>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6337381AD8D4342B88FD7EB7A099847" ma:contentTypeVersion="3" ma:contentTypeDescription="Create a new document." ma:contentTypeScope="" ma:versionID="45d401c07656176225875f59e0bd26fe">
  <xsd:schema xmlns:xsd="http://www.w3.org/2001/XMLSchema" xmlns:xs="http://www.w3.org/2001/XMLSchema" xmlns:p="http://schemas.microsoft.com/office/2006/metadata/properties" xmlns:ns2="bc57f8a6-6e17-4562-a82e-a2aedb1255cd" targetNamespace="http://schemas.microsoft.com/office/2006/metadata/properties" ma:root="true" ma:fieldsID="41373cfa075f2ae8f007879fde0d81dd" ns2:_="">
    <xsd:import namespace="bc57f8a6-6e17-4562-a82e-a2aedb1255cd"/>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57f8a6-6e17-4562-a82e-a2aedb1255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D46A85-BE34-4BE8-9AF2-D057CF85B3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57f8a6-6e17-4562-a82e-a2aedb1255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6101026-90D1-47CE-A3A5-6FBC81704AC5}">
  <ds:schemaRefs>
    <ds:schemaRef ds:uri="http://www.imanage.com/work/xmlschema"/>
  </ds:schemaRefs>
</ds:datastoreItem>
</file>

<file path=customXml/itemProps3.xml><?xml version="1.0" encoding="utf-8"?>
<ds:datastoreItem xmlns:ds="http://schemas.openxmlformats.org/officeDocument/2006/customXml" ds:itemID="{66AB322C-297E-4DC5-98EE-303231285AD2}">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FCE2450-87CF-425E-B432-CEAD32191595}">
  <ds:schemaRefs>
    <ds:schemaRef ds:uri="http://www.imanage.com/work/xmlschema"/>
  </ds:schemaRefs>
</ds:datastoreItem>
</file>

<file path=customXml/itemProps5.xml><?xml version="1.0" encoding="utf-8"?>
<ds:datastoreItem xmlns:ds="http://schemas.openxmlformats.org/officeDocument/2006/customXml" ds:itemID="{C34F8880-CA1C-4F42-92EE-953E80A4650E}">
  <ds:schemaRefs>
    <ds:schemaRef ds:uri="http://schemas.openxmlformats.org/officeDocument/2006/bibliography"/>
  </ds:schemaRefs>
</ds:datastoreItem>
</file>

<file path=customXml/itemProps6.xml><?xml version="1.0" encoding="utf-8"?>
<ds:datastoreItem xmlns:ds="http://schemas.openxmlformats.org/officeDocument/2006/customXml" ds:itemID="{C4F33D81-F490-4B65-B432-B2D3CADE9D3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432</Words>
  <Characters>506</Characters>
  <Application>Microsoft Office Word</Application>
  <DocSecurity>0</DocSecurity>
  <Lines>50</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CharactersWithSpaces>
  <SharedDoc>false</SharedDoc>
  <HLinks>
    <vt:vector size="312" baseType="variant">
      <vt:variant>
        <vt:i4>2359346</vt:i4>
      </vt:variant>
      <vt:variant>
        <vt:i4>36</vt:i4>
      </vt:variant>
      <vt:variant>
        <vt:i4>0</vt:i4>
      </vt:variant>
      <vt:variant>
        <vt:i4>5</vt:i4>
      </vt:variant>
      <vt:variant>
        <vt:lpwstr>http://chinaal.org/</vt:lpwstr>
      </vt:variant>
      <vt:variant>
        <vt:lpwstr/>
      </vt:variant>
      <vt:variant>
        <vt:i4>7733280</vt:i4>
      </vt:variant>
      <vt:variant>
        <vt:i4>33</vt:i4>
      </vt:variant>
      <vt:variant>
        <vt:i4>0</vt:i4>
      </vt:variant>
      <vt:variant>
        <vt:i4>5</vt:i4>
      </vt:variant>
      <vt:variant>
        <vt:lpwstr>https://www.chinamoney.com.cn/</vt:lpwstr>
      </vt:variant>
      <vt:variant>
        <vt:lpwstr/>
      </vt:variant>
      <vt:variant>
        <vt:i4>4915265</vt:i4>
      </vt:variant>
      <vt:variant>
        <vt:i4>30</vt:i4>
      </vt:variant>
      <vt:variant>
        <vt:i4>0</vt:i4>
      </vt:variant>
      <vt:variant>
        <vt:i4>5</vt:i4>
      </vt:variant>
      <vt:variant>
        <vt:lpwstr>http://www.chinamoney.com.cn/</vt:lpwstr>
      </vt:variant>
      <vt:variant>
        <vt:lpwstr/>
      </vt:variant>
      <vt:variant>
        <vt:i4>4915265</vt:i4>
      </vt:variant>
      <vt:variant>
        <vt:i4>27</vt:i4>
      </vt:variant>
      <vt:variant>
        <vt:i4>0</vt:i4>
      </vt:variant>
      <vt:variant>
        <vt:i4>5</vt:i4>
      </vt:variant>
      <vt:variant>
        <vt:lpwstr>http://www.chinamoney.com.cn/</vt:lpwstr>
      </vt:variant>
      <vt:variant>
        <vt:lpwstr/>
      </vt:variant>
      <vt:variant>
        <vt:i4>7340104</vt:i4>
      </vt:variant>
      <vt:variant>
        <vt:i4>24</vt:i4>
      </vt:variant>
      <vt:variant>
        <vt:i4>0</vt:i4>
      </vt:variant>
      <vt:variant>
        <vt:i4>5</vt:i4>
      </vt:variant>
      <vt:variant>
        <vt:lpwstr>mailto:zhuyu@fenxunlaw.com</vt:lpwstr>
      </vt:variant>
      <vt:variant>
        <vt:lpwstr/>
      </vt:variant>
      <vt:variant>
        <vt:i4>6291525</vt:i4>
      </vt:variant>
      <vt:variant>
        <vt:i4>21</vt:i4>
      </vt:variant>
      <vt:variant>
        <vt:i4>0</vt:i4>
      </vt:variant>
      <vt:variant>
        <vt:i4>5</vt:i4>
      </vt:variant>
      <vt:variant>
        <vt:lpwstr>mailto:lauraliu@fenxunlaw.com</vt:lpwstr>
      </vt:variant>
      <vt:variant>
        <vt:lpwstr/>
      </vt:variant>
      <vt:variant>
        <vt:i4>3145771</vt:i4>
      </vt:variant>
      <vt:variant>
        <vt:i4>18</vt:i4>
      </vt:variant>
      <vt:variant>
        <vt:i4>0</vt:i4>
      </vt:variant>
      <vt:variant>
        <vt:i4>5</vt:i4>
      </vt:variant>
      <vt:variant>
        <vt:lpwstr>https://gg-inc.ca/</vt:lpwstr>
      </vt:variant>
      <vt:variant>
        <vt:lpwstr/>
      </vt:variant>
      <vt:variant>
        <vt:i4>4915265</vt:i4>
      </vt:variant>
      <vt:variant>
        <vt:i4>15</vt:i4>
      </vt:variant>
      <vt:variant>
        <vt:i4>0</vt:i4>
      </vt:variant>
      <vt:variant>
        <vt:i4>5</vt:i4>
      </vt:variant>
      <vt:variant>
        <vt:lpwstr>http://www.chinamoney.com.cn/</vt:lpwstr>
      </vt:variant>
      <vt:variant>
        <vt:lpwstr/>
      </vt:variant>
      <vt:variant>
        <vt:i4>4915265</vt:i4>
      </vt:variant>
      <vt:variant>
        <vt:i4>12</vt:i4>
      </vt:variant>
      <vt:variant>
        <vt:i4>0</vt:i4>
      </vt:variant>
      <vt:variant>
        <vt:i4>5</vt:i4>
      </vt:variant>
      <vt:variant>
        <vt:lpwstr>http://www.chinamoney.com.cn/</vt:lpwstr>
      </vt:variant>
      <vt:variant>
        <vt:lpwstr/>
      </vt:variant>
      <vt:variant>
        <vt:i4>7340104</vt:i4>
      </vt:variant>
      <vt:variant>
        <vt:i4>9</vt:i4>
      </vt:variant>
      <vt:variant>
        <vt:i4>0</vt:i4>
      </vt:variant>
      <vt:variant>
        <vt:i4>5</vt:i4>
      </vt:variant>
      <vt:variant>
        <vt:lpwstr>mailto:zhuyu@fenxunlaw.com</vt:lpwstr>
      </vt:variant>
      <vt:variant>
        <vt:lpwstr/>
      </vt:variant>
      <vt:variant>
        <vt:i4>6291525</vt:i4>
      </vt:variant>
      <vt:variant>
        <vt:i4>6</vt:i4>
      </vt:variant>
      <vt:variant>
        <vt:i4>0</vt:i4>
      </vt:variant>
      <vt:variant>
        <vt:i4>5</vt:i4>
      </vt:variant>
      <vt:variant>
        <vt:lpwstr>mailto:lauraliu@fenxunlaw.com</vt:lpwstr>
      </vt:variant>
      <vt:variant>
        <vt:lpwstr/>
      </vt:variant>
      <vt:variant>
        <vt:i4>1638505</vt:i4>
      </vt:variant>
      <vt:variant>
        <vt:i4>3</vt:i4>
      </vt:variant>
      <vt:variant>
        <vt:i4>0</vt:i4>
      </vt:variant>
      <vt:variant>
        <vt:i4>5</vt:i4>
      </vt:variant>
      <vt:variant>
        <vt:lpwstr>mailto:Benedict.Bleicher@riotinto.com</vt:lpwstr>
      </vt:variant>
      <vt:variant>
        <vt:lpwstr/>
      </vt:variant>
      <vt:variant>
        <vt:i4>5898241</vt:i4>
      </vt:variant>
      <vt:variant>
        <vt:i4>0</vt:i4>
      </vt:variant>
      <vt:variant>
        <vt:i4>0</vt:i4>
      </vt:variant>
      <vt:variant>
        <vt:i4>5</vt:i4>
      </vt:variant>
      <vt:variant>
        <vt:lpwstr>https://www.riotinto.com/</vt:lpwstr>
      </vt:variant>
      <vt:variant>
        <vt:lpwstr/>
      </vt:variant>
      <vt:variant>
        <vt:i4>6357028</vt:i4>
      </vt:variant>
      <vt:variant>
        <vt:i4>114</vt:i4>
      </vt:variant>
      <vt:variant>
        <vt:i4>0</vt:i4>
      </vt:variant>
      <vt:variant>
        <vt:i4>5</vt:i4>
      </vt:variant>
      <vt:variant>
        <vt:lpwstr>https://www.hanghangcha.com/hhcQuestion/detail/961314.html</vt:lpwstr>
      </vt:variant>
      <vt:variant>
        <vt:lpwstr/>
      </vt:variant>
      <vt:variant>
        <vt:i4>65627</vt:i4>
      </vt:variant>
      <vt:variant>
        <vt:i4>111</vt:i4>
      </vt:variant>
      <vt:variant>
        <vt:i4>0</vt:i4>
      </vt:variant>
      <vt:variant>
        <vt:i4>5</vt:i4>
      </vt:variant>
      <vt:variant>
        <vt:lpwstr>https://www.sheitc.sh.gov.cn/jjyw/20210106/ada4d50132bf4ccaa5c97944073a7d2d.html</vt:lpwstr>
      </vt:variant>
      <vt:variant>
        <vt:lpwstr/>
      </vt:variant>
      <vt:variant>
        <vt:i4>4194412</vt:i4>
      </vt:variant>
      <vt:variant>
        <vt:i4>108</vt:i4>
      </vt:variant>
      <vt:variant>
        <vt:i4>0</vt:i4>
      </vt:variant>
      <vt:variant>
        <vt:i4>5</vt:i4>
      </vt:variant>
      <vt:variant>
        <vt:lpwstr>https://www.samr.gov.cn/fldys/ajgs/jyaj/202205/t20220517_344931.html</vt:lpwstr>
      </vt:variant>
      <vt:variant>
        <vt:lpwstr/>
      </vt:variant>
      <vt:variant>
        <vt:i4>4194412</vt:i4>
      </vt:variant>
      <vt:variant>
        <vt:i4>105</vt:i4>
      </vt:variant>
      <vt:variant>
        <vt:i4>0</vt:i4>
      </vt:variant>
      <vt:variant>
        <vt:i4>5</vt:i4>
      </vt:variant>
      <vt:variant>
        <vt:lpwstr>https://www.samr.gov.cn/fldys/ajgs/jyaj/202205/t20220517_344931.html</vt:lpwstr>
      </vt:variant>
      <vt:variant>
        <vt:lpwstr/>
      </vt:variant>
      <vt:variant>
        <vt:i4>8257579</vt:i4>
      </vt:variant>
      <vt:variant>
        <vt:i4>102</vt:i4>
      </vt:variant>
      <vt:variant>
        <vt:i4>0</vt:i4>
      </vt:variant>
      <vt:variant>
        <vt:i4>5</vt:i4>
      </vt:variant>
      <vt:variant>
        <vt:lpwstr>https://lv.mysteel.com/</vt:lpwstr>
      </vt:variant>
      <vt:variant>
        <vt:lpwstr/>
      </vt:variant>
      <vt:variant>
        <vt:i4>5373952</vt:i4>
      </vt:variant>
      <vt:variant>
        <vt:i4>99</vt:i4>
      </vt:variant>
      <vt:variant>
        <vt:i4>0</vt:i4>
      </vt:variant>
      <vt:variant>
        <vt:i4>5</vt:i4>
      </vt:variant>
      <vt:variant>
        <vt:lpwstr>http://www.sse.com.cn/disclosure/listedinfo/announcement/c/new/2023-04-28/601388_20230428_JG6P.pdf</vt:lpwstr>
      </vt:variant>
      <vt:variant>
        <vt:lpwstr/>
      </vt:variant>
      <vt:variant>
        <vt:i4>7471167</vt:i4>
      </vt:variant>
      <vt:variant>
        <vt:i4>96</vt:i4>
      </vt:variant>
      <vt:variant>
        <vt:i4>0</vt:i4>
      </vt:variant>
      <vt:variant>
        <vt:i4>5</vt:i4>
      </vt:variant>
      <vt:variant>
        <vt:lpwstr>https://www.yechiu.com/en/about.php/profile</vt:lpwstr>
      </vt:variant>
      <vt:variant>
        <vt:lpwstr/>
      </vt:variant>
      <vt:variant>
        <vt:i4>4522075</vt:i4>
      </vt:variant>
      <vt:variant>
        <vt:i4>93</vt:i4>
      </vt:variant>
      <vt:variant>
        <vt:i4>0</vt:i4>
      </vt:variant>
      <vt:variant>
        <vt:i4>5</vt:i4>
      </vt:variant>
      <vt:variant>
        <vt:lpwstr>http://www.lizhonggroup.com/about/brief.html</vt:lpwstr>
      </vt:variant>
      <vt:variant>
        <vt:lpwstr/>
      </vt:variant>
      <vt:variant>
        <vt:i4>6226006</vt:i4>
      </vt:variant>
      <vt:variant>
        <vt:i4>90</vt:i4>
      </vt:variant>
      <vt:variant>
        <vt:i4>0</vt:i4>
      </vt:variant>
      <vt:variant>
        <vt:i4>5</vt:i4>
      </vt:variant>
      <vt:variant>
        <vt:lpwstr>https://www.askci.com/news/chanye/20230428/084653268264281223240216.shtml</vt:lpwstr>
      </vt:variant>
      <vt:variant>
        <vt:lpwstr/>
      </vt:variant>
      <vt:variant>
        <vt:i4>524312</vt:i4>
      </vt:variant>
      <vt:variant>
        <vt:i4>87</vt:i4>
      </vt:variant>
      <vt:variant>
        <vt:i4>0</vt:i4>
      </vt:variant>
      <vt:variant>
        <vt:i4>5</vt:i4>
      </vt:variant>
      <vt:variant>
        <vt:lpwstr>http://finance.sina.com.cn/stock/hkstock/hkstocknews/2017-05-24/doc-ifyfkkme0318771.shtml</vt:lpwstr>
      </vt:variant>
      <vt:variant>
        <vt:lpwstr/>
      </vt:variant>
      <vt:variant>
        <vt:i4>7405601</vt:i4>
      </vt:variant>
      <vt:variant>
        <vt:i4>84</vt:i4>
      </vt:variant>
      <vt:variant>
        <vt:i4>0</vt:i4>
      </vt:variant>
      <vt:variant>
        <vt:i4>5</vt:i4>
      </vt:variant>
      <vt:variant>
        <vt:lpwstr>https://pdf.dfcfw.com/pdf/H3_AP202303141584260663_1.pdf?1678831864000.pdf</vt:lpwstr>
      </vt:variant>
      <vt:variant>
        <vt:lpwstr/>
      </vt:variant>
      <vt:variant>
        <vt:i4>4915203</vt:i4>
      </vt:variant>
      <vt:variant>
        <vt:i4>81</vt:i4>
      </vt:variant>
      <vt:variant>
        <vt:i4>0</vt:i4>
      </vt:variant>
      <vt:variant>
        <vt:i4>5</vt:i4>
      </vt:variant>
      <vt:variant>
        <vt:lpwstr>https://finance.sina.cn/2023-04-25/detail-imyrpwrf3879036.d.html</vt:lpwstr>
      </vt:variant>
      <vt:variant>
        <vt:lpwstr/>
      </vt:variant>
      <vt:variant>
        <vt:i4>3145789</vt:i4>
      </vt:variant>
      <vt:variant>
        <vt:i4>78</vt:i4>
      </vt:variant>
      <vt:variant>
        <vt:i4>0</vt:i4>
      </vt:variant>
      <vt:variant>
        <vt:i4>5</vt:i4>
      </vt:variant>
      <vt:variant>
        <vt:lpwstr>https://pdf.dfcfw.com/pdf/H301_AP202304241585744200_1.pdf</vt:lpwstr>
      </vt:variant>
      <vt:variant>
        <vt:lpwstr/>
      </vt:variant>
      <vt:variant>
        <vt:i4>2031704</vt:i4>
      </vt:variant>
      <vt:variant>
        <vt:i4>75</vt:i4>
      </vt:variant>
      <vt:variant>
        <vt:i4>0</vt:i4>
      </vt:variant>
      <vt:variant>
        <vt:i4>5</vt:i4>
      </vt:variant>
      <vt:variant>
        <vt:lpwstr>http://fldj.mofcom.gov.cn/article/jyzjzjyajgs/201511/20151101159998.shtml</vt:lpwstr>
      </vt:variant>
      <vt:variant>
        <vt:lpwstr/>
      </vt:variant>
      <vt:variant>
        <vt:i4>1310804</vt:i4>
      </vt:variant>
      <vt:variant>
        <vt:i4>72</vt:i4>
      </vt:variant>
      <vt:variant>
        <vt:i4>0</vt:i4>
      </vt:variant>
      <vt:variant>
        <vt:i4>5</vt:i4>
      </vt:variant>
      <vt:variant>
        <vt:lpwstr>http://fldj.mofcom.gov.cn/article/jyzjzjyajgs/201609/20160901403775.shtml</vt:lpwstr>
      </vt:variant>
      <vt:variant>
        <vt:lpwstr/>
      </vt:variant>
      <vt:variant>
        <vt:i4>1114206</vt:i4>
      </vt:variant>
      <vt:variant>
        <vt:i4>69</vt:i4>
      </vt:variant>
      <vt:variant>
        <vt:i4>0</vt:i4>
      </vt:variant>
      <vt:variant>
        <vt:i4>5</vt:i4>
      </vt:variant>
      <vt:variant>
        <vt:lpwstr>http://fldj.mofcom.gov.cn/article/jyzjzjyajgs/201812/20181202819608.shtml</vt:lpwstr>
      </vt:variant>
      <vt:variant>
        <vt:lpwstr/>
      </vt:variant>
      <vt:variant>
        <vt:i4>1966166</vt:i4>
      </vt:variant>
      <vt:variant>
        <vt:i4>66</vt:i4>
      </vt:variant>
      <vt:variant>
        <vt:i4>0</vt:i4>
      </vt:variant>
      <vt:variant>
        <vt:i4>5</vt:i4>
      </vt:variant>
      <vt:variant>
        <vt:lpwstr>http://fldj.mofcom.gov.cn/article/jyzjzjyajgs/201901/20190102832275.shtml</vt:lpwstr>
      </vt:variant>
      <vt:variant>
        <vt:lpwstr/>
      </vt:variant>
      <vt:variant>
        <vt:i4>6553605</vt:i4>
      </vt:variant>
      <vt:variant>
        <vt:i4>63</vt:i4>
      </vt:variant>
      <vt:variant>
        <vt:i4>0</vt:i4>
      </vt:variant>
      <vt:variant>
        <vt:i4>5</vt:i4>
      </vt:variant>
      <vt:variant>
        <vt:lpwstr>https://www.samr.gov.cn/fldes/ajgs/jyaj/art/2023/art_a22a28b5e36a4c149d893e6d711b6ee2.html</vt:lpwstr>
      </vt:variant>
      <vt:variant>
        <vt:lpwstr/>
      </vt:variant>
      <vt:variant>
        <vt:i4>6291540</vt:i4>
      </vt:variant>
      <vt:variant>
        <vt:i4>60</vt:i4>
      </vt:variant>
      <vt:variant>
        <vt:i4>0</vt:i4>
      </vt:variant>
      <vt:variant>
        <vt:i4>5</vt:i4>
      </vt:variant>
      <vt:variant>
        <vt:lpwstr>https://www.samr.gov.cn/fldes/ajgs/jyaj/art/2023/art_eccfda54610248f0828a6b7368523627.html</vt:lpwstr>
      </vt:variant>
      <vt:variant>
        <vt:lpwstr/>
      </vt:variant>
      <vt:variant>
        <vt:i4>3932167</vt:i4>
      </vt:variant>
      <vt:variant>
        <vt:i4>57</vt:i4>
      </vt:variant>
      <vt:variant>
        <vt:i4>0</vt:i4>
      </vt:variant>
      <vt:variant>
        <vt:i4>5</vt:i4>
      </vt:variant>
      <vt:variant>
        <vt:lpwstr>https://www.samr.gov.cn/fldes/ajgs/jyaj/art/2023/art_e98a3b37f8e7448d9525b33e4351a443.html</vt:lpwstr>
      </vt:variant>
      <vt:variant>
        <vt:lpwstr/>
      </vt:variant>
      <vt:variant>
        <vt:i4>6881346</vt:i4>
      </vt:variant>
      <vt:variant>
        <vt:i4>54</vt:i4>
      </vt:variant>
      <vt:variant>
        <vt:i4>0</vt:i4>
      </vt:variant>
      <vt:variant>
        <vt:i4>5</vt:i4>
      </vt:variant>
      <vt:variant>
        <vt:lpwstr>https://scjgj.cq.gov.cn/zt_225/jyzjzfldsc/ajgs/jyzjzjyajgs/202212/t20221209_11372696_wap.html</vt:lpwstr>
      </vt:variant>
      <vt:variant>
        <vt:lpwstr/>
      </vt:variant>
      <vt:variant>
        <vt:i4>7077986</vt:i4>
      </vt:variant>
      <vt:variant>
        <vt:i4>51</vt:i4>
      </vt:variant>
      <vt:variant>
        <vt:i4>0</vt:i4>
      </vt:variant>
      <vt:variant>
        <vt:i4>5</vt:i4>
      </vt:variant>
      <vt:variant>
        <vt:lpwstr>http://scjgj.sh.gov.cn/1571/20221227/2c984ad685493dac018552a8c6de1615.html</vt:lpwstr>
      </vt:variant>
      <vt:variant>
        <vt:lpwstr/>
      </vt:variant>
      <vt:variant>
        <vt:i4>5242950</vt:i4>
      </vt:variant>
      <vt:variant>
        <vt:i4>48</vt:i4>
      </vt:variant>
      <vt:variant>
        <vt:i4>0</vt:i4>
      </vt:variant>
      <vt:variant>
        <vt:i4>5</vt:i4>
      </vt:variant>
      <vt:variant>
        <vt:lpwstr>https://www.htfc.com/wz_upload/png_upload/20210815/162899146696499f697.pdf</vt:lpwstr>
      </vt:variant>
      <vt:variant>
        <vt:lpwstr/>
      </vt:variant>
      <vt:variant>
        <vt:i4>2687008</vt:i4>
      </vt:variant>
      <vt:variant>
        <vt:i4>45</vt:i4>
      </vt:variant>
      <vt:variant>
        <vt:i4>0</vt:i4>
      </vt:variant>
      <vt:variant>
        <vt:i4>5</vt:i4>
      </vt:variant>
      <vt:variant>
        <vt:lpwstr>https://finance.sina.com.cn/money/future/roll/2022-07-18/doc-imizirav4167017.shtml</vt:lpwstr>
      </vt:variant>
      <vt:variant>
        <vt:lpwstr/>
      </vt:variant>
      <vt:variant>
        <vt:i4>2162747</vt:i4>
      </vt:variant>
      <vt:variant>
        <vt:i4>42</vt:i4>
      </vt:variant>
      <vt:variant>
        <vt:i4>0</vt:i4>
      </vt:variant>
      <vt:variant>
        <vt:i4>5</vt:i4>
      </vt:variant>
      <vt:variant>
        <vt:lpwstr>https://finance.sina.com.cn/money/future/roll/2023-01-12/doc-imxzxpah2212267.shtml</vt:lpwstr>
      </vt:variant>
      <vt:variant>
        <vt:lpwstr/>
      </vt:variant>
      <vt:variant>
        <vt:i4>8257579</vt:i4>
      </vt:variant>
      <vt:variant>
        <vt:i4>39</vt:i4>
      </vt:variant>
      <vt:variant>
        <vt:i4>0</vt:i4>
      </vt:variant>
      <vt:variant>
        <vt:i4>5</vt:i4>
      </vt:variant>
      <vt:variant>
        <vt:lpwstr>https://lv.mysteel.com/</vt:lpwstr>
      </vt:variant>
      <vt:variant>
        <vt:lpwstr/>
      </vt:variant>
      <vt:variant>
        <vt:i4>8257657</vt:i4>
      </vt:variant>
      <vt:variant>
        <vt:i4>36</vt:i4>
      </vt:variant>
      <vt:variant>
        <vt:i4>0</vt:i4>
      </vt:variant>
      <vt:variant>
        <vt:i4>5</vt:i4>
      </vt:variant>
      <vt:variant>
        <vt:lpwstr>http://www.cmra.cn/cmra/xiehuigongzuo/20210427/233258.html</vt:lpwstr>
      </vt:variant>
      <vt:variant>
        <vt:lpwstr/>
      </vt:variant>
      <vt:variant>
        <vt:i4>1114179</vt:i4>
      </vt:variant>
      <vt:variant>
        <vt:i4>33</vt:i4>
      </vt:variant>
      <vt:variant>
        <vt:i4>0</vt:i4>
      </vt:variant>
      <vt:variant>
        <vt:i4>5</vt:i4>
      </vt:variant>
      <vt:variant>
        <vt:lpwstr>http://www.mofcom.gov.cn/article/i/jyjl/k/201912/20191202926582.shtml</vt:lpwstr>
      </vt:variant>
      <vt:variant>
        <vt:lpwstr/>
      </vt:variant>
      <vt:variant>
        <vt:i4>7602208</vt:i4>
      </vt:variant>
      <vt:variant>
        <vt:i4>30</vt:i4>
      </vt:variant>
      <vt:variant>
        <vt:i4>0</vt:i4>
      </vt:variant>
      <vt:variant>
        <vt:i4>5</vt:i4>
      </vt:variant>
      <vt:variant>
        <vt:lpwstr>https://pdf.dfcfw.com/pdf/H3_AP202303121584211239_1.pdf?1678706806000.pdf</vt:lpwstr>
      </vt:variant>
      <vt:variant>
        <vt:lpwstr/>
      </vt:variant>
      <vt:variant>
        <vt:i4>4849769</vt:i4>
      </vt:variant>
      <vt:variant>
        <vt:i4>27</vt:i4>
      </vt:variant>
      <vt:variant>
        <vt:i4>0</vt:i4>
      </vt:variant>
      <vt:variant>
        <vt:i4>5</vt:i4>
      </vt:variant>
      <vt:variant>
        <vt:lpwstr>https://www.mee.gov.cn/xxgk2018/xxgk/xxgk01/202010/t20201019_803869.html</vt:lpwstr>
      </vt:variant>
      <vt:variant>
        <vt:lpwstr/>
      </vt:variant>
      <vt:variant>
        <vt:i4>786522</vt:i4>
      </vt:variant>
      <vt:variant>
        <vt:i4>24</vt:i4>
      </vt:variant>
      <vt:variant>
        <vt:i4>0</vt:i4>
      </vt:variant>
      <vt:variant>
        <vt:i4>5</vt:i4>
      </vt:variant>
      <vt:variant>
        <vt:lpwstr>https://www.nanning.gov.cn/zwgk/fdzdgknr/zfgb/2022nzfgb/d18q_53911/zfwj_53912/t5352923.html</vt:lpwstr>
      </vt:variant>
      <vt:variant>
        <vt:lpwstr/>
      </vt:variant>
      <vt:variant>
        <vt:i4>6488102</vt:i4>
      </vt:variant>
      <vt:variant>
        <vt:i4>21</vt:i4>
      </vt:variant>
      <vt:variant>
        <vt:i4>0</vt:i4>
      </vt:variant>
      <vt:variant>
        <vt:i4>5</vt:i4>
      </vt:variant>
      <vt:variant>
        <vt:lpwstr>http://qccdata.qichacha.com/ReportData/PDF/7291cd6313ced0e891fe090fdf98d2cf.pdf</vt:lpwstr>
      </vt:variant>
      <vt:variant>
        <vt:lpwstr/>
      </vt:variant>
      <vt:variant>
        <vt:i4>7602208</vt:i4>
      </vt:variant>
      <vt:variant>
        <vt:i4>18</vt:i4>
      </vt:variant>
      <vt:variant>
        <vt:i4>0</vt:i4>
      </vt:variant>
      <vt:variant>
        <vt:i4>5</vt:i4>
      </vt:variant>
      <vt:variant>
        <vt:lpwstr>https://pdf.dfcfw.com/pdf/H3_AP202303121584211239_1.pdf?1678706806000.pdf</vt:lpwstr>
      </vt:variant>
      <vt:variant>
        <vt:lpwstr/>
      </vt:variant>
      <vt:variant>
        <vt:i4>983109</vt:i4>
      </vt:variant>
      <vt:variant>
        <vt:i4>15</vt:i4>
      </vt:variant>
      <vt:variant>
        <vt:i4>0</vt:i4>
      </vt:variant>
      <vt:variant>
        <vt:i4>5</vt:i4>
      </vt:variant>
      <vt:variant>
        <vt:lpwstr>http://ltfzs.mofcom.gov.cn/article/ztzzn/202106/20210603171351.shtml</vt:lpwstr>
      </vt:variant>
      <vt:variant>
        <vt:lpwstr/>
      </vt:variant>
      <vt:variant>
        <vt:i4>4784151</vt:i4>
      </vt:variant>
      <vt:variant>
        <vt:i4>12</vt:i4>
      </vt:variant>
      <vt:variant>
        <vt:i4>0</vt:i4>
      </vt:variant>
      <vt:variant>
        <vt:i4>5</vt:i4>
      </vt:variant>
      <vt:variant>
        <vt:lpwstr>http://al.iyunhui.com/market/s-8rT6IHbfK6rp8bsao17F8aJA6Hh6Z6e00-1391e6/</vt:lpwstr>
      </vt:variant>
      <vt:variant>
        <vt:lpwstr/>
      </vt:variant>
      <vt:variant>
        <vt:i4>1704011</vt:i4>
      </vt:variant>
      <vt:variant>
        <vt:i4>9</vt:i4>
      </vt:variant>
      <vt:variant>
        <vt:i4>0</vt:i4>
      </vt:variant>
      <vt:variant>
        <vt:i4>5</vt:i4>
      </vt:variant>
      <vt:variant>
        <vt:lpwstr>https://dashboard.chinascrap.com/market/domestic?goods=%E5%BA%9F%E9%93%9D</vt:lpwstr>
      </vt:variant>
      <vt:variant>
        <vt:lpwstr/>
      </vt:variant>
      <vt:variant>
        <vt:i4>2818137</vt:i4>
      </vt:variant>
      <vt:variant>
        <vt:i4>6</vt:i4>
      </vt:variant>
      <vt:variant>
        <vt:i4>0</vt:i4>
      </vt:variant>
      <vt:variant>
        <vt:i4>5</vt:i4>
      </vt:variant>
      <vt:variant>
        <vt:lpwstr>https://cargohandbook.com/Scrap_metal</vt:lpwstr>
      </vt:variant>
      <vt:variant>
        <vt:lpwstr/>
      </vt:variant>
      <vt:variant>
        <vt:i4>2097257</vt:i4>
      </vt:variant>
      <vt:variant>
        <vt:i4>3</vt:i4>
      </vt:variant>
      <vt:variant>
        <vt:i4>0</vt:i4>
      </vt:variant>
      <vt:variant>
        <vt:i4>5</vt:i4>
      </vt:variant>
      <vt:variant>
        <vt:lpwstr>https://climate.ec.europa.eu/system/files/2016-11/bm_study-aluminium_en.pdf</vt:lpwstr>
      </vt:variant>
      <vt:variant>
        <vt:lpwstr/>
      </vt:variant>
      <vt:variant>
        <vt:i4>262149</vt:i4>
      </vt:variant>
      <vt:variant>
        <vt:i4>0</vt:i4>
      </vt:variant>
      <vt:variant>
        <vt:i4>0</vt:i4>
      </vt:variant>
      <vt:variant>
        <vt:i4>5</vt:i4>
      </vt:variant>
      <vt:variant>
        <vt:lpwstr>https://one.oecd.org/document/TAD/TC(2018)5/FINAL/En/pdf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McKenzie FenXun</dc:creator>
  <cp:keywords/>
  <dc:description/>
  <cp:lastModifiedBy>Zhao, Sarah</cp:lastModifiedBy>
  <cp:revision>4</cp:revision>
  <cp:lastPrinted>2023-09-27T10:28:00Z</cp:lastPrinted>
  <dcterms:created xsi:type="dcterms:W3CDTF">2023-09-27T10:29:00Z</dcterms:created>
  <dcterms:modified xsi:type="dcterms:W3CDTF">2023-09-28T04:01:00Z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CliMat">
    <vt:lpwstr>140107-0105</vt:lpwstr>
  </property>
  <property fmtid="{D5CDD505-2E9C-101B-9397-08002B2CF9AE}" pid="3" name="docId">
    <vt:lpwstr>Legal-65141587</vt:lpwstr>
  </property>
  <property fmtid="{D5CDD505-2E9C-101B-9397-08002B2CF9AE}" pid="4" name="docIncludeCliMat">
    <vt:lpwstr>true</vt:lpwstr>
  </property>
  <property fmtid="{D5CDD505-2E9C-101B-9397-08002B2CF9AE}" pid="5" name="docIncludeVersion">
    <vt:lpwstr>true</vt:lpwstr>
  </property>
  <property fmtid="{D5CDD505-2E9C-101B-9397-08002B2CF9AE}" pid="6" name="docVersion">
    <vt:lpwstr>2</vt:lpwstr>
  </property>
  <property fmtid="{D5CDD505-2E9C-101B-9397-08002B2CF9AE}" pid="7" name="ContentTypeId">
    <vt:lpwstr>0x010100C6337381AD8D4342B88FD7EB7A099847</vt:lpwstr>
  </property>
  <property fmtid="{D5CDD505-2E9C-101B-9397-08002B2CF9AE}" pid="8" name="Matter">
    <vt:lpwstr>51129025</vt:lpwstr>
  </property>
  <property fmtid="{D5CDD505-2E9C-101B-9397-08002B2CF9AE}" pid="9" name="Library">
    <vt:lpwstr>AP_DMS</vt:lpwstr>
  </property>
  <property fmtid="{D5CDD505-2E9C-101B-9397-08002B2CF9AE}" pid="10" name="Lorem_Ipsum_Template_String">
    <vt:lpwstr>Loremipsumdolorsitamet</vt:lpwstr>
  </property>
  <property fmtid="{D5CDD505-2E9C-101B-9397-08002B2CF9AE}" pid="11" name="iManageFooter">
    <vt:lpwstr>#436742048v1&lt;AP_DMS&gt; - Project_Nour_-_China_Notification_Form_-_CHN_Draft</vt:lpwstr>
  </property>
</Properties>
</file>