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64C1" w:rsidRPr="00B310C6" w:rsidRDefault="001164C1" w:rsidP="006F64DA">
      <w:pPr>
        <w:widowControl/>
        <w:adjustRightInd/>
        <w:jc w:val="center"/>
        <w:rPr>
          <w:rFonts w:ascii="黑体" w:eastAsia="黑体" w:hAnsi="黑体" w:cs="Times New Roman"/>
          <w:kern w:val="0"/>
          <w:sz w:val="36"/>
          <w:szCs w:val="36"/>
          <w:lang w:val="en-GB" w:bidi="ar-AE"/>
        </w:rPr>
      </w:pPr>
      <w:r w:rsidRPr="00B310C6">
        <w:rPr>
          <w:rFonts w:ascii="黑体" w:eastAsia="黑体" w:hAnsi="黑体" w:cs="Times New Roman"/>
          <w:kern w:val="0"/>
          <w:sz w:val="36"/>
          <w:szCs w:val="36"/>
          <w:lang w:val="en-GB" w:bidi="ar-AE"/>
        </w:rPr>
        <w:t>经营者集中简易案件公示表</w:t>
      </w: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40"/>
        <w:gridCol w:w="2172"/>
        <w:gridCol w:w="5528"/>
      </w:tblGrid>
      <w:tr w:rsidR="001164C1" w:rsidRPr="00B310C6" w:rsidTr="00803806">
        <w:tc>
          <w:tcPr>
            <w:tcW w:w="1940" w:type="dxa"/>
            <w:shd w:val="clear" w:color="auto" w:fill="D9D9D9"/>
            <w:vAlign w:val="center"/>
          </w:tcPr>
          <w:p w:rsidR="001164C1" w:rsidRPr="006F64DA" w:rsidRDefault="001164C1" w:rsidP="006F64DA">
            <w:pPr>
              <w:widowControl/>
              <w:adjustRightInd/>
              <w:jc w:val="left"/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eastAsia="en-GB" w:bidi="ar-AE"/>
              </w:rPr>
            </w:pPr>
            <w:proofErr w:type="spellStart"/>
            <w:r w:rsidRPr="006F64DA"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val="en-GB" w:eastAsia="en-GB" w:bidi="ar-AE"/>
              </w:rPr>
              <w:t>案件名称</w:t>
            </w:r>
            <w:proofErr w:type="spellEnd"/>
          </w:p>
        </w:tc>
        <w:tc>
          <w:tcPr>
            <w:tcW w:w="7700" w:type="dxa"/>
            <w:gridSpan w:val="2"/>
            <w:shd w:val="clear" w:color="auto" w:fill="auto"/>
          </w:tcPr>
          <w:p w:rsidR="001164C1" w:rsidRPr="006F64DA" w:rsidRDefault="006A36F9" w:rsidP="006F64DA">
            <w:pPr>
              <w:widowControl/>
              <w:adjustRightInd/>
              <w:rPr>
                <w:rFonts w:asciiTheme="minorEastAsia" w:eastAsiaTheme="minorEastAsia" w:hAnsiTheme="minorEastAsia" w:cs="Arial"/>
                <w:color w:val="000000"/>
                <w:kern w:val="0"/>
                <w:sz w:val="24"/>
                <w:szCs w:val="24"/>
                <w:lang w:val="en-GB" w:bidi="ar-AE"/>
              </w:rPr>
            </w:pPr>
            <w:r w:rsidRPr="006A36F9">
              <w:rPr>
                <w:rFonts w:asciiTheme="minorEastAsia" w:eastAsiaTheme="minorEastAsia" w:hAnsiTheme="minorEastAsia" w:cs="Arial" w:hint="eastAsia"/>
                <w:color w:val="000000"/>
                <w:kern w:val="0"/>
                <w:sz w:val="24"/>
                <w:szCs w:val="24"/>
                <w:lang w:bidi="ar-AE"/>
              </w:rPr>
              <w:t>涟水县交通产业发展（集团）有限公司与特来电新能源股份有限公司新设合营企业案</w:t>
            </w:r>
          </w:p>
        </w:tc>
      </w:tr>
      <w:tr w:rsidR="001164C1" w:rsidRPr="00B310C6" w:rsidTr="00803806">
        <w:trPr>
          <w:trHeight w:val="993"/>
        </w:trPr>
        <w:tc>
          <w:tcPr>
            <w:tcW w:w="1940" w:type="dxa"/>
            <w:shd w:val="clear" w:color="auto" w:fill="D9D9D9"/>
            <w:vAlign w:val="center"/>
          </w:tcPr>
          <w:p w:rsidR="001164C1" w:rsidRPr="006F64DA" w:rsidRDefault="001164C1" w:rsidP="006F64DA">
            <w:pPr>
              <w:widowControl/>
              <w:adjustRightInd/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bidi="ar-AE"/>
              </w:rPr>
            </w:pPr>
            <w:r w:rsidRPr="006F64DA"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val="en-GB" w:bidi="ar-AE"/>
              </w:rPr>
              <w:t>交易概况（限200字内）</w:t>
            </w:r>
          </w:p>
        </w:tc>
        <w:tc>
          <w:tcPr>
            <w:tcW w:w="7700" w:type="dxa"/>
            <w:gridSpan w:val="2"/>
            <w:shd w:val="clear" w:color="auto" w:fill="auto"/>
          </w:tcPr>
          <w:p w:rsidR="001164C1" w:rsidRPr="006F64DA" w:rsidRDefault="006A36F9" w:rsidP="00A2249B">
            <w:pPr>
              <w:widowControl/>
              <w:adjustRightInd/>
              <w:rPr>
                <w:rFonts w:asciiTheme="minorEastAsia" w:eastAsiaTheme="minorEastAsia" w:hAnsiTheme="minorEastAsia" w:cs="Arial"/>
                <w:color w:val="000000"/>
                <w:kern w:val="0"/>
                <w:sz w:val="24"/>
                <w:szCs w:val="24"/>
                <w:lang w:val="en-GB" w:bidi="ar-AE"/>
              </w:rPr>
            </w:pPr>
            <w:r w:rsidRPr="006A36F9">
              <w:rPr>
                <w:rFonts w:asciiTheme="minorEastAsia" w:eastAsiaTheme="minorEastAsia" w:hAnsiTheme="minorEastAsia" w:cs="Arial" w:hint="eastAsia"/>
                <w:color w:val="000000"/>
                <w:kern w:val="0"/>
                <w:sz w:val="24"/>
                <w:szCs w:val="24"/>
                <w:lang w:bidi="ar-AE"/>
              </w:rPr>
              <w:t>涟水县交通产业发展（集团）有限公司</w:t>
            </w:r>
            <w:r>
              <w:rPr>
                <w:rFonts w:asciiTheme="minorEastAsia" w:eastAsiaTheme="minorEastAsia" w:hAnsiTheme="minorEastAsia" w:cs="Arial" w:hint="eastAsia"/>
                <w:color w:val="000000"/>
                <w:kern w:val="0"/>
                <w:sz w:val="24"/>
                <w:szCs w:val="24"/>
                <w:lang w:bidi="ar-AE"/>
              </w:rPr>
              <w:t>（“涟水交通”）与</w:t>
            </w:r>
            <w:r w:rsidRPr="006F64DA">
              <w:rPr>
                <w:rFonts w:asciiTheme="minorEastAsia" w:eastAsiaTheme="minorEastAsia" w:hAnsiTheme="minorEastAsia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特来电新能源股份有限公司（“特来电”）</w:t>
            </w:r>
            <w:r w:rsidR="001164C1" w:rsidRPr="006F64DA">
              <w:rPr>
                <w:rFonts w:asciiTheme="minorEastAsia" w:eastAsiaTheme="minorEastAsia" w:hAnsiTheme="minorEastAsia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拟共同新设合营企业。合营企业将主要从事电动汽车充电服务业务。交易后，</w:t>
            </w:r>
            <w:r w:rsidR="001657B7">
              <w:rPr>
                <w:rFonts w:asciiTheme="minorEastAsia" w:eastAsiaTheme="minorEastAsia" w:hAnsiTheme="minorEastAsia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涟水交通</w:t>
            </w:r>
            <w:r w:rsidR="001164C1" w:rsidRPr="006F64DA">
              <w:rPr>
                <w:rFonts w:asciiTheme="minorEastAsia" w:eastAsiaTheme="minorEastAsia" w:hAnsiTheme="minorEastAsia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将持有合营企业</w:t>
            </w:r>
            <w:r w:rsidR="002A0CEB">
              <w:rPr>
                <w:rFonts w:asciiTheme="minorEastAsia" w:eastAsiaTheme="minorEastAsia" w:hAnsiTheme="minorEastAsia" w:cs="Arial"/>
                <w:color w:val="000000"/>
                <w:kern w:val="0"/>
                <w:sz w:val="24"/>
                <w:szCs w:val="24"/>
                <w:lang w:val="en-GB" w:bidi="ar-AE"/>
              </w:rPr>
              <w:t>6</w:t>
            </w:r>
            <w:r w:rsidR="00552B1E" w:rsidRPr="006F64DA">
              <w:rPr>
                <w:rFonts w:asciiTheme="minorEastAsia" w:eastAsiaTheme="minorEastAsia" w:hAnsiTheme="minorEastAsia" w:cs="Arial"/>
                <w:color w:val="000000"/>
                <w:kern w:val="0"/>
                <w:sz w:val="24"/>
                <w:szCs w:val="24"/>
                <w:lang w:val="en-GB" w:bidi="ar-AE"/>
              </w:rPr>
              <w:t>0</w:t>
            </w:r>
            <w:r w:rsidR="001164C1" w:rsidRPr="006F64DA">
              <w:rPr>
                <w:rFonts w:asciiTheme="minorEastAsia" w:eastAsiaTheme="minorEastAsia" w:hAnsiTheme="minorEastAsia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%的股权，</w:t>
            </w:r>
            <w:r w:rsidR="001657B7">
              <w:rPr>
                <w:rFonts w:asciiTheme="minorEastAsia" w:eastAsiaTheme="minorEastAsia" w:hAnsiTheme="minorEastAsia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特来电</w:t>
            </w:r>
            <w:r w:rsidR="001164C1" w:rsidRPr="006F64DA">
              <w:rPr>
                <w:rFonts w:asciiTheme="minorEastAsia" w:eastAsiaTheme="minorEastAsia" w:hAnsiTheme="minorEastAsia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将持有合营企业</w:t>
            </w:r>
            <w:r w:rsidR="00A2249B">
              <w:rPr>
                <w:rFonts w:asciiTheme="minorEastAsia" w:eastAsiaTheme="minorEastAsia" w:hAnsiTheme="minorEastAsia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4</w:t>
            </w:r>
            <w:r w:rsidR="00A2249B">
              <w:rPr>
                <w:rFonts w:asciiTheme="minorEastAsia" w:eastAsiaTheme="minorEastAsia" w:hAnsiTheme="minorEastAsia" w:cs="Arial"/>
                <w:color w:val="000000"/>
                <w:kern w:val="0"/>
                <w:sz w:val="24"/>
                <w:szCs w:val="24"/>
                <w:lang w:val="en-GB" w:bidi="ar-AE"/>
              </w:rPr>
              <w:t>0</w:t>
            </w:r>
            <w:r w:rsidR="001164C1" w:rsidRPr="006F64DA">
              <w:rPr>
                <w:rFonts w:asciiTheme="minorEastAsia" w:eastAsiaTheme="minorEastAsia" w:hAnsiTheme="minorEastAsia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%的股权，</w:t>
            </w:r>
            <w:r w:rsidR="00A2249B">
              <w:rPr>
                <w:rFonts w:asciiTheme="minorEastAsia" w:eastAsiaTheme="minorEastAsia" w:hAnsiTheme="minorEastAsia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两</w:t>
            </w:r>
            <w:r w:rsidR="001164C1" w:rsidRPr="006F64DA">
              <w:rPr>
                <w:rFonts w:asciiTheme="minorEastAsia" w:eastAsiaTheme="minorEastAsia" w:hAnsiTheme="minorEastAsia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方将对合营企业实施共同控制。</w:t>
            </w:r>
          </w:p>
        </w:tc>
      </w:tr>
      <w:tr w:rsidR="001657B7" w:rsidRPr="00B310C6" w:rsidTr="002D5AF6">
        <w:trPr>
          <w:trHeight w:val="1291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:rsidR="001657B7" w:rsidRPr="006F64DA" w:rsidRDefault="001657B7" w:rsidP="006F64DA">
            <w:pPr>
              <w:widowControl/>
              <w:adjustRightInd/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val="en-GB" w:bidi="ar-AE"/>
              </w:rPr>
            </w:pPr>
            <w:r w:rsidRPr="006F64DA"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4"/>
                <w:szCs w:val="24"/>
                <w:lang w:val="x-none" w:bidi="ar-AE"/>
              </w:rPr>
              <w:t>参与集中的经营者简介（每个限</w:t>
            </w:r>
            <w:r w:rsidRPr="006F64DA"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4"/>
                <w:szCs w:val="24"/>
                <w:lang w:bidi="ar-AE"/>
              </w:rPr>
              <w:t>100字以内</w:t>
            </w:r>
            <w:r w:rsidRPr="006F64DA">
              <w:rPr>
                <w:rFonts w:asciiTheme="minorEastAsia" w:eastAsiaTheme="minorEastAsia" w:hAnsiTheme="minorEastAsia" w:cs="宋体" w:hint="eastAsia"/>
                <w:bCs/>
                <w:color w:val="000000"/>
                <w:kern w:val="0"/>
                <w:sz w:val="24"/>
                <w:szCs w:val="24"/>
                <w:lang w:val="x-none" w:bidi="ar-AE"/>
              </w:rPr>
              <w:t>）</w:t>
            </w:r>
          </w:p>
        </w:tc>
        <w:tc>
          <w:tcPr>
            <w:tcW w:w="2172" w:type="dxa"/>
            <w:shd w:val="clear" w:color="auto" w:fill="auto"/>
          </w:tcPr>
          <w:p w:rsidR="001657B7" w:rsidRPr="006F64DA" w:rsidRDefault="001657B7" w:rsidP="006F64DA">
            <w:pPr>
              <w:widowControl/>
              <w:numPr>
                <w:ilvl w:val="0"/>
                <w:numId w:val="27"/>
              </w:numPr>
              <w:adjustRightInd/>
              <w:snapToGrid/>
              <w:spacing w:after="240"/>
              <w:jc w:val="left"/>
              <w:rPr>
                <w:rFonts w:asciiTheme="minorEastAsia" w:eastAsiaTheme="minorEastAsia" w:hAnsiTheme="minorEastAsia" w:cs="Arial"/>
                <w:color w:val="000000"/>
                <w:kern w:val="0"/>
                <w:sz w:val="24"/>
                <w:szCs w:val="24"/>
                <w:lang w:val="x-none" w:bidi="ar-AE"/>
              </w:rPr>
            </w:pPr>
            <w:r>
              <w:rPr>
                <w:rFonts w:asciiTheme="minorEastAsia" w:eastAsiaTheme="minorEastAsia" w:hAnsiTheme="minorEastAsia" w:cs="Arial" w:hint="eastAsia"/>
                <w:color w:val="000000"/>
                <w:kern w:val="0"/>
                <w:sz w:val="24"/>
                <w:szCs w:val="24"/>
                <w:lang w:val="x-none" w:bidi="ar-AE"/>
              </w:rPr>
              <w:t>涟水交通</w:t>
            </w:r>
          </w:p>
        </w:tc>
        <w:tc>
          <w:tcPr>
            <w:tcW w:w="5528" w:type="dxa"/>
            <w:shd w:val="clear" w:color="auto" w:fill="auto"/>
          </w:tcPr>
          <w:p w:rsidR="001657B7" w:rsidRPr="006F64DA" w:rsidRDefault="001657B7" w:rsidP="00A2249B">
            <w:pPr>
              <w:widowControl/>
              <w:adjustRightInd/>
              <w:rPr>
                <w:rFonts w:asciiTheme="minorEastAsia" w:eastAsiaTheme="minorEastAsia" w:hAnsiTheme="minorEastAsia" w:cs="Arial"/>
                <w:color w:val="000000"/>
                <w:kern w:val="0"/>
                <w:sz w:val="24"/>
                <w:szCs w:val="24"/>
                <w:lang w:val="en-GB" w:bidi="ar-AE"/>
              </w:rPr>
            </w:pPr>
            <w:r>
              <w:rPr>
                <w:rFonts w:asciiTheme="minorEastAsia" w:eastAsiaTheme="minorEastAsia" w:hAnsiTheme="minorEastAsia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涟水交通于</w:t>
            </w:r>
            <w:r w:rsidR="009F3500">
              <w:rPr>
                <w:rFonts w:asciiTheme="minorEastAsia" w:eastAsiaTheme="minorEastAsia" w:hAnsiTheme="minorEastAsia" w:cs="Arial"/>
                <w:color w:val="000000"/>
                <w:kern w:val="0"/>
                <w:sz w:val="24"/>
                <w:szCs w:val="24"/>
                <w:lang w:val="en-GB" w:bidi="ar-AE"/>
              </w:rPr>
              <w:t>1996</w:t>
            </w:r>
            <w:r w:rsidRPr="00A2249B">
              <w:rPr>
                <w:rFonts w:asciiTheme="minorEastAsia" w:eastAsiaTheme="minorEastAsia" w:hAnsiTheme="minorEastAsia" w:cs="Arial"/>
                <w:color w:val="000000"/>
                <w:kern w:val="0"/>
                <w:sz w:val="24"/>
                <w:szCs w:val="24"/>
                <w:lang w:val="en-GB" w:bidi="ar-AE"/>
              </w:rPr>
              <w:t>年</w:t>
            </w:r>
            <w:r w:rsidR="009F3500">
              <w:rPr>
                <w:rFonts w:asciiTheme="minorEastAsia" w:eastAsiaTheme="minorEastAsia" w:hAnsiTheme="minorEastAsia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3</w:t>
            </w:r>
            <w:r w:rsidRPr="00A2249B">
              <w:rPr>
                <w:rFonts w:asciiTheme="minorEastAsia" w:eastAsiaTheme="minorEastAsia" w:hAnsiTheme="minorEastAsia" w:cs="Arial"/>
                <w:color w:val="000000"/>
                <w:kern w:val="0"/>
                <w:sz w:val="24"/>
                <w:szCs w:val="24"/>
                <w:lang w:val="en-GB" w:bidi="ar-AE"/>
              </w:rPr>
              <w:t>月</w:t>
            </w:r>
            <w:r w:rsidR="009F3500">
              <w:rPr>
                <w:rFonts w:asciiTheme="minorEastAsia" w:eastAsiaTheme="minorEastAsia" w:hAnsiTheme="minorEastAsia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1</w:t>
            </w:r>
            <w:r w:rsidR="009F3500">
              <w:rPr>
                <w:rFonts w:asciiTheme="minorEastAsia" w:eastAsiaTheme="minorEastAsia" w:hAnsiTheme="minorEastAsia" w:cs="Arial"/>
                <w:color w:val="000000"/>
                <w:kern w:val="0"/>
                <w:sz w:val="24"/>
                <w:szCs w:val="24"/>
                <w:lang w:val="en-GB" w:bidi="ar-AE"/>
              </w:rPr>
              <w:t>4</w:t>
            </w:r>
            <w:r w:rsidRPr="00A2249B">
              <w:rPr>
                <w:rFonts w:asciiTheme="minorEastAsia" w:eastAsiaTheme="minorEastAsia" w:hAnsiTheme="minorEastAsia" w:cs="Arial"/>
                <w:color w:val="000000"/>
                <w:kern w:val="0"/>
                <w:sz w:val="24"/>
                <w:szCs w:val="24"/>
                <w:lang w:val="en-GB" w:bidi="ar-AE"/>
              </w:rPr>
              <w:t>日</w:t>
            </w:r>
            <w:r>
              <w:rPr>
                <w:rFonts w:asciiTheme="minorEastAsia" w:eastAsiaTheme="minorEastAsia" w:hAnsiTheme="minorEastAsia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成立于</w:t>
            </w:r>
            <w:r w:rsidR="009F3500">
              <w:rPr>
                <w:rFonts w:asciiTheme="minorEastAsia" w:eastAsiaTheme="minorEastAsia" w:hAnsiTheme="minorEastAsia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淮安市涟水县</w:t>
            </w:r>
            <w:r>
              <w:rPr>
                <w:rFonts w:asciiTheme="minorEastAsia" w:eastAsiaTheme="minorEastAsia" w:hAnsiTheme="minorEastAsia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，其主要业务是</w:t>
            </w:r>
            <w:r w:rsidR="009F3500">
              <w:rPr>
                <w:rFonts w:asciiTheme="minorEastAsia" w:eastAsiaTheme="minorEastAsia" w:hAnsiTheme="minorEastAsia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从事客运服务</w:t>
            </w:r>
            <w:r w:rsidRPr="00A2249B">
              <w:rPr>
                <w:rFonts w:asciiTheme="minorEastAsia" w:eastAsiaTheme="minorEastAsia" w:hAnsiTheme="minorEastAsia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。</w:t>
            </w:r>
          </w:p>
          <w:p w:rsidR="001657B7" w:rsidRPr="006F64DA" w:rsidRDefault="001657B7" w:rsidP="00EE07BF">
            <w:pPr>
              <w:widowControl/>
              <w:adjustRightInd/>
              <w:rPr>
                <w:rFonts w:asciiTheme="minorEastAsia" w:eastAsiaTheme="minorEastAsia" w:hAnsiTheme="minorEastAsia" w:cs="Arial"/>
                <w:color w:val="000000"/>
                <w:kern w:val="0"/>
                <w:sz w:val="24"/>
                <w:szCs w:val="24"/>
                <w:lang w:val="en-GB" w:bidi="ar-AE"/>
              </w:rPr>
            </w:pPr>
            <w:r>
              <w:rPr>
                <w:rFonts w:asciiTheme="minorEastAsia" w:eastAsiaTheme="minorEastAsia" w:hAnsiTheme="minorEastAsia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涟水交通</w:t>
            </w:r>
            <w:r w:rsidR="009F3500">
              <w:rPr>
                <w:rFonts w:asciiTheme="minorEastAsia" w:eastAsiaTheme="minorEastAsia" w:hAnsiTheme="minorEastAsia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的最终控制人是</w:t>
            </w:r>
            <w:r w:rsidR="009F3500" w:rsidRPr="009F3500">
              <w:rPr>
                <w:rFonts w:asciiTheme="minorEastAsia" w:eastAsiaTheme="minorEastAsia" w:hAnsiTheme="minorEastAsia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涟水县投资控股集团有限公司</w:t>
            </w:r>
            <w:r w:rsidR="009F3500">
              <w:rPr>
                <w:rFonts w:asciiTheme="minorEastAsia" w:eastAsiaTheme="minorEastAsia" w:hAnsiTheme="minorEastAsia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，其主要业务是</w:t>
            </w:r>
            <w:r w:rsidR="009F3500" w:rsidRPr="009F3500">
              <w:rPr>
                <w:rFonts w:asciiTheme="minorEastAsia" w:eastAsiaTheme="minorEastAsia" w:hAnsiTheme="minorEastAsia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从事国有资产（资本）的投资、管理、经营</w:t>
            </w:r>
            <w:r w:rsidR="009F3500">
              <w:rPr>
                <w:rFonts w:asciiTheme="minorEastAsia" w:eastAsiaTheme="minorEastAsia" w:hAnsiTheme="minorEastAsia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等</w:t>
            </w:r>
            <w:r>
              <w:rPr>
                <w:rFonts w:asciiTheme="minorEastAsia" w:eastAsiaTheme="minorEastAsia" w:hAnsiTheme="minorEastAsia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。</w:t>
            </w:r>
          </w:p>
        </w:tc>
      </w:tr>
      <w:tr w:rsidR="001657B7" w:rsidRPr="00B310C6" w:rsidTr="002D5AF6">
        <w:trPr>
          <w:trHeight w:val="1291"/>
        </w:trPr>
        <w:tc>
          <w:tcPr>
            <w:tcW w:w="1940" w:type="dxa"/>
            <w:vMerge/>
            <w:shd w:val="clear" w:color="auto" w:fill="D9D9D9"/>
            <w:vAlign w:val="center"/>
          </w:tcPr>
          <w:p w:rsidR="001657B7" w:rsidRPr="006F64DA" w:rsidRDefault="001657B7" w:rsidP="001657B7">
            <w:pPr>
              <w:widowControl/>
              <w:adjustRightInd/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val="en-GB" w:bidi="ar-AE"/>
              </w:rPr>
            </w:pPr>
          </w:p>
        </w:tc>
        <w:tc>
          <w:tcPr>
            <w:tcW w:w="2172" w:type="dxa"/>
            <w:shd w:val="clear" w:color="auto" w:fill="auto"/>
          </w:tcPr>
          <w:p w:rsidR="001657B7" w:rsidRPr="006F64DA" w:rsidRDefault="001657B7" w:rsidP="001657B7">
            <w:pPr>
              <w:widowControl/>
              <w:numPr>
                <w:ilvl w:val="0"/>
                <w:numId w:val="27"/>
              </w:numPr>
              <w:adjustRightInd/>
              <w:snapToGrid/>
              <w:spacing w:after="240"/>
              <w:jc w:val="left"/>
              <w:rPr>
                <w:rFonts w:asciiTheme="minorEastAsia" w:eastAsiaTheme="minorEastAsia" w:hAnsiTheme="minorEastAsia" w:cs="Arial"/>
                <w:color w:val="000000"/>
                <w:kern w:val="0"/>
                <w:sz w:val="24"/>
                <w:szCs w:val="24"/>
                <w:lang w:eastAsia="en-GB" w:bidi="ar-AE"/>
              </w:rPr>
            </w:pPr>
            <w:r w:rsidRPr="006F64DA">
              <w:rPr>
                <w:rFonts w:asciiTheme="minorEastAsia" w:eastAsiaTheme="minorEastAsia" w:hAnsiTheme="minorEastAsia" w:cs="Arial" w:hint="eastAsia"/>
                <w:color w:val="000000"/>
                <w:kern w:val="0"/>
                <w:sz w:val="24"/>
                <w:szCs w:val="24"/>
                <w:lang w:bidi="ar-AE"/>
              </w:rPr>
              <w:t>特来电</w:t>
            </w:r>
          </w:p>
        </w:tc>
        <w:tc>
          <w:tcPr>
            <w:tcW w:w="5528" w:type="dxa"/>
            <w:shd w:val="clear" w:color="auto" w:fill="auto"/>
          </w:tcPr>
          <w:p w:rsidR="001657B7" w:rsidRPr="006F64DA" w:rsidRDefault="001657B7" w:rsidP="001657B7">
            <w:pPr>
              <w:widowControl/>
              <w:adjustRightInd/>
              <w:rPr>
                <w:rFonts w:asciiTheme="minorEastAsia" w:eastAsiaTheme="minorEastAsia" w:hAnsiTheme="minorEastAsia" w:cs="Arial"/>
                <w:color w:val="000000"/>
                <w:kern w:val="0"/>
                <w:sz w:val="24"/>
                <w:szCs w:val="24"/>
                <w:lang w:val="en-GB" w:bidi="ar-AE"/>
              </w:rPr>
            </w:pPr>
            <w:r w:rsidRPr="006F64DA">
              <w:rPr>
                <w:rFonts w:asciiTheme="minorEastAsia" w:eastAsiaTheme="minorEastAsia" w:hAnsiTheme="minorEastAsia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特来电于20</w:t>
            </w:r>
            <w:r w:rsidRPr="006F64DA">
              <w:rPr>
                <w:rFonts w:asciiTheme="minorEastAsia" w:eastAsiaTheme="minorEastAsia" w:hAnsiTheme="minorEastAsia" w:cs="Arial"/>
                <w:color w:val="000000"/>
                <w:kern w:val="0"/>
                <w:sz w:val="24"/>
                <w:szCs w:val="24"/>
                <w:lang w:val="en-GB" w:bidi="ar-AE"/>
              </w:rPr>
              <w:t>14</w:t>
            </w:r>
            <w:r w:rsidRPr="006F64DA">
              <w:rPr>
                <w:rFonts w:asciiTheme="minorEastAsia" w:eastAsiaTheme="minorEastAsia" w:hAnsiTheme="minorEastAsia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年</w:t>
            </w:r>
            <w:r w:rsidRPr="006F64DA">
              <w:rPr>
                <w:rFonts w:asciiTheme="minorEastAsia" w:eastAsiaTheme="minorEastAsia" w:hAnsiTheme="minorEastAsia" w:cs="Arial"/>
                <w:color w:val="000000"/>
                <w:kern w:val="0"/>
                <w:sz w:val="24"/>
                <w:szCs w:val="24"/>
                <w:lang w:val="en-GB" w:bidi="ar-AE"/>
              </w:rPr>
              <w:t>9</w:t>
            </w:r>
            <w:r w:rsidRPr="006F64DA">
              <w:rPr>
                <w:rFonts w:asciiTheme="minorEastAsia" w:eastAsiaTheme="minorEastAsia" w:hAnsiTheme="minorEastAsia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月</w:t>
            </w:r>
            <w:r w:rsidRPr="006F64DA">
              <w:rPr>
                <w:rFonts w:asciiTheme="minorEastAsia" w:eastAsiaTheme="minorEastAsia" w:hAnsiTheme="minorEastAsia" w:cs="Arial"/>
                <w:color w:val="000000"/>
                <w:kern w:val="0"/>
                <w:sz w:val="24"/>
                <w:szCs w:val="24"/>
                <w:lang w:val="en-GB" w:bidi="ar-AE"/>
              </w:rPr>
              <w:t>4</w:t>
            </w:r>
            <w:r w:rsidRPr="006F64DA">
              <w:rPr>
                <w:rFonts w:asciiTheme="minorEastAsia" w:eastAsiaTheme="minorEastAsia" w:hAnsiTheme="minorEastAsia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日成立于</w:t>
            </w:r>
            <w:r w:rsidRPr="006F64DA">
              <w:rPr>
                <w:rFonts w:asciiTheme="minorEastAsia" w:eastAsiaTheme="minorEastAsia" w:hAnsiTheme="minorEastAsia" w:cs="Arial"/>
                <w:color w:val="000000"/>
                <w:kern w:val="0"/>
                <w:sz w:val="24"/>
                <w:szCs w:val="24"/>
                <w:lang w:val="en-GB" w:bidi="ar-AE"/>
              </w:rPr>
              <w:t>山东省青岛市</w:t>
            </w:r>
            <w:r w:rsidRPr="006F64DA">
              <w:rPr>
                <w:rFonts w:asciiTheme="minorEastAsia" w:eastAsiaTheme="minorEastAsia" w:hAnsiTheme="minorEastAsia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，其主要业务为生产及销售电动汽车充电桩，以及基于充电</w:t>
            </w:r>
            <w:proofErr w:type="gramStart"/>
            <w:r w:rsidRPr="006F64DA">
              <w:rPr>
                <w:rFonts w:asciiTheme="minorEastAsia" w:eastAsiaTheme="minorEastAsia" w:hAnsiTheme="minorEastAsia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桩网络</w:t>
            </w:r>
            <w:proofErr w:type="gramEnd"/>
            <w:r w:rsidRPr="006F64DA">
              <w:rPr>
                <w:rFonts w:asciiTheme="minorEastAsia" w:eastAsiaTheme="minorEastAsia" w:hAnsiTheme="minorEastAsia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提供电动汽车充电服务。</w:t>
            </w:r>
          </w:p>
          <w:p w:rsidR="001657B7" w:rsidRPr="006F64DA" w:rsidRDefault="001657B7" w:rsidP="001657B7">
            <w:pPr>
              <w:widowControl/>
              <w:adjustRightInd/>
              <w:rPr>
                <w:rFonts w:asciiTheme="minorEastAsia" w:eastAsiaTheme="minorEastAsia" w:hAnsiTheme="minorEastAsia" w:cs="Arial"/>
                <w:color w:val="000000"/>
                <w:kern w:val="0"/>
                <w:sz w:val="24"/>
                <w:szCs w:val="24"/>
                <w:lang w:val="en-GB" w:bidi="ar-AE"/>
              </w:rPr>
            </w:pPr>
            <w:r w:rsidRPr="006F64DA">
              <w:rPr>
                <w:rFonts w:asciiTheme="minorEastAsia" w:eastAsiaTheme="minorEastAsia" w:hAnsiTheme="minorEastAsia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特来电是青岛特锐德电气股份有限公司的子公司，其最终控制人是自然人，主要业务为电力设备制造、汽车充电生态网、</w:t>
            </w:r>
            <w:proofErr w:type="gramStart"/>
            <w:r w:rsidRPr="006F64DA">
              <w:rPr>
                <w:rFonts w:asciiTheme="minorEastAsia" w:eastAsiaTheme="minorEastAsia" w:hAnsiTheme="minorEastAsia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新能源微网三</w:t>
            </w:r>
            <w:proofErr w:type="gramEnd"/>
            <w:r w:rsidRPr="006F64DA">
              <w:rPr>
                <w:rFonts w:asciiTheme="minorEastAsia" w:eastAsiaTheme="minorEastAsia" w:hAnsiTheme="minorEastAsia" w:cs="Arial" w:hint="eastAsia"/>
                <w:color w:val="000000"/>
                <w:kern w:val="0"/>
                <w:sz w:val="24"/>
                <w:szCs w:val="24"/>
                <w:lang w:val="en-GB" w:bidi="ar-AE"/>
              </w:rPr>
              <w:t>大领域的业务。</w:t>
            </w:r>
          </w:p>
        </w:tc>
      </w:tr>
      <w:tr w:rsidR="001657B7" w:rsidRPr="00B310C6" w:rsidTr="00803806">
        <w:trPr>
          <w:trHeight w:val="279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 w:rsidR="001657B7" w:rsidRPr="006F64DA" w:rsidRDefault="001657B7" w:rsidP="001657B7">
            <w:pPr>
              <w:widowControl/>
              <w:adjustRightInd/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bidi="ar-AE"/>
              </w:rPr>
            </w:pPr>
            <w:r w:rsidRPr="006F64DA"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val="en-GB" w:bidi="ar-AE"/>
              </w:rPr>
              <w:t>简易案件理由（可以单选，也可以多选）</w:t>
            </w:r>
          </w:p>
        </w:tc>
        <w:tc>
          <w:tcPr>
            <w:tcW w:w="7700" w:type="dxa"/>
            <w:gridSpan w:val="2"/>
            <w:shd w:val="clear" w:color="auto" w:fill="auto"/>
          </w:tcPr>
          <w:p w:rsidR="001657B7" w:rsidRPr="006F64DA" w:rsidRDefault="001657B7" w:rsidP="001657B7">
            <w:pPr>
              <w:widowControl/>
              <w:adjustRightInd/>
              <w:jc w:val="left"/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bidi="ar-AE"/>
              </w:rPr>
            </w:pPr>
            <w:r w:rsidRPr="006F64DA"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val="en-GB" w:bidi="ar-AE"/>
              </w:rPr>
              <w:t>□</w:t>
            </w:r>
            <w:r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val="en-GB" w:bidi="ar-AE"/>
              </w:rPr>
              <w:t xml:space="preserve"> </w:t>
            </w:r>
            <w:r w:rsidRPr="006F64DA"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val="en-GB" w:bidi="ar-AE"/>
              </w:rPr>
              <w:t>1、在同一相关市场，所有参与集中的经营者所占市场份额之和小于</w:t>
            </w:r>
            <w:r w:rsidRPr="006F64DA">
              <w:rPr>
                <w:rFonts w:asciiTheme="minorEastAsia" w:eastAsiaTheme="minorEastAsia" w:hAnsiTheme="minorEastAsia" w:cs="Times New Roman"/>
                <w:color w:val="000000"/>
                <w:kern w:val="0"/>
                <w:sz w:val="24"/>
                <w:szCs w:val="24"/>
                <w:lang w:val="en-GB" w:bidi="ar-AE"/>
              </w:rPr>
              <w:t>15%</w:t>
            </w:r>
            <w:r w:rsidRPr="006F64DA"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val="en-GB" w:bidi="ar-AE"/>
              </w:rPr>
              <w:t>。</w:t>
            </w:r>
          </w:p>
        </w:tc>
      </w:tr>
      <w:tr w:rsidR="001657B7" w:rsidRPr="00B310C6" w:rsidTr="00803806">
        <w:trPr>
          <w:trHeight w:val="330"/>
        </w:trPr>
        <w:tc>
          <w:tcPr>
            <w:tcW w:w="1940" w:type="dxa"/>
            <w:vMerge/>
            <w:shd w:val="clear" w:color="auto" w:fill="D9D9D9"/>
            <w:vAlign w:val="center"/>
          </w:tcPr>
          <w:p w:rsidR="001657B7" w:rsidRPr="006F64DA" w:rsidRDefault="001657B7" w:rsidP="001657B7">
            <w:pPr>
              <w:widowControl/>
              <w:adjustRightInd/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7700" w:type="dxa"/>
            <w:gridSpan w:val="2"/>
            <w:shd w:val="clear" w:color="auto" w:fill="auto"/>
          </w:tcPr>
          <w:p w:rsidR="001657B7" w:rsidRPr="006F64DA" w:rsidRDefault="001657B7" w:rsidP="001657B7">
            <w:pPr>
              <w:widowControl/>
              <w:adjustRightInd/>
              <w:jc w:val="left"/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bidi="ar-AE"/>
              </w:rPr>
            </w:pPr>
            <w:r w:rsidRPr="002D5AF6">
              <w:rPr>
                <w:rFonts w:asciiTheme="minorEastAsia" w:eastAsiaTheme="minorEastAsia" w:hAnsiTheme="minorEastAsia" w:cs="Times New Roman" w:hint="eastAsia"/>
                <w:kern w:val="0"/>
                <w:sz w:val="24"/>
                <w:szCs w:val="24"/>
                <w:lang w:val="en-GB" w:bidi="ar-AE"/>
              </w:rPr>
              <w:t>□</w:t>
            </w:r>
            <w:r>
              <w:rPr>
                <w:rFonts w:asciiTheme="minorEastAsia" w:eastAsiaTheme="minorEastAsia" w:hAnsiTheme="minorEastAsia" w:cs="Times New Roman" w:hint="eastAsia"/>
                <w:kern w:val="0"/>
                <w:sz w:val="24"/>
                <w:szCs w:val="24"/>
                <w:lang w:val="en-GB" w:bidi="ar-AE"/>
              </w:rPr>
              <w:t xml:space="preserve"> </w:t>
            </w:r>
            <w:r w:rsidRPr="006F64DA"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val="en-GB" w:bidi="ar-AE"/>
              </w:rPr>
              <w:t>2、存在上下游关系的参与集中的经营者，在上下游市场所占的市场份额均小于</w:t>
            </w:r>
            <w:r w:rsidRPr="006F64DA">
              <w:rPr>
                <w:rFonts w:asciiTheme="minorEastAsia" w:eastAsiaTheme="minorEastAsia" w:hAnsiTheme="minorEastAsia" w:cs="Times New Roman"/>
                <w:color w:val="000000"/>
                <w:kern w:val="0"/>
                <w:sz w:val="24"/>
                <w:szCs w:val="24"/>
                <w:lang w:val="en-GB" w:bidi="ar-AE"/>
              </w:rPr>
              <w:t>25%</w:t>
            </w:r>
            <w:r w:rsidRPr="006F64DA"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val="en-GB" w:bidi="ar-AE"/>
              </w:rPr>
              <w:t>。</w:t>
            </w:r>
          </w:p>
        </w:tc>
      </w:tr>
      <w:tr w:rsidR="001657B7" w:rsidRPr="00B310C6" w:rsidTr="00803806">
        <w:trPr>
          <w:trHeight w:val="285"/>
        </w:trPr>
        <w:tc>
          <w:tcPr>
            <w:tcW w:w="1940" w:type="dxa"/>
            <w:vMerge/>
            <w:shd w:val="clear" w:color="auto" w:fill="D9D9D9"/>
            <w:vAlign w:val="center"/>
          </w:tcPr>
          <w:p w:rsidR="001657B7" w:rsidRPr="006F64DA" w:rsidRDefault="001657B7" w:rsidP="001657B7">
            <w:pPr>
              <w:widowControl/>
              <w:adjustRightInd/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7700" w:type="dxa"/>
            <w:gridSpan w:val="2"/>
            <w:shd w:val="clear" w:color="auto" w:fill="auto"/>
          </w:tcPr>
          <w:p w:rsidR="001657B7" w:rsidRPr="006F64DA" w:rsidRDefault="001657B7" w:rsidP="001657B7">
            <w:pPr>
              <w:widowControl/>
              <w:adjustRightInd/>
              <w:jc w:val="left"/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bidi="ar-AE"/>
              </w:rPr>
            </w:pPr>
            <w:r w:rsidRPr="006F64DA"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val="en-GB" w:bidi="ar-AE"/>
              </w:rPr>
              <w:sym w:font="Wingdings" w:char="F0FE"/>
            </w:r>
            <w:r>
              <w:rPr>
                <w:rFonts w:asciiTheme="minorEastAsia" w:eastAsiaTheme="minorEastAsia" w:hAnsiTheme="minorEastAsia" w:cs="Times New Roman"/>
                <w:color w:val="FF0000"/>
                <w:kern w:val="0"/>
                <w:sz w:val="24"/>
                <w:szCs w:val="24"/>
                <w:lang w:val="en-GB" w:bidi="ar-AE"/>
              </w:rPr>
              <w:t xml:space="preserve"> </w:t>
            </w:r>
            <w:r w:rsidRPr="006F64DA"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val="en-GB" w:bidi="ar-AE"/>
              </w:rPr>
              <w:t>3、不在同一相关市场、也不存在上下游关系的参与集中的经营者，在与交易有关的每个市场所占的份额均小于25%。</w:t>
            </w:r>
          </w:p>
        </w:tc>
      </w:tr>
      <w:tr w:rsidR="001657B7" w:rsidRPr="00B310C6" w:rsidTr="00803806">
        <w:trPr>
          <w:trHeight w:val="593"/>
        </w:trPr>
        <w:tc>
          <w:tcPr>
            <w:tcW w:w="1940" w:type="dxa"/>
            <w:vMerge/>
            <w:shd w:val="clear" w:color="auto" w:fill="D9D9D9"/>
            <w:vAlign w:val="center"/>
          </w:tcPr>
          <w:p w:rsidR="001657B7" w:rsidRPr="006F64DA" w:rsidRDefault="001657B7" w:rsidP="001657B7">
            <w:pPr>
              <w:widowControl/>
              <w:adjustRightInd/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7700" w:type="dxa"/>
            <w:gridSpan w:val="2"/>
            <w:shd w:val="clear" w:color="auto" w:fill="auto"/>
          </w:tcPr>
          <w:p w:rsidR="001657B7" w:rsidRPr="006F64DA" w:rsidRDefault="001657B7" w:rsidP="001657B7">
            <w:pPr>
              <w:widowControl/>
              <w:adjustRightInd/>
              <w:jc w:val="left"/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bidi="ar-AE"/>
              </w:rPr>
            </w:pPr>
            <w:r w:rsidRPr="006F64DA"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val="en-GB" w:bidi="ar-AE"/>
              </w:rPr>
              <w:t>□ 4、参与集中的经营者在中国境外设立合营企业，合营企业不在中国境内从事经济活动。</w:t>
            </w:r>
          </w:p>
        </w:tc>
      </w:tr>
      <w:tr w:rsidR="001657B7" w:rsidRPr="00B310C6" w:rsidTr="00803806">
        <w:trPr>
          <w:trHeight w:val="264"/>
        </w:trPr>
        <w:tc>
          <w:tcPr>
            <w:tcW w:w="1940" w:type="dxa"/>
            <w:vMerge/>
            <w:shd w:val="clear" w:color="auto" w:fill="D9D9D9"/>
            <w:vAlign w:val="center"/>
          </w:tcPr>
          <w:p w:rsidR="001657B7" w:rsidRPr="006F64DA" w:rsidRDefault="001657B7" w:rsidP="001657B7">
            <w:pPr>
              <w:widowControl/>
              <w:adjustRightInd/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7700" w:type="dxa"/>
            <w:gridSpan w:val="2"/>
            <w:shd w:val="clear" w:color="auto" w:fill="auto"/>
          </w:tcPr>
          <w:p w:rsidR="001657B7" w:rsidRPr="006F64DA" w:rsidRDefault="001657B7" w:rsidP="001657B7">
            <w:pPr>
              <w:widowControl/>
              <w:adjustRightInd/>
              <w:jc w:val="left"/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bidi="ar-AE"/>
              </w:rPr>
            </w:pPr>
            <w:r w:rsidRPr="006F64DA"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val="en-GB" w:bidi="ar-AE"/>
              </w:rPr>
              <w:t>□ 5、参与集中的经营者收购境外企业股权或资产的，该境外企业不在中国境内从事经济活动。</w:t>
            </w:r>
          </w:p>
        </w:tc>
      </w:tr>
      <w:tr w:rsidR="001657B7" w:rsidRPr="00B310C6" w:rsidTr="00803806">
        <w:trPr>
          <w:trHeight w:val="345"/>
        </w:trPr>
        <w:tc>
          <w:tcPr>
            <w:tcW w:w="1940" w:type="dxa"/>
            <w:vMerge/>
            <w:shd w:val="clear" w:color="auto" w:fill="D9D9D9"/>
            <w:vAlign w:val="center"/>
          </w:tcPr>
          <w:p w:rsidR="001657B7" w:rsidRPr="006F64DA" w:rsidRDefault="001657B7" w:rsidP="001657B7">
            <w:pPr>
              <w:widowControl/>
              <w:adjustRightInd/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7700" w:type="dxa"/>
            <w:gridSpan w:val="2"/>
            <w:shd w:val="clear" w:color="auto" w:fill="auto"/>
          </w:tcPr>
          <w:p w:rsidR="001657B7" w:rsidRPr="006F64DA" w:rsidRDefault="001657B7" w:rsidP="001657B7">
            <w:pPr>
              <w:widowControl/>
              <w:adjustRightInd/>
              <w:jc w:val="left"/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bidi="ar-AE"/>
              </w:rPr>
            </w:pPr>
            <w:r w:rsidRPr="006F64DA"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val="en-GB" w:bidi="ar-AE"/>
              </w:rPr>
              <w:t>□ 6、由两个以上的经营者共同控制的合营企业，通过集中被其中一个或一个以上经营者控制。</w:t>
            </w:r>
          </w:p>
        </w:tc>
      </w:tr>
      <w:tr w:rsidR="001657B7" w:rsidRPr="00B310C6" w:rsidTr="00803806">
        <w:tc>
          <w:tcPr>
            <w:tcW w:w="1940" w:type="dxa"/>
            <w:shd w:val="clear" w:color="auto" w:fill="D9D9D9"/>
            <w:vAlign w:val="center"/>
          </w:tcPr>
          <w:p w:rsidR="001657B7" w:rsidRPr="006F64DA" w:rsidRDefault="001657B7" w:rsidP="001657B7">
            <w:pPr>
              <w:widowControl/>
              <w:adjustRightInd/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val="en-GB" w:bidi="ar-AE"/>
              </w:rPr>
            </w:pPr>
            <w:r w:rsidRPr="006F64DA"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val="en-GB" w:bidi="ar-AE"/>
              </w:rPr>
              <w:t>备注</w:t>
            </w:r>
          </w:p>
        </w:tc>
        <w:tc>
          <w:tcPr>
            <w:tcW w:w="7700" w:type="dxa"/>
            <w:gridSpan w:val="2"/>
            <w:shd w:val="clear" w:color="auto" w:fill="auto"/>
          </w:tcPr>
          <w:p w:rsidR="001657B7" w:rsidRDefault="001657B7" w:rsidP="001657B7">
            <w:pPr>
              <w:widowControl/>
              <w:adjustRightInd/>
              <w:rPr>
                <w:rFonts w:asciiTheme="minorEastAsia" w:eastAsiaTheme="minorEastAsia" w:hAnsiTheme="minorEastAsia" w:cs="Times New Roman"/>
                <w:b/>
                <w:kern w:val="0"/>
                <w:sz w:val="24"/>
                <w:szCs w:val="24"/>
                <w:lang w:val="en-GB" w:bidi="ar-AE"/>
              </w:rPr>
            </w:pPr>
            <w:r>
              <w:rPr>
                <w:rFonts w:asciiTheme="minorEastAsia" w:eastAsiaTheme="minorEastAsia" w:hAnsiTheme="minorEastAsia" w:cs="Times New Roman" w:hint="eastAsia"/>
                <w:b/>
                <w:kern w:val="0"/>
                <w:sz w:val="24"/>
                <w:szCs w:val="24"/>
                <w:lang w:val="en-GB" w:bidi="ar-AE"/>
              </w:rPr>
              <w:t>混合集中：</w:t>
            </w:r>
          </w:p>
          <w:p w:rsidR="001657B7" w:rsidRPr="00360165" w:rsidRDefault="001657B7" w:rsidP="001657B7">
            <w:pPr>
              <w:widowControl/>
              <w:adjustRightInd/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val="en-GB" w:bidi="ar-AE"/>
              </w:rPr>
            </w:pPr>
            <w:r w:rsidRPr="00360165"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val="en-GB" w:bidi="ar-AE"/>
              </w:rPr>
              <w:t>1.2022年</w:t>
            </w:r>
            <w:r w:rsidR="00113B71">
              <w:rPr>
                <w:rFonts w:asciiTheme="minorEastAsia" w:eastAsiaTheme="minorEastAsia" w:hAnsiTheme="minorEastAsia" w:cs="Times New Roman" w:hint="eastAsia"/>
                <w:kern w:val="0"/>
                <w:sz w:val="24"/>
                <w:szCs w:val="24"/>
                <w:lang w:val="en-GB" w:bidi="ar-AE"/>
              </w:rPr>
              <w:t>涟水</w:t>
            </w:r>
            <w:r w:rsidRPr="00360165"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val="en-GB" w:bidi="ar-AE"/>
              </w:rPr>
              <w:t>市电动汽车充电服务市场</w:t>
            </w:r>
          </w:p>
          <w:p w:rsidR="001657B7" w:rsidRPr="00360165" w:rsidRDefault="001657B7" w:rsidP="001657B7">
            <w:pPr>
              <w:widowControl/>
              <w:adjustRightInd/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val="en-GB" w:bidi="ar-AE"/>
              </w:rPr>
            </w:pPr>
            <w:r w:rsidRPr="00360165">
              <w:rPr>
                <w:rFonts w:asciiTheme="minorEastAsia" w:eastAsiaTheme="minorEastAsia" w:hAnsiTheme="minorEastAsia" w:cs="Times New Roman" w:hint="eastAsia"/>
                <w:kern w:val="0"/>
                <w:sz w:val="24"/>
                <w:szCs w:val="24"/>
                <w:lang w:val="en-GB" w:bidi="ar-AE"/>
              </w:rPr>
              <w:t>特来电：</w:t>
            </w:r>
            <w:r w:rsidR="00113B71"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val="en-GB" w:bidi="ar-AE"/>
              </w:rPr>
              <w:t>5</w:t>
            </w:r>
            <w:r w:rsidR="00113B71">
              <w:rPr>
                <w:rFonts w:asciiTheme="minorEastAsia" w:eastAsiaTheme="minorEastAsia" w:hAnsiTheme="minorEastAsia" w:cs="Times New Roman" w:hint="eastAsia"/>
                <w:kern w:val="0"/>
                <w:sz w:val="24"/>
                <w:szCs w:val="24"/>
                <w:lang w:val="en-GB" w:bidi="ar-AE"/>
              </w:rPr>
              <w:t>-</w:t>
            </w:r>
            <w:r w:rsidR="00113B71"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val="en-GB" w:bidi="ar-AE"/>
              </w:rPr>
              <w:t>10</w:t>
            </w:r>
            <w:r w:rsidRPr="00360165"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val="en-GB" w:bidi="ar-AE"/>
              </w:rPr>
              <w:t>%</w:t>
            </w:r>
          </w:p>
          <w:p w:rsidR="001657B7" w:rsidRPr="00360165" w:rsidRDefault="001657B7" w:rsidP="001657B7">
            <w:pPr>
              <w:widowControl/>
              <w:adjustRightInd/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val="en-GB" w:bidi="ar-AE"/>
              </w:rPr>
            </w:pPr>
            <w:r w:rsidRPr="00360165"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val="en-GB" w:bidi="ar-AE"/>
              </w:rPr>
              <w:t>2.2022年中国境内电动汽</w:t>
            </w:r>
            <w:bookmarkStart w:id="0" w:name="_GoBack"/>
            <w:bookmarkEnd w:id="0"/>
            <w:r w:rsidRPr="00360165"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val="en-GB" w:bidi="ar-AE"/>
              </w:rPr>
              <w:t>车充电</w:t>
            </w:r>
            <w:proofErr w:type="gramStart"/>
            <w:r w:rsidRPr="00360165"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val="en-GB" w:bidi="ar-AE"/>
              </w:rPr>
              <w:t>桩设备</w:t>
            </w:r>
            <w:proofErr w:type="gramEnd"/>
            <w:r w:rsidRPr="00360165"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val="en-GB" w:bidi="ar-AE"/>
              </w:rPr>
              <w:t>市场</w:t>
            </w:r>
          </w:p>
          <w:p w:rsidR="001657B7" w:rsidRPr="00360165" w:rsidRDefault="001657B7" w:rsidP="001657B7">
            <w:pPr>
              <w:widowControl/>
              <w:adjustRightInd/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val="en-GB" w:bidi="ar-AE"/>
              </w:rPr>
            </w:pPr>
            <w:r w:rsidRPr="00360165">
              <w:rPr>
                <w:rFonts w:asciiTheme="minorEastAsia" w:eastAsiaTheme="minorEastAsia" w:hAnsiTheme="minorEastAsia" w:cs="Times New Roman" w:hint="eastAsia"/>
                <w:kern w:val="0"/>
                <w:sz w:val="24"/>
                <w:szCs w:val="24"/>
                <w:lang w:val="en-GB" w:bidi="ar-AE"/>
              </w:rPr>
              <w:t>特来电：</w:t>
            </w:r>
            <w:r w:rsidRPr="00360165">
              <w:rPr>
                <w:rFonts w:asciiTheme="minorEastAsia" w:eastAsiaTheme="minorEastAsia" w:hAnsiTheme="minorEastAsia" w:cs="Times New Roman"/>
                <w:kern w:val="0"/>
                <w:sz w:val="24"/>
                <w:szCs w:val="24"/>
                <w:lang w:val="en-GB" w:bidi="ar-AE"/>
              </w:rPr>
              <w:t>10-15%</w:t>
            </w:r>
          </w:p>
        </w:tc>
      </w:tr>
    </w:tbl>
    <w:p w:rsidR="00185967" w:rsidRPr="00356D88" w:rsidRDefault="00185967" w:rsidP="006F64DA">
      <w:pPr>
        <w:pStyle w:val="KWMCN-f0"/>
        <w:spacing w:line="240" w:lineRule="auto"/>
      </w:pPr>
    </w:p>
    <w:sectPr w:rsidR="00185967" w:rsidRPr="00356D88" w:rsidSect="009B48D9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1418" w:right="1418" w:bottom="1418" w:left="1418" w:header="284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80DC8" w:rsidRDefault="00C80DC8">
      <w:pPr>
        <w:ind w:firstLine="480"/>
      </w:pPr>
      <w:r>
        <w:separator/>
      </w:r>
    </w:p>
  </w:endnote>
  <w:endnote w:type="continuationSeparator" w:id="0">
    <w:p w:rsidR="00C80DC8" w:rsidRDefault="00C80DC8">
      <w:pPr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4909" w:rsidRDefault="00444909">
    <w:pPr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pPr w:leftFromText="181" w:rightFromText="181" w:vertAnchor="text" w:tblpY="1"/>
      <w:tblOverlap w:val="never"/>
      <w:tblW w:w="5000" w:type="pct"/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7463"/>
      <w:gridCol w:w="1607"/>
    </w:tblGrid>
    <w:tr w:rsidR="00444909" w:rsidRPr="00185967" w:rsidTr="008A45CF">
      <w:tc>
        <w:tcPr>
          <w:tcW w:w="4114" w:type="pct"/>
        </w:tcPr>
        <w:p w:rsidR="00444909" w:rsidRPr="00185967" w:rsidRDefault="00444909" w:rsidP="008A45CF">
          <w:pPr>
            <w:rPr>
              <w:rFonts w:ascii="Arial" w:eastAsia="楷体_GB2312" w:hAnsi="Arial" w:cs="Arial"/>
              <w:noProof/>
              <w:sz w:val="18"/>
              <w:szCs w:val="18"/>
            </w:rPr>
          </w:pPr>
        </w:p>
      </w:tc>
      <w:tc>
        <w:tcPr>
          <w:tcW w:w="886" w:type="pct"/>
        </w:tcPr>
        <w:p w:rsidR="00444909" w:rsidRPr="00185967" w:rsidRDefault="00444909" w:rsidP="008A45CF">
          <w:pPr>
            <w:jc w:val="right"/>
            <w:rPr>
              <w:rFonts w:ascii="Arial" w:eastAsia="楷体_GB2312" w:hAnsi="Arial" w:cs="Arial"/>
              <w:sz w:val="18"/>
              <w:szCs w:val="18"/>
            </w:rPr>
          </w:pPr>
          <w:r w:rsidRPr="00185967">
            <w:rPr>
              <w:rFonts w:ascii="Arial" w:eastAsia="楷体_GB2312" w:hAnsi="Arial" w:cs="Arial"/>
              <w:sz w:val="18"/>
              <w:szCs w:val="18"/>
            </w:rPr>
            <w:fldChar w:fldCharType="begin"/>
          </w:r>
          <w:r w:rsidRPr="00185967">
            <w:rPr>
              <w:rFonts w:ascii="Arial" w:eastAsia="楷体_GB2312" w:hAnsi="Arial" w:cs="Arial"/>
              <w:sz w:val="18"/>
              <w:szCs w:val="18"/>
            </w:rPr>
            <w:instrText xml:space="preserve"> PAGE </w:instrText>
          </w:r>
          <w:r w:rsidRPr="00185967">
            <w:rPr>
              <w:rFonts w:ascii="Arial" w:eastAsia="楷体_GB2312" w:hAnsi="Arial" w:cs="Arial"/>
              <w:sz w:val="18"/>
              <w:szCs w:val="18"/>
            </w:rPr>
            <w:fldChar w:fldCharType="separate"/>
          </w:r>
          <w:r w:rsidR="0050297C">
            <w:rPr>
              <w:rFonts w:ascii="Arial" w:eastAsia="楷体_GB2312" w:hAnsi="Arial" w:cs="Arial"/>
              <w:noProof/>
              <w:sz w:val="18"/>
              <w:szCs w:val="18"/>
            </w:rPr>
            <w:t>2</w:t>
          </w:r>
          <w:r w:rsidRPr="00185967">
            <w:rPr>
              <w:rFonts w:ascii="Arial" w:eastAsia="楷体_GB2312" w:hAnsi="Arial" w:cs="Arial"/>
              <w:sz w:val="18"/>
              <w:szCs w:val="18"/>
            </w:rPr>
            <w:fldChar w:fldCharType="end"/>
          </w:r>
        </w:p>
      </w:tc>
    </w:tr>
  </w:tbl>
  <w:p w:rsidR="00444909" w:rsidRPr="008A45CF" w:rsidRDefault="00444909" w:rsidP="009252A7">
    <w:pPr>
      <w:jc w:val="center"/>
      <w:rPr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4909" w:rsidRPr="009A68FE" w:rsidRDefault="00444909" w:rsidP="009A68FE">
    <w:pPr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80DC8" w:rsidRDefault="00C80DC8">
      <w:pPr>
        <w:ind w:firstLine="480"/>
      </w:pPr>
      <w:r>
        <w:separator/>
      </w:r>
    </w:p>
  </w:footnote>
  <w:footnote w:type="continuationSeparator" w:id="0">
    <w:p w:rsidR="00C80DC8" w:rsidRDefault="00C80DC8">
      <w:pPr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4909" w:rsidRDefault="00444909">
    <w:pPr>
      <w:ind w:firstLine="48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4909" w:rsidRDefault="00444909">
    <w:pPr>
      <w:ind w:firstLine="48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4909" w:rsidRDefault="00444909">
    <w:pPr>
      <w:ind w:firstLine="48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E145DF"/>
    <w:multiLevelType w:val="hybridMultilevel"/>
    <w:tmpl w:val="347AA6A4"/>
    <w:lvl w:ilvl="0" w:tplc="8CC048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8B11C56"/>
    <w:multiLevelType w:val="multilevel"/>
    <w:tmpl w:val="2B920EC6"/>
    <w:lvl w:ilvl="0">
      <w:start w:val="1"/>
      <w:numFmt w:val="bullet"/>
      <w:pStyle w:val="KWMJP-JP"/>
      <w:lvlText w:val="•"/>
      <w:lvlJc w:val="left"/>
      <w:pPr>
        <w:ind w:left="454" w:hanging="454"/>
      </w:pPr>
      <w:rPr>
        <w:rFonts w:ascii="Arial" w:hAnsi="Arial" w:hint="default"/>
        <w:b w:val="0"/>
        <w:i w:val="0"/>
        <w:color w:val="auto"/>
        <w:sz w:val="21"/>
      </w:rPr>
    </w:lvl>
    <w:lvl w:ilvl="1">
      <w:start w:val="1"/>
      <w:numFmt w:val="bullet"/>
      <w:pStyle w:val="KWMJP-JP0"/>
      <w:lvlText w:val="-"/>
      <w:lvlJc w:val="left"/>
      <w:pPr>
        <w:ind w:left="454" w:hanging="454"/>
      </w:pPr>
      <w:rPr>
        <w:rFonts w:ascii="Arial" w:eastAsia="楷体_GB2312" w:hAnsi="Arial" w:hint="default"/>
        <w:b w:val="0"/>
        <w:i w:val="0"/>
        <w:color w:val="auto"/>
        <w:sz w:val="21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CBF32AA"/>
    <w:multiLevelType w:val="hybridMultilevel"/>
    <w:tmpl w:val="C29EAE0C"/>
    <w:lvl w:ilvl="0" w:tplc="8A4604DC">
      <w:start w:val="2"/>
      <w:numFmt w:val="decimal"/>
      <w:lvlText w:val="%1."/>
      <w:lvlJc w:val="left"/>
      <w:pPr>
        <w:ind w:left="360" w:hanging="360"/>
      </w:pPr>
      <w:rPr>
        <w:rFonts w:hint="default"/>
        <w:color w:val="auto"/>
        <w:sz w:val="24"/>
        <w:szCs w:val="24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0DA225B"/>
    <w:multiLevelType w:val="multilevel"/>
    <w:tmpl w:val="28B28BE2"/>
    <w:lvl w:ilvl="0">
      <w:start w:val="1"/>
      <w:numFmt w:val="decimal"/>
      <w:pStyle w:val="KWMCN-2TS"/>
      <w:lvlText w:val="%1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8"/>
      </w:rPr>
    </w:lvl>
    <w:lvl w:ilvl="1">
      <w:start w:val="1"/>
      <w:numFmt w:val="decimal"/>
      <w:pStyle w:val="KWMCN-2TS0"/>
      <w:lvlText w:val="%1.%2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2">
      <w:start w:val="1"/>
      <w:numFmt w:val="lowerLetter"/>
      <w:pStyle w:val="KWMCN-2TS1"/>
      <w:lvlText w:val="(%3)"/>
      <w:lvlJc w:val="left"/>
      <w:pPr>
        <w:tabs>
          <w:tab w:val="num" w:pos="1134"/>
        </w:tabs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lowerRoman"/>
      <w:pStyle w:val="KWMCN-2TS2"/>
      <w:lvlText w:val="(%4)"/>
      <w:lvlJc w:val="left"/>
      <w:pPr>
        <w:tabs>
          <w:tab w:val="num" w:pos="1701"/>
        </w:tabs>
        <w:ind w:left="2268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upperLetter"/>
      <w:pStyle w:val="KWMCN-2TS3"/>
      <w:lvlText w:val="(%5)"/>
      <w:lvlJc w:val="left"/>
      <w:pPr>
        <w:ind w:left="2835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4" w15:restartNumberingAfterBreak="0">
    <w:nsid w:val="1ACB0D08"/>
    <w:multiLevelType w:val="multilevel"/>
    <w:tmpl w:val="9326902A"/>
    <w:lvl w:ilvl="0">
      <w:start w:val="1"/>
      <w:numFmt w:val="decimal"/>
      <w:pStyle w:val="KWMEN-Heading-1TS"/>
      <w:lvlText w:val="%1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4"/>
      </w:rPr>
    </w:lvl>
    <w:lvl w:ilvl="1">
      <w:start w:val="1"/>
      <w:numFmt w:val="decimal"/>
      <w:pStyle w:val="KWMEN-Heading-2TS"/>
      <w:lvlText w:val="%1.%2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2">
      <w:start w:val="1"/>
      <w:numFmt w:val="lowerLetter"/>
      <w:pStyle w:val="KWMEN-Heading-3TS"/>
      <w:lvlText w:val="(%3)"/>
      <w:lvlJc w:val="left"/>
      <w:pPr>
        <w:tabs>
          <w:tab w:val="num" w:pos="1134"/>
        </w:tabs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lowerRoman"/>
      <w:pStyle w:val="KWMEN-Heading-4TS"/>
      <w:lvlText w:val="(%4)"/>
      <w:lvlJc w:val="left"/>
      <w:pPr>
        <w:tabs>
          <w:tab w:val="num" w:pos="1701"/>
        </w:tabs>
        <w:ind w:left="2268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upperLetter"/>
      <w:pStyle w:val="KWMEN-Heading-5TS"/>
      <w:lvlText w:val="(%5)"/>
      <w:lvlJc w:val="left"/>
      <w:pPr>
        <w:ind w:left="2835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5" w15:restartNumberingAfterBreak="0">
    <w:nsid w:val="229D0984"/>
    <w:multiLevelType w:val="hybridMultilevel"/>
    <w:tmpl w:val="F3FA81B0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  <w:b w:val="0"/>
        <w:bCs/>
        <w:sz w:val="22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2E67D87"/>
    <w:multiLevelType w:val="multilevel"/>
    <w:tmpl w:val="4F76E6E8"/>
    <w:lvl w:ilvl="0">
      <w:start w:val="1"/>
      <w:numFmt w:val="decimal"/>
      <w:pStyle w:val="KWMEN-Attachment"/>
      <w:lvlText w:val="Attachment %1"/>
      <w:lvlJc w:val="left"/>
      <w:pPr>
        <w:ind w:left="1701" w:hanging="1701"/>
      </w:pPr>
      <w:rPr>
        <w:rFonts w:ascii="Arial" w:eastAsia="楷体_GB2312" w:hAnsi="Arial" w:hint="default"/>
        <w:b/>
        <w:i w:val="0"/>
        <w:color w:val="auto"/>
        <w:sz w:val="24"/>
      </w:rPr>
    </w:lvl>
    <w:lvl w:ilvl="1">
      <w:start w:val="1"/>
      <w:numFmt w:val="lowerLetter"/>
      <w:lvlText w:val="%2)"/>
      <w:lvlJc w:val="left"/>
      <w:pPr>
        <w:ind w:left="1322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42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62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82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02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422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842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62" w:hanging="420"/>
      </w:pPr>
      <w:rPr>
        <w:rFonts w:hint="eastAsia"/>
      </w:rPr>
    </w:lvl>
  </w:abstractNum>
  <w:abstractNum w:abstractNumId="7" w15:restartNumberingAfterBreak="0">
    <w:nsid w:val="238A1512"/>
    <w:multiLevelType w:val="multilevel"/>
    <w:tmpl w:val="823E0DE6"/>
    <w:lvl w:ilvl="0">
      <w:start w:val="1"/>
      <w:numFmt w:val="decimal"/>
      <w:pStyle w:val="KWMCN-2"/>
      <w:lvlText w:val="%1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8"/>
      </w:rPr>
    </w:lvl>
    <w:lvl w:ilvl="1">
      <w:start w:val="1"/>
      <w:numFmt w:val="decimal"/>
      <w:pStyle w:val="KWMCN-20"/>
      <w:lvlText w:val="%1.%2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2">
      <w:start w:val="1"/>
      <w:numFmt w:val="lowerLetter"/>
      <w:pStyle w:val="KWMCN-21"/>
      <w:lvlText w:val="(%3)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lowerRoman"/>
      <w:pStyle w:val="KWMCN-22"/>
      <w:lvlText w:val="(%4)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upperLetter"/>
      <w:pStyle w:val="KWMCN-23"/>
      <w:lvlText w:val="(%5)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8" w15:restartNumberingAfterBreak="0">
    <w:nsid w:val="257F3860"/>
    <w:multiLevelType w:val="multilevel"/>
    <w:tmpl w:val="A3B4BE6A"/>
    <w:lvl w:ilvl="0">
      <w:start w:val="1"/>
      <w:numFmt w:val="bullet"/>
      <w:pStyle w:val="KWMCN-"/>
      <w:lvlText w:val="•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1">
      <w:start w:val="1"/>
      <w:numFmt w:val="bullet"/>
      <w:pStyle w:val="KWMCN-0"/>
      <w:lvlText w:val="-"/>
      <w:lvlJc w:val="left"/>
      <w:pPr>
        <w:ind w:left="1701" w:hanging="567"/>
      </w:pPr>
      <w:rPr>
        <w:rFonts w:ascii="Arial" w:hAnsi="Arial" w:hint="default"/>
        <w:b w:val="0"/>
        <w:i w:val="0"/>
        <w:color w:val="auto"/>
        <w:sz w:val="24"/>
      </w:rPr>
    </w:lvl>
    <w:lvl w:ilvl="2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9" w15:restartNumberingAfterBreak="0">
    <w:nsid w:val="2F2A2A4D"/>
    <w:multiLevelType w:val="multilevel"/>
    <w:tmpl w:val="C3FC2962"/>
    <w:lvl w:ilvl="0">
      <w:start w:val="1"/>
      <w:numFmt w:val="decimal"/>
      <w:pStyle w:val="KWMEN-Number-1"/>
      <w:lvlText w:val="%1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1">
      <w:start w:val="1"/>
      <w:numFmt w:val="lowerLetter"/>
      <w:pStyle w:val="KWMEN-Number-2"/>
      <w:lvlText w:val="%2)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2">
      <w:start w:val="1"/>
      <w:numFmt w:val="lowerRoman"/>
      <w:pStyle w:val="KWMEN-Number-3"/>
      <w:lvlText w:val="%3."/>
      <w:lvlJc w:val="left"/>
      <w:pPr>
        <w:ind w:left="2268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decimal"/>
      <w:lvlText w:val="%4."/>
      <w:lvlJc w:val="left"/>
      <w:pPr>
        <w:ind w:left="2247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667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87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507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927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47" w:hanging="420"/>
      </w:pPr>
      <w:rPr>
        <w:rFonts w:hint="eastAsia"/>
      </w:rPr>
    </w:lvl>
  </w:abstractNum>
  <w:abstractNum w:abstractNumId="10" w15:restartNumberingAfterBreak="0">
    <w:nsid w:val="32B15ED0"/>
    <w:multiLevelType w:val="multilevel"/>
    <w:tmpl w:val="6464C1D8"/>
    <w:lvl w:ilvl="0">
      <w:start w:val="1"/>
      <w:numFmt w:val="decimal"/>
      <w:pStyle w:val="KWMEN-Schedule"/>
      <w:lvlText w:val="Schedule %1"/>
      <w:lvlJc w:val="left"/>
      <w:pPr>
        <w:ind w:left="1701" w:hanging="1701"/>
      </w:pPr>
      <w:rPr>
        <w:rFonts w:ascii="Arial" w:eastAsia="楷体_GB2312" w:hAnsi="Arial" w:hint="default"/>
        <w:b/>
        <w:i w:val="0"/>
        <w:color w:val="auto"/>
        <w:sz w:val="24"/>
      </w:rPr>
    </w:lvl>
    <w:lvl w:ilvl="1">
      <w:start w:val="1"/>
      <w:numFmt w:val="lowerLetter"/>
      <w:lvlText w:val="%2)"/>
      <w:lvlJc w:val="left"/>
      <w:pPr>
        <w:ind w:left="1322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42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62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82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02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422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842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62" w:hanging="420"/>
      </w:pPr>
      <w:rPr>
        <w:rFonts w:hint="eastAsia"/>
      </w:rPr>
    </w:lvl>
  </w:abstractNum>
  <w:abstractNum w:abstractNumId="11" w15:restartNumberingAfterBreak="0">
    <w:nsid w:val="32F63391"/>
    <w:multiLevelType w:val="multilevel"/>
    <w:tmpl w:val="F11681E0"/>
    <w:lvl w:ilvl="0">
      <w:start w:val="1"/>
      <w:numFmt w:val="upperRoman"/>
      <w:pStyle w:val="KWMJP-JP1"/>
      <w:lvlText w:val="%1"/>
      <w:lvlJc w:val="left"/>
      <w:pPr>
        <w:ind w:left="567" w:hanging="567"/>
      </w:pPr>
      <w:rPr>
        <w:rFonts w:ascii="MS Gothic" w:eastAsia="MS Gothic" w:hAnsi="MS Gothic" w:hint="eastAsia"/>
        <w:b w:val="0"/>
        <w:i w:val="0"/>
        <w:color w:val="auto"/>
        <w:sz w:val="24"/>
      </w:rPr>
    </w:lvl>
    <w:lvl w:ilvl="1">
      <w:start w:val="1"/>
      <w:numFmt w:val="decimal"/>
      <w:pStyle w:val="KWMJP-JP2"/>
      <w:lvlText w:val="%2."/>
      <w:lvlJc w:val="left"/>
      <w:pPr>
        <w:ind w:left="652" w:hanging="452"/>
      </w:pPr>
      <w:rPr>
        <w:rFonts w:ascii="MS Gothic" w:eastAsia="MS Gothic" w:hAnsi="MS Gothic" w:hint="eastAsia"/>
        <w:b w:val="0"/>
        <w:i w:val="0"/>
        <w:color w:val="auto"/>
        <w:sz w:val="21"/>
      </w:rPr>
    </w:lvl>
    <w:lvl w:ilvl="2">
      <w:start w:val="1"/>
      <w:numFmt w:val="decimal"/>
      <w:pStyle w:val="KWMJP-JP3"/>
      <w:lvlText w:val="(%3)"/>
      <w:lvlJc w:val="left"/>
      <w:pPr>
        <w:ind w:left="652" w:hanging="452"/>
      </w:pPr>
      <w:rPr>
        <w:rFonts w:ascii="MS Gothic" w:eastAsia="MS Gothic" w:hAnsi="MS Gothic" w:hint="eastAsia"/>
        <w:b w:val="0"/>
        <w:i w:val="0"/>
        <w:color w:val="auto"/>
        <w:sz w:val="21"/>
      </w:rPr>
    </w:lvl>
    <w:lvl w:ilvl="3">
      <w:start w:val="1"/>
      <w:numFmt w:val="lowerRoman"/>
      <w:pStyle w:val="KWMJP-JP4"/>
      <w:lvlText w:val="(%4)"/>
      <w:lvlJc w:val="left"/>
      <w:pPr>
        <w:tabs>
          <w:tab w:val="num" w:pos="1134"/>
        </w:tabs>
        <w:ind w:left="856" w:hanging="456"/>
      </w:pPr>
      <w:rPr>
        <w:rFonts w:ascii="MS Gothic" w:eastAsia="MS Gothic" w:hAnsi="MS Gothic" w:hint="eastAsia"/>
        <w:b w:val="0"/>
        <w:i w:val="0"/>
        <w:color w:val="auto"/>
        <w:sz w:val="21"/>
      </w:rPr>
    </w:lvl>
    <w:lvl w:ilvl="4">
      <w:start w:val="1"/>
      <w:numFmt w:val="upperLetter"/>
      <w:pStyle w:val="KWMJP-JP5"/>
      <w:lvlText w:val="%5."/>
      <w:lvlJc w:val="left"/>
      <w:pPr>
        <w:ind w:left="1055" w:hanging="455"/>
      </w:pPr>
      <w:rPr>
        <w:rFonts w:ascii="MS Gothic" w:eastAsia="MS Gothic" w:hAnsi="MS Gothic" w:hint="eastAsia"/>
        <w:b w:val="0"/>
        <w:i w:val="0"/>
        <w:color w:val="auto"/>
        <w:sz w:val="21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2" w15:restartNumberingAfterBreak="0">
    <w:nsid w:val="356238E7"/>
    <w:multiLevelType w:val="multilevel"/>
    <w:tmpl w:val="5B60E494"/>
    <w:lvl w:ilvl="0">
      <w:start w:val="1"/>
      <w:numFmt w:val="bullet"/>
      <w:pStyle w:val="KWMEN-Bullet-1"/>
      <w:lvlText w:val="•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1">
      <w:start w:val="1"/>
      <w:numFmt w:val="bullet"/>
      <w:pStyle w:val="KWMEN-Bullet-2"/>
      <w:lvlText w:val="-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2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3" w15:restartNumberingAfterBreak="0">
    <w:nsid w:val="3D8F4AF6"/>
    <w:multiLevelType w:val="multilevel"/>
    <w:tmpl w:val="DADEF55E"/>
    <w:lvl w:ilvl="0">
      <w:start w:val="1"/>
      <w:numFmt w:val="decimal"/>
      <w:pStyle w:val="KWMEN-Article"/>
      <w:lvlText w:val="Article %1"/>
      <w:lvlJc w:val="left"/>
      <w:pPr>
        <w:ind w:left="1021" w:hanging="1021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1">
      <w:start w:val="1"/>
      <w:numFmt w:val="lowerLetter"/>
      <w:lvlText w:val="%2)"/>
      <w:lvlJc w:val="left"/>
      <w:pPr>
        <w:ind w:left="1322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742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162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582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02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422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842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262" w:hanging="420"/>
      </w:pPr>
      <w:rPr>
        <w:rFonts w:hint="eastAsia"/>
      </w:rPr>
    </w:lvl>
  </w:abstractNum>
  <w:abstractNum w:abstractNumId="14" w15:restartNumberingAfterBreak="0">
    <w:nsid w:val="41162E3A"/>
    <w:multiLevelType w:val="multilevel"/>
    <w:tmpl w:val="26888724"/>
    <w:lvl w:ilvl="0">
      <w:start w:val="1"/>
      <w:numFmt w:val="decimal"/>
      <w:pStyle w:val="KWMCN-1"/>
      <w:lvlText w:val="第%1条"/>
      <w:lvlJc w:val="left"/>
      <w:pPr>
        <w:ind w:left="851" w:hanging="851"/>
      </w:pPr>
      <w:rPr>
        <w:rFonts w:ascii="Arial" w:eastAsia="楷体_GB2312" w:hAnsi="Arial" w:hint="default"/>
        <w:b w:val="0"/>
        <w:i w:val="0"/>
        <w:sz w:val="24"/>
      </w:rPr>
    </w:lvl>
    <w:lvl w:ilvl="1">
      <w:start w:val="1"/>
      <w:numFmt w:val="lowerLetter"/>
      <w:lvlText w:val="%2)"/>
      <w:lvlJc w:val="left"/>
      <w:pPr>
        <w:ind w:left="483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903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323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1743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163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583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003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423" w:hanging="420"/>
      </w:pPr>
      <w:rPr>
        <w:rFonts w:hint="eastAsia"/>
      </w:rPr>
    </w:lvl>
  </w:abstractNum>
  <w:abstractNum w:abstractNumId="15" w15:restartNumberingAfterBreak="0">
    <w:nsid w:val="43972FF6"/>
    <w:multiLevelType w:val="multilevel"/>
    <w:tmpl w:val="93E65E0E"/>
    <w:lvl w:ilvl="0">
      <w:start w:val="1"/>
      <w:numFmt w:val="chineseCountingThousand"/>
      <w:pStyle w:val="KWMCN-3"/>
      <w:lvlText w:val="附件%1"/>
      <w:lvlJc w:val="left"/>
      <w:pPr>
        <w:ind w:left="1134" w:hanging="1134"/>
      </w:pPr>
      <w:rPr>
        <w:rFonts w:ascii="Arial" w:eastAsia="楷体_GB2312" w:hAnsi="Arial" w:hint="default"/>
        <w:b/>
        <w:i w:val="0"/>
        <w:sz w:val="28"/>
      </w:rPr>
    </w:lvl>
    <w:lvl w:ilvl="1">
      <w:start w:val="1"/>
      <w:numFmt w:val="lowerLetter"/>
      <w:lvlText w:val="%2)"/>
      <w:lvlJc w:val="left"/>
      <w:pPr>
        <w:ind w:left="1038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58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78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298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18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38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58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78" w:hanging="420"/>
      </w:pPr>
      <w:rPr>
        <w:rFonts w:hint="eastAsia"/>
      </w:rPr>
    </w:lvl>
  </w:abstractNum>
  <w:abstractNum w:abstractNumId="16" w15:restartNumberingAfterBreak="0">
    <w:nsid w:val="4CB74B6D"/>
    <w:multiLevelType w:val="hybridMultilevel"/>
    <w:tmpl w:val="1186AD74"/>
    <w:lvl w:ilvl="0" w:tplc="7352AA56">
      <w:numFmt w:val="bullet"/>
      <w:lvlText w:val="-"/>
      <w:lvlJc w:val="left"/>
      <w:pPr>
        <w:ind w:left="780" w:hanging="360"/>
      </w:pPr>
      <w:rPr>
        <w:rFonts w:ascii="Arial" w:eastAsia="楷体_GB2312" w:hAnsi="Arial" w:cs="Arial" w:hint="default"/>
        <w:b w:val="0"/>
        <w:u w:val="none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4DAE4F79"/>
    <w:multiLevelType w:val="multilevel"/>
    <w:tmpl w:val="28D26786"/>
    <w:lvl w:ilvl="0">
      <w:start w:val="1"/>
      <w:numFmt w:val="chineseCountingThousand"/>
      <w:pStyle w:val="KWMCN-TS"/>
      <w:lvlText w:val="%1、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8"/>
      </w:rPr>
    </w:lvl>
    <w:lvl w:ilvl="1">
      <w:start w:val="1"/>
      <w:numFmt w:val="chineseCountingThousand"/>
      <w:pStyle w:val="KWMCN-TS0"/>
      <w:lvlText w:val="(%2)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2">
      <w:start w:val="1"/>
      <w:numFmt w:val="decimal"/>
      <w:pStyle w:val="KWMCN-TS1"/>
      <w:lvlText w:val="%3.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3">
      <w:start w:val="1"/>
      <w:numFmt w:val="decimal"/>
      <w:pStyle w:val="KWMCN-TS2"/>
      <w:lvlText w:val="(%4)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lowerLetter"/>
      <w:pStyle w:val="KWMCN-TS3"/>
      <w:lvlText w:val="%5."/>
      <w:lvlJc w:val="left"/>
      <w:pPr>
        <w:ind w:left="2268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8" w15:restartNumberingAfterBreak="0">
    <w:nsid w:val="501F0A1D"/>
    <w:multiLevelType w:val="multilevel"/>
    <w:tmpl w:val="122C8B28"/>
    <w:lvl w:ilvl="0">
      <w:start w:val="1"/>
      <w:numFmt w:val="chineseCountingThousand"/>
      <w:pStyle w:val="KWMCN-4"/>
      <w:lvlText w:val="附录%1"/>
      <w:lvlJc w:val="left"/>
      <w:pPr>
        <w:ind w:left="1134" w:hanging="1134"/>
      </w:pPr>
      <w:rPr>
        <w:rFonts w:ascii="Arial" w:eastAsia="楷体_GB2312" w:hAnsi="Arial" w:hint="default"/>
        <w:b/>
        <w:i w:val="0"/>
        <w:sz w:val="28"/>
      </w:rPr>
    </w:lvl>
    <w:lvl w:ilvl="1">
      <w:start w:val="1"/>
      <w:numFmt w:val="lowerLetter"/>
      <w:lvlText w:val="%2)"/>
      <w:lvlJc w:val="left"/>
      <w:pPr>
        <w:ind w:left="1038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458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878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298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718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138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558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978" w:hanging="420"/>
      </w:pPr>
      <w:rPr>
        <w:rFonts w:hint="eastAsia"/>
      </w:rPr>
    </w:lvl>
  </w:abstractNum>
  <w:abstractNum w:abstractNumId="19" w15:restartNumberingAfterBreak="0">
    <w:nsid w:val="55847832"/>
    <w:multiLevelType w:val="multilevel"/>
    <w:tmpl w:val="0E8C8102"/>
    <w:lvl w:ilvl="0">
      <w:start w:val="1"/>
      <w:numFmt w:val="decimal"/>
      <w:pStyle w:val="KWMCN-5"/>
      <w:lvlText w:val="%1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sz w:val="20"/>
      </w:rPr>
    </w:lvl>
    <w:lvl w:ilvl="1">
      <w:start w:val="1"/>
      <w:numFmt w:val="lowerLetter"/>
      <w:pStyle w:val="KWMCN-6"/>
      <w:lvlText w:val="%2)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2">
      <w:start w:val="1"/>
      <w:numFmt w:val="lowerRoman"/>
      <w:pStyle w:val="KWMCN-7"/>
      <w:lvlText w:val="%3."/>
      <w:lvlJc w:val="left"/>
      <w:pPr>
        <w:ind w:left="2268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decimal"/>
      <w:lvlText w:val="%4."/>
      <w:lvlJc w:val="left"/>
      <w:pPr>
        <w:ind w:left="2247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667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087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507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927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347" w:hanging="420"/>
      </w:pPr>
      <w:rPr>
        <w:rFonts w:hint="eastAsia"/>
      </w:rPr>
    </w:lvl>
  </w:abstractNum>
  <w:abstractNum w:abstractNumId="20" w15:restartNumberingAfterBreak="0">
    <w:nsid w:val="565D75B1"/>
    <w:multiLevelType w:val="hybridMultilevel"/>
    <w:tmpl w:val="8B7470C4"/>
    <w:lvl w:ilvl="0" w:tplc="DAFA690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586A34B3"/>
    <w:multiLevelType w:val="hybridMultilevel"/>
    <w:tmpl w:val="049E9724"/>
    <w:lvl w:ilvl="0" w:tplc="CBC49788">
      <w:start w:val="2"/>
      <w:numFmt w:val="decimal"/>
      <w:lvlText w:val="%1."/>
      <w:lvlJc w:val="left"/>
      <w:pPr>
        <w:ind w:left="360" w:hanging="360"/>
      </w:pPr>
      <w:rPr>
        <w:rFonts w:hint="default"/>
        <w:color w:val="auto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675034D5"/>
    <w:multiLevelType w:val="hybridMultilevel"/>
    <w:tmpl w:val="12103A72"/>
    <w:lvl w:ilvl="0" w:tplc="E2A2FB4A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  <w:sz w:val="24"/>
        <w:szCs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68DF0B3E"/>
    <w:multiLevelType w:val="multilevel"/>
    <w:tmpl w:val="39A60A82"/>
    <w:lvl w:ilvl="0">
      <w:start w:val="1"/>
      <w:numFmt w:val="decimal"/>
      <w:pStyle w:val="KWMEN-Heading-1"/>
      <w:lvlText w:val="%1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4"/>
      </w:rPr>
    </w:lvl>
    <w:lvl w:ilvl="1">
      <w:start w:val="1"/>
      <w:numFmt w:val="decimal"/>
      <w:pStyle w:val="KWMEN-Heading-2"/>
      <w:lvlText w:val="%1.%2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2">
      <w:start w:val="1"/>
      <w:numFmt w:val="lowerLetter"/>
      <w:pStyle w:val="KWMEN-Heading-3"/>
      <w:lvlText w:val="(%3)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3">
      <w:start w:val="1"/>
      <w:numFmt w:val="lowerRoman"/>
      <w:pStyle w:val="KWMEN-Heading-4"/>
      <w:lvlText w:val="(%4)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upperLetter"/>
      <w:pStyle w:val="KWMEN-Heading-5"/>
      <w:lvlText w:val="(%5)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24" w15:restartNumberingAfterBreak="0">
    <w:nsid w:val="6CFC556A"/>
    <w:multiLevelType w:val="hybridMultilevel"/>
    <w:tmpl w:val="1564F0BA"/>
    <w:lvl w:ilvl="0" w:tplc="C94A8F32">
      <w:numFmt w:val="bullet"/>
      <w:lvlText w:val="-"/>
      <w:lvlJc w:val="left"/>
      <w:pPr>
        <w:ind w:left="780" w:hanging="360"/>
      </w:pPr>
      <w:rPr>
        <w:rFonts w:ascii="Arial" w:eastAsia="楷体_GB2312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5" w15:restartNumberingAfterBreak="0">
    <w:nsid w:val="6F6B36C8"/>
    <w:multiLevelType w:val="multilevel"/>
    <w:tmpl w:val="3F48FCBC"/>
    <w:lvl w:ilvl="0">
      <w:start w:val="1"/>
      <w:numFmt w:val="chineseCountingThousand"/>
      <w:pStyle w:val="KWMCN-8"/>
      <w:lvlText w:val="%1、"/>
      <w:lvlJc w:val="left"/>
      <w:pPr>
        <w:ind w:left="567" w:hanging="567"/>
      </w:pPr>
      <w:rPr>
        <w:rFonts w:ascii="Arial" w:eastAsia="楷体_GB2312" w:hAnsi="Arial" w:hint="default"/>
        <w:b/>
        <w:i w:val="0"/>
        <w:color w:val="auto"/>
        <w:sz w:val="28"/>
      </w:rPr>
    </w:lvl>
    <w:lvl w:ilvl="1">
      <w:start w:val="1"/>
      <w:numFmt w:val="chineseCountingThousand"/>
      <w:pStyle w:val="KWMCN-9"/>
      <w:lvlText w:val="(%2)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2">
      <w:start w:val="1"/>
      <w:numFmt w:val="decimal"/>
      <w:pStyle w:val="KWMCN-a"/>
      <w:lvlText w:val="%3."/>
      <w:lvlJc w:val="left"/>
      <w:pPr>
        <w:ind w:left="567" w:hanging="567"/>
      </w:pPr>
      <w:rPr>
        <w:rFonts w:ascii="Arial" w:eastAsia="楷体_GB2312" w:hAnsi="Arial" w:hint="default"/>
        <w:b w:val="0"/>
        <w:i w:val="0"/>
        <w:color w:val="auto"/>
        <w:sz w:val="24"/>
      </w:rPr>
    </w:lvl>
    <w:lvl w:ilvl="3">
      <w:start w:val="1"/>
      <w:numFmt w:val="decimal"/>
      <w:pStyle w:val="KWMCN-b"/>
      <w:lvlText w:val="(%4)"/>
      <w:lvlJc w:val="left"/>
      <w:pPr>
        <w:ind w:left="1134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4">
      <w:start w:val="1"/>
      <w:numFmt w:val="lowerLetter"/>
      <w:pStyle w:val="KWMCN-c"/>
      <w:lvlText w:val="%5."/>
      <w:lvlJc w:val="left"/>
      <w:pPr>
        <w:ind w:left="1701" w:hanging="567"/>
      </w:pPr>
      <w:rPr>
        <w:rFonts w:ascii="Arial" w:eastAsia="楷体_GB2312" w:hAnsi="Arial" w:hint="default"/>
        <w:b w:val="0"/>
        <w:i w:val="0"/>
        <w:color w:val="auto"/>
        <w:sz w:val="20"/>
      </w:rPr>
    </w:lvl>
    <w:lvl w:ilvl="5">
      <w:start w:val="1"/>
      <w:numFmt w:val="decimal"/>
      <w:lvlText w:val="%1.%2.%3.%4.%5.%6"/>
      <w:lvlJc w:val="left"/>
      <w:pPr>
        <w:ind w:left="567" w:hanging="567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567" w:hanging="567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567" w:hanging="567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67" w:hanging="567"/>
      </w:pPr>
      <w:rPr>
        <w:rFonts w:hint="eastAsia"/>
      </w:rPr>
    </w:lvl>
  </w:abstractNum>
  <w:abstractNum w:abstractNumId="26" w15:restartNumberingAfterBreak="0">
    <w:nsid w:val="6F723ADA"/>
    <w:multiLevelType w:val="multilevel"/>
    <w:tmpl w:val="DFB4B45C"/>
    <w:lvl w:ilvl="0">
      <w:start w:val="1"/>
      <w:numFmt w:val="decimal"/>
      <w:pStyle w:val="KWMJP-JP6"/>
      <w:lvlText w:val="%1"/>
      <w:lvlJc w:val="left"/>
      <w:pPr>
        <w:ind w:left="652" w:hanging="452"/>
      </w:pPr>
      <w:rPr>
        <w:rFonts w:ascii="Arial" w:eastAsia="楷体_GB2312" w:hAnsi="Arial" w:hint="default"/>
        <w:b w:val="0"/>
        <w:i w:val="0"/>
        <w:sz w:val="20"/>
      </w:rPr>
    </w:lvl>
    <w:lvl w:ilvl="1">
      <w:start w:val="1"/>
      <w:numFmt w:val="lowerLetter"/>
      <w:pStyle w:val="KWMJP-JP7"/>
      <w:lvlText w:val="%2)"/>
      <w:lvlJc w:val="left"/>
      <w:pPr>
        <w:tabs>
          <w:tab w:val="num" w:pos="1134"/>
        </w:tabs>
        <w:ind w:left="856" w:hanging="456"/>
      </w:pPr>
      <w:rPr>
        <w:rFonts w:ascii="MS Gothic" w:eastAsia="MS Gothic" w:hAnsi="MS Gothic" w:hint="eastAsia"/>
        <w:b w:val="0"/>
        <w:i w:val="0"/>
        <w:sz w:val="21"/>
      </w:rPr>
    </w:lvl>
    <w:lvl w:ilvl="2">
      <w:start w:val="1"/>
      <w:numFmt w:val="lowerRoman"/>
      <w:pStyle w:val="KWMJP-JP8"/>
      <w:lvlText w:val="%3."/>
      <w:lvlJc w:val="left"/>
      <w:pPr>
        <w:tabs>
          <w:tab w:val="num" w:pos="1701"/>
        </w:tabs>
        <w:ind w:left="1055" w:hanging="455"/>
      </w:pPr>
      <w:rPr>
        <w:rFonts w:ascii="MS Gothic" w:eastAsia="MS Gothic" w:hAnsi="MS Gothic" w:hint="eastAsia"/>
        <w:b w:val="0"/>
        <w:i w:val="0"/>
        <w:color w:val="auto"/>
        <w:sz w:val="21"/>
      </w:rPr>
    </w:lvl>
    <w:lvl w:ilvl="3">
      <w:start w:val="1"/>
      <w:numFmt w:val="decimal"/>
      <w:lvlText w:val="%4."/>
      <w:lvlJc w:val="left"/>
      <w:pPr>
        <w:ind w:left="1701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21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41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61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81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801" w:hanging="420"/>
      </w:pPr>
      <w:rPr>
        <w:rFonts w:hint="eastAsia"/>
      </w:rPr>
    </w:lvl>
  </w:abstractNum>
  <w:abstractNum w:abstractNumId="27" w15:restartNumberingAfterBreak="0">
    <w:nsid w:val="75395A77"/>
    <w:multiLevelType w:val="hybridMultilevel"/>
    <w:tmpl w:val="31DE5FA4"/>
    <w:lvl w:ilvl="0" w:tplc="670A70C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7DEC10B9"/>
    <w:multiLevelType w:val="hybridMultilevel"/>
    <w:tmpl w:val="508EB8B6"/>
    <w:lvl w:ilvl="0" w:tplc="44A875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5"/>
  </w:num>
  <w:num w:numId="2">
    <w:abstractNumId w:val="18"/>
  </w:num>
  <w:num w:numId="3">
    <w:abstractNumId w:val="14"/>
  </w:num>
  <w:num w:numId="4">
    <w:abstractNumId w:val="19"/>
  </w:num>
  <w:num w:numId="5">
    <w:abstractNumId w:val="25"/>
  </w:num>
  <w:num w:numId="6">
    <w:abstractNumId w:val="7"/>
  </w:num>
  <w:num w:numId="7">
    <w:abstractNumId w:val="3"/>
  </w:num>
  <w:num w:numId="8">
    <w:abstractNumId w:val="17"/>
  </w:num>
  <w:num w:numId="9">
    <w:abstractNumId w:val="8"/>
  </w:num>
  <w:num w:numId="10">
    <w:abstractNumId w:val="13"/>
  </w:num>
  <w:num w:numId="11">
    <w:abstractNumId w:val="6"/>
  </w:num>
  <w:num w:numId="12">
    <w:abstractNumId w:val="12"/>
  </w:num>
  <w:num w:numId="13">
    <w:abstractNumId w:val="23"/>
  </w:num>
  <w:num w:numId="14">
    <w:abstractNumId w:val="4"/>
  </w:num>
  <w:num w:numId="15">
    <w:abstractNumId w:val="9"/>
  </w:num>
  <w:num w:numId="16">
    <w:abstractNumId w:val="10"/>
  </w:num>
  <w:num w:numId="17">
    <w:abstractNumId w:val="26"/>
  </w:num>
  <w:num w:numId="18">
    <w:abstractNumId w:val="11"/>
  </w:num>
  <w:num w:numId="19">
    <w:abstractNumId w:val="1"/>
  </w:num>
  <w:num w:numId="20">
    <w:abstractNumId w:val="2"/>
  </w:num>
  <w:num w:numId="21">
    <w:abstractNumId w:val="0"/>
  </w:num>
  <w:num w:numId="22">
    <w:abstractNumId w:val="21"/>
  </w:num>
  <w:num w:numId="23">
    <w:abstractNumId w:val="20"/>
  </w:num>
  <w:num w:numId="24">
    <w:abstractNumId w:val="16"/>
  </w:num>
  <w:num w:numId="25">
    <w:abstractNumId w:val="24"/>
  </w:num>
  <w:num w:numId="26">
    <w:abstractNumId w:val="5"/>
  </w:num>
  <w:num w:numId="27">
    <w:abstractNumId w:val="22"/>
  </w:num>
  <w:num w:numId="28">
    <w:abstractNumId w:val="28"/>
  </w:num>
  <w:num w:numId="29">
    <w:abstractNumId w:val="27"/>
  </w:num>
  <w:numIdMacAtCleanup w:val="1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567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64C1"/>
    <w:rsid w:val="00002D3A"/>
    <w:rsid w:val="00003B9D"/>
    <w:rsid w:val="0000490D"/>
    <w:rsid w:val="0000509C"/>
    <w:rsid w:val="000074D6"/>
    <w:rsid w:val="00010545"/>
    <w:rsid w:val="000109E9"/>
    <w:rsid w:val="00011044"/>
    <w:rsid w:val="00011EF0"/>
    <w:rsid w:val="00013B51"/>
    <w:rsid w:val="0001411C"/>
    <w:rsid w:val="00015021"/>
    <w:rsid w:val="00015F4E"/>
    <w:rsid w:val="000164A4"/>
    <w:rsid w:val="00017104"/>
    <w:rsid w:val="000207BE"/>
    <w:rsid w:val="00020E64"/>
    <w:rsid w:val="000232B6"/>
    <w:rsid w:val="00025E5F"/>
    <w:rsid w:val="0002630D"/>
    <w:rsid w:val="00026AFE"/>
    <w:rsid w:val="00026FA1"/>
    <w:rsid w:val="00030E2F"/>
    <w:rsid w:val="000334FC"/>
    <w:rsid w:val="00033E11"/>
    <w:rsid w:val="00035C85"/>
    <w:rsid w:val="00037D08"/>
    <w:rsid w:val="00041221"/>
    <w:rsid w:val="00043767"/>
    <w:rsid w:val="000437E0"/>
    <w:rsid w:val="00045557"/>
    <w:rsid w:val="0004601F"/>
    <w:rsid w:val="00050AAD"/>
    <w:rsid w:val="00050AD7"/>
    <w:rsid w:val="00051A26"/>
    <w:rsid w:val="00056E38"/>
    <w:rsid w:val="00060A05"/>
    <w:rsid w:val="00061448"/>
    <w:rsid w:val="0006274B"/>
    <w:rsid w:val="00062795"/>
    <w:rsid w:val="00063C10"/>
    <w:rsid w:val="0006493F"/>
    <w:rsid w:val="00065232"/>
    <w:rsid w:val="000672EA"/>
    <w:rsid w:val="0006772B"/>
    <w:rsid w:val="00070525"/>
    <w:rsid w:val="000708D5"/>
    <w:rsid w:val="00071387"/>
    <w:rsid w:val="00072456"/>
    <w:rsid w:val="0007273B"/>
    <w:rsid w:val="00073FF0"/>
    <w:rsid w:val="000761FB"/>
    <w:rsid w:val="00076713"/>
    <w:rsid w:val="00076E13"/>
    <w:rsid w:val="00077B4E"/>
    <w:rsid w:val="00077F7F"/>
    <w:rsid w:val="00080FF8"/>
    <w:rsid w:val="00081C26"/>
    <w:rsid w:val="00082873"/>
    <w:rsid w:val="000836DF"/>
    <w:rsid w:val="00084C71"/>
    <w:rsid w:val="00085802"/>
    <w:rsid w:val="00085A7D"/>
    <w:rsid w:val="000875BC"/>
    <w:rsid w:val="00090F55"/>
    <w:rsid w:val="00095A12"/>
    <w:rsid w:val="000A1487"/>
    <w:rsid w:val="000A19FE"/>
    <w:rsid w:val="000A2606"/>
    <w:rsid w:val="000A3A79"/>
    <w:rsid w:val="000A4409"/>
    <w:rsid w:val="000A45F3"/>
    <w:rsid w:val="000A63D6"/>
    <w:rsid w:val="000B0976"/>
    <w:rsid w:val="000B0C48"/>
    <w:rsid w:val="000B1D0C"/>
    <w:rsid w:val="000B326B"/>
    <w:rsid w:val="000B4F19"/>
    <w:rsid w:val="000B71B1"/>
    <w:rsid w:val="000B7F7A"/>
    <w:rsid w:val="000C3E88"/>
    <w:rsid w:val="000C42FB"/>
    <w:rsid w:val="000C54F8"/>
    <w:rsid w:val="000C6045"/>
    <w:rsid w:val="000C6614"/>
    <w:rsid w:val="000C6835"/>
    <w:rsid w:val="000C78D4"/>
    <w:rsid w:val="000C7EB1"/>
    <w:rsid w:val="000D157A"/>
    <w:rsid w:val="000D24B5"/>
    <w:rsid w:val="000D2D7C"/>
    <w:rsid w:val="000D2F7E"/>
    <w:rsid w:val="000D4457"/>
    <w:rsid w:val="000D503A"/>
    <w:rsid w:val="000D5091"/>
    <w:rsid w:val="000E1D8E"/>
    <w:rsid w:val="000E49ED"/>
    <w:rsid w:val="000E4BB5"/>
    <w:rsid w:val="000E518E"/>
    <w:rsid w:val="000E78F9"/>
    <w:rsid w:val="000F2FAD"/>
    <w:rsid w:val="000F6244"/>
    <w:rsid w:val="000F721A"/>
    <w:rsid w:val="00100362"/>
    <w:rsid w:val="00100F24"/>
    <w:rsid w:val="00102430"/>
    <w:rsid w:val="0010314F"/>
    <w:rsid w:val="00103CE6"/>
    <w:rsid w:val="00104D41"/>
    <w:rsid w:val="0010780B"/>
    <w:rsid w:val="00107A8D"/>
    <w:rsid w:val="00113B71"/>
    <w:rsid w:val="00114140"/>
    <w:rsid w:val="001164C1"/>
    <w:rsid w:val="00117108"/>
    <w:rsid w:val="0011771C"/>
    <w:rsid w:val="00120066"/>
    <w:rsid w:val="001205C5"/>
    <w:rsid w:val="00120C76"/>
    <w:rsid w:val="00120E46"/>
    <w:rsid w:val="00120E72"/>
    <w:rsid w:val="00121520"/>
    <w:rsid w:val="001230EE"/>
    <w:rsid w:val="00125428"/>
    <w:rsid w:val="00132018"/>
    <w:rsid w:val="001328B7"/>
    <w:rsid w:val="00133479"/>
    <w:rsid w:val="0013536D"/>
    <w:rsid w:val="00137F42"/>
    <w:rsid w:val="001420FD"/>
    <w:rsid w:val="00142D14"/>
    <w:rsid w:val="00143FDA"/>
    <w:rsid w:val="0014471D"/>
    <w:rsid w:val="00145990"/>
    <w:rsid w:val="001531FF"/>
    <w:rsid w:val="001563B1"/>
    <w:rsid w:val="0015786A"/>
    <w:rsid w:val="0016296D"/>
    <w:rsid w:val="00163B63"/>
    <w:rsid w:val="001640AF"/>
    <w:rsid w:val="001657B7"/>
    <w:rsid w:val="00166464"/>
    <w:rsid w:val="00167271"/>
    <w:rsid w:val="001719F1"/>
    <w:rsid w:val="00171CAB"/>
    <w:rsid w:val="00176103"/>
    <w:rsid w:val="00176109"/>
    <w:rsid w:val="00181BF2"/>
    <w:rsid w:val="00182B9B"/>
    <w:rsid w:val="0018504F"/>
    <w:rsid w:val="00185967"/>
    <w:rsid w:val="00187C31"/>
    <w:rsid w:val="00190A6E"/>
    <w:rsid w:val="001920FA"/>
    <w:rsid w:val="00192190"/>
    <w:rsid w:val="00194391"/>
    <w:rsid w:val="0019713F"/>
    <w:rsid w:val="001A0421"/>
    <w:rsid w:val="001A1C5B"/>
    <w:rsid w:val="001A58C4"/>
    <w:rsid w:val="001B03FE"/>
    <w:rsid w:val="001B082B"/>
    <w:rsid w:val="001B1FEE"/>
    <w:rsid w:val="001B2798"/>
    <w:rsid w:val="001B3753"/>
    <w:rsid w:val="001B75C3"/>
    <w:rsid w:val="001B7C2E"/>
    <w:rsid w:val="001C09E5"/>
    <w:rsid w:val="001C166E"/>
    <w:rsid w:val="001C20A5"/>
    <w:rsid w:val="001C2277"/>
    <w:rsid w:val="001C560F"/>
    <w:rsid w:val="001D02E1"/>
    <w:rsid w:val="001D0722"/>
    <w:rsid w:val="001D16B3"/>
    <w:rsid w:val="001D2AFA"/>
    <w:rsid w:val="001D2EFE"/>
    <w:rsid w:val="001D42F1"/>
    <w:rsid w:val="001D4942"/>
    <w:rsid w:val="001D49BC"/>
    <w:rsid w:val="001D6600"/>
    <w:rsid w:val="001E0583"/>
    <w:rsid w:val="001E1F5D"/>
    <w:rsid w:val="001E254B"/>
    <w:rsid w:val="001E2CD2"/>
    <w:rsid w:val="001E2DFE"/>
    <w:rsid w:val="001E46BA"/>
    <w:rsid w:val="001E54BA"/>
    <w:rsid w:val="001E55B7"/>
    <w:rsid w:val="001E7633"/>
    <w:rsid w:val="001F06C3"/>
    <w:rsid w:val="001F19A6"/>
    <w:rsid w:val="001F344E"/>
    <w:rsid w:val="001F3A5F"/>
    <w:rsid w:val="001F758A"/>
    <w:rsid w:val="001F7D98"/>
    <w:rsid w:val="002018D0"/>
    <w:rsid w:val="00201DF3"/>
    <w:rsid w:val="00205EDD"/>
    <w:rsid w:val="00210621"/>
    <w:rsid w:val="00212D93"/>
    <w:rsid w:val="00214233"/>
    <w:rsid w:val="0021557D"/>
    <w:rsid w:val="00215DDA"/>
    <w:rsid w:val="00215F4B"/>
    <w:rsid w:val="00217647"/>
    <w:rsid w:val="00220941"/>
    <w:rsid w:val="00220FEF"/>
    <w:rsid w:val="00221518"/>
    <w:rsid w:val="0022289B"/>
    <w:rsid w:val="0022325C"/>
    <w:rsid w:val="0022358B"/>
    <w:rsid w:val="00223B93"/>
    <w:rsid w:val="00223E26"/>
    <w:rsid w:val="00223F1C"/>
    <w:rsid w:val="0022614A"/>
    <w:rsid w:val="00226B0A"/>
    <w:rsid w:val="002327CB"/>
    <w:rsid w:val="00236195"/>
    <w:rsid w:val="002372E9"/>
    <w:rsid w:val="00237FEA"/>
    <w:rsid w:val="00240481"/>
    <w:rsid w:val="00241FF3"/>
    <w:rsid w:val="00243B6F"/>
    <w:rsid w:val="002450D3"/>
    <w:rsid w:val="002456BC"/>
    <w:rsid w:val="00246349"/>
    <w:rsid w:val="00246B13"/>
    <w:rsid w:val="00247B6F"/>
    <w:rsid w:val="00250C59"/>
    <w:rsid w:val="00251C18"/>
    <w:rsid w:val="00251D65"/>
    <w:rsid w:val="0025261A"/>
    <w:rsid w:val="002536EF"/>
    <w:rsid w:val="00253ACF"/>
    <w:rsid w:val="00254603"/>
    <w:rsid w:val="0025526C"/>
    <w:rsid w:val="00255D69"/>
    <w:rsid w:val="00256F07"/>
    <w:rsid w:val="00257967"/>
    <w:rsid w:val="002617A5"/>
    <w:rsid w:val="00262089"/>
    <w:rsid w:val="0026271E"/>
    <w:rsid w:val="00263B36"/>
    <w:rsid w:val="0026589F"/>
    <w:rsid w:val="00266153"/>
    <w:rsid w:val="00267643"/>
    <w:rsid w:val="0026788D"/>
    <w:rsid w:val="00267970"/>
    <w:rsid w:val="00275B0E"/>
    <w:rsid w:val="0027605B"/>
    <w:rsid w:val="00276AAD"/>
    <w:rsid w:val="00277A23"/>
    <w:rsid w:val="00281F96"/>
    <w:rsid w:val="00284327"/>
    <w:rsid w:val="00290401"/>
    <w:rsid w:val="00290EF8"/>
    <w:rsid w:val="00291837"/>
    <w:rsid w:val="0029332F"/>
    <w:rsid w:val="00294355"/>
    <w:rsid w:val="00295500"/>
    <w:rsid w:val="002974A3"/>
    <w:rsid w:val="00297E61"/>
    <w:rsid w:val="002A0CEB"/>
    <w:rsid w:val="002A189E"/>
    <w:rsid w:val="002A1E82"/>
    <w:rsid w:val="002A2577"/>
    <w:rsid w:val="002A30B1"/>
    <w:rsid w:val="002A6468"/>
    <w:rsid w:val="002A6A9F"/>
    <w:rsid w:val="002A7A8A"/>
    <w:rsid w:val="002B24F8"/>
    <w:rsid w:val="002B7DBB"/>
    <w:rsid w:val="002C163F"/>
    <w:rsid w:val="002C1783"/>
    <w:rsid w:val="002C3598"/>
    <w:rsid w:val="002C4AE7"/>
    <w:rsid w:val="002C5778"/>
    <w:rsid w:val="002C6DC2"/>
    <w:rsid w:val="002D1B1D"/>
    <w:rsid w:val="002D1FAF"/>
    <w:rsid w:val="002D2ABE"/>
    <w:rsid w:val="002D2D0A"/>
    <w:rsid w:val="002D50EB"/>
    <w:rsid w:val="002D5AF6"/>
    <w:rsid w:val="002D6D8D"/>
    <w:rsid w:val="002E44A0"/>
    <w:rsid w:val="002E75A5"/>
    <w:rsid w:val="002E7F58"/>
    <w:rsid w:val="002F0462"/>
    <w:rsid w:val="002F059F"/>
    <w:rsid w:val="002F08A8"/>
    <w:rsid w:val="002F1E16"/>
    <w:rsid w:val="002F23EA"/>
    <w:rsid w:val="002F4E13"/>
    <w:rsid w:val="002F7F7A"/>
    <w:rsid w:val="00302320"/>
    <w:rsid w:val="00304B85"/>
    <w:rsid w:val="00304BEC"/>
    <w:rsid w:val="00304CED"/>
    <w:rsid w:val="00304E9F"/>
    <w:rsid w:val="00305009"/>
    <w:rsid w:val="00305596"/>
    <w:rsid w:val="0030726A"/>
    <w:rsid w:val="0031508E"/>
    <w:rsid w:val="00317530"/>
    <w:rsid w:val="00317C2C"/>
    <w:rsid w:val="00320259"/>
    <w:rsid w:val="003210C6"/>
    <w:rsid w:val="00324565"/>
    <w:rsid w:val="003248CA"/>
    <w:rsid w:val="0032587C"/>
    <w:rsid w:val="00327909"/>
    <w:rsid w:val="003308D1"/>
    <w:rsid w:val="00330A7A"/>
    <w:rsid w:val="00332F1D"/>
    <w:rsid w:val="003342E3"/>
    <w:rsid w:val="00335616"/>
    <w:rsid w:val="0033575C"/>
    <w:rsid w:val="00335FF9"/>
    <w:rsid w:val="003370FB"/>
    <w:rsid w:val="00337398"/>
    <w:rsid w:val="0034021B"/>
    <w:rsid w:val="00341139"/>
    <w:rsid w:val="00342BEB"/>
    <w:rsid w:val="0034530D"/>
    <w:rsid w:val="0034634D"/>
    <w:rsid w:val="00346F0C"/>
    <w:rsid w:val="003518F0"/>
    <w:rsid w:val="00351CEE"/>
    <w:rsid w:val="0035281E"/>
    <w:rsid w:val="00352C4D"/>
    <w:rsid w:val="003534C5"/>
    <w:rsid w:val="00354828"/>
    <w:rsid w:val="00355CBE"/>
    <w:rsid w:val="00356D88"/>
    <w:rsid w:val="00357BBE"/>
    <w:rsid w:val="00360165"/>
    <w:rsid w:val="00363116"/>
    <w:rsid w:val="00364D60"/>
    <w:rsid w:val="00365991"/>
    <w:rsid w:val="00366D11"/>
    <w:rsid w:val="00367A51"/>
    <w:rsid w:val="003712CE"/>
    <w:rsid w:val="00372FAA"/>
    <w:rsid w:val="003736EC"/>
    <w:rsid w:val="003742A8"/>
    <w:rsid w:val="00374CA0"/>
    <w:rsid w:val="00377A31"/>
    <w:rsid w:val="00382416"/>
    <w:rsid w:val="00382836"/>
    <w:rsid w:val="00390504"/>
    <w:rsid w:val="00392586"/>
    <w:rsid w:val="00396EB5"/>
    <w:rsid w:val="0039723D"/>
    <w:rsid w:val="003A5498"/>
    <w:rsid w:val="003A56CF"/>
    <w:rsid w:val="003A5959"/>
    <w:rsid w:val="003B0795"/>
    <w:rsid w:val="003B1BD6"/>
    <w:rsid w:val="003B46FF"/>
    <w:rsid w:val="003B4D23"/>
    <w:rsid w:val="003B7E88"/>
    <w:rsid w:val="003C0CC3"/>
    <w:rsid w:val="003C0CD7"/>
    <w:rsid w:val="003C0DCE"/>
    <w:rsid w:val="003C1499"/>
    <w:rsid w:val="003C1EB9"/>
    <w:rsid w:val="003C1F7D"/>
    <w:rsid w:val="003C2831"/>
    <w:rsid w:val="003C2E54"/>
    <w:rsid w:val="003C3FBA"/>
    <w:rsid w:val="003C41A0"/>
    <w:rsid w:val="003C429B"/>
    <w:rsid w:val="003C5515"/>
    <w:rsid w:val="003C6806"/>
    <w:rsid w:val="003C7091"/>
    <w:rsid w:val="003D0853"/>
    <w:rsid w:val="003D6857"/>
    <w:rsid w:val="003E1337"/>
    <w:rsid w:val="003E1BAF"/>
    <w:rsid w:val="003E28D0"/>
    <w:rsid w:val="003E2C31"/>
    <w:rsid w:val="003E4E3F"/>
    <w:rsid w:val="003E6B9C"/>
    <w:rsid w:val="003E6DDD"/>
    <w:rsid w:val="003E72FD"/>
    <w:rsid w:val="003F2527"/>
    <w:rsid w:val="003F3B6A"/>
    <w:rsid w:val="003F48CD"/>
    <w:rsid w:val="003F525C"/>
    <w:rsid w:val="003F5745"/>
    <w:rsid w:val="00401FCB"/>
    <w:rsid w:val="004027A6"/>
    <w:rsid w:val="00403338"/>
    <w:rsid w:val="00404F1A"/>
    <w:rsid w:val="00406544"/>
    <w:rsid w:val="0041145E"/>
    <w:rsid w:val="00412F88"/>
    <w:rsid w:val="00414651"/>
    <w:rsid w:val="00422D81"/>
    <w:rsid w:val="00423DA2"/>
    <w:rsid w:val="00424345"/>
    <w:rsid w:val="0042436E"/>
    <w:rsid w:val="00425E91"/>
    <w:rsid w:val="00426E43"/>
    <w:rsid w:val="00427530"/>
    <w:rsid w:val="0043079B"/>
    <w:rsid w:val="0043086F"/>
    <w:rsid w:val="004328E8"/>
    <w:rsid w:val="00441812"/>
    <w:rsid w:val="00442131"/>
    <w:rsid w:val="0044326F"/>
    <w:rsid w:val="004438C1"/>
    <w:rsid w:val="0044406D"/>
    <w:rsid w:val="00444909"/>
    <w:rsid w:val="00446FFE"/>
    <w:rsid w:val="00447824"/>
    <w:rsid w:val="00447E31"/>
    <w:rsid w:val="00450A70"/>
    <w:rsid w:val="00452419"/>
    <w:rsid w:val="00452621"/>
    <w:rsid w:val="00453C3C"/>
    <w:rsid w:val="00453C7E"/>
    <w:rsid w:val="00454D88"/>
    <w:rsid w:val="00454EDE"/>
    <w:rsid w:val="00455A38"/>
    <w:rsid w:val="00456C90"/>
    <w:rsid w:val="00457EF0"/>
    <w:rsid w:val="004631E3"/>
    <w:rsid w:val="004643A7"/>
    <w:rsid w:val="00465512"/>
    <w:rsid w:val="00466629"/>
    <w:rsid w:val="004667B0"/>
    <w:rsid w:val="004671D5"/>
    <w:rsid w:val="00467E32"/>
    <w:rsid w:val="00473160"/>
    <w:rsid w:val="00474A76"/>
    <w:rsid w:val="00475065"/>
    <w:rsid w:val="00475FE0"/>
    <w:rsid w:val="004764E1"/>
    <w:rsid w:val="004862D6"/>
    <w:rsid w:val="00493BA3"/>
    <w:rsid w:val="00495B92"/>
    <w:rsid w:val="00496C70"/>
    <w:rsid w:val="004A0037"/>
    <w:rsid w:val="004A147F"/>
    <w:rsid w:val="004A1A00"/>
    <w:rsid w:val="004A4DB4"/>
    <w:rsid w:val="004A6241"/>
    <w:rsid w:val="004A7AFC"/>
    <w:rsid w:val="004A7BA9"/>
    <w:rsid w:val="004B0A5D"/>
    <w:rsid w:val="004B0DE4"/>
    <w:rsid w:val="004B2806"/>
    <w:rsid w:val="004B7844"/>
    <w:rsid w:val="004C67C1"/>
    <w:rsid w:val="004C764A"/>
    <w:rsid w:val="004D11F8"/>
    <w:rsid w:val="004D1AF6"/>
    <w:rsid w:val="004D2CD9"/>
    <w:rsid w:val="004D30B9"/>
    <w:rsid w:val="004D5509"/>
    <w:rsid w:val="004D5DE3"/>
    <w:rsid w:val="004D62B0"/>
    <w:rsid w:val="004D6353"/>
    <w:rsid w:val="004D682A"/>
    <w:rsid w:val="004D6DE9"/>
    <w:rsid w:val="004D7496"/>
    <w:rsid w:val="004E0E7A"/>
    <w:rsid w:val="004E1675"/>
    <w:rsid w:val="004E5C24"/>
    <w:rsid w:val="004F64DC"/>
    <w:rsid w:val="004F673B"/>
    <w:rsid w:val="004F7224"/>
    <w:rsid w:val="00500E4A"/>
    <w:rsid w:val="0050297C"/>
    <w:rsid w:val="0050343B"/>
    <w:rsid w:val="00503821"/>
    <w:rsid w:val="00504C60"/>
    <w:rsid w:val="005051DE"/>
    <w:rsid w:val="005061BE"/>
    <w:rsid w:val="0050742E"/>
    <w:rsid w:val="00507828"/>
    <w:rsid w:val="00510C61"/>
    <w:rsid w:val="0051453D"/>
    <w:rsid w:val="00516408"/>
    <w:rsid w:val="00517BBF"/>
    <w:rsid w:val="005205FF"/>
    <w:rsid w:val="00521154"/>
    <w:rsid w:val="00521292"/>
    <w:rsid w:val="00523083"/>
    <w:rsid w:val="005237D8"/>
    <w:rsid w:val="00523C46"/>
    <w:rsid w:val="00530BB5"/>
    <w:rsid w:val="00533A32"/>
    <w:rsid w:val="00535904"/>
    <w:rsid w:val="00542643"/>
    <w:rsid w:val="00543613"/>
    <w:rsid w:val="00545666"/>
    <w:rsid w:val="00546120"/>
    <w:rsid w:val="00552B1E"/>
    <w:rsid w:val="00552FD9"/>
    <w:rsid w:val="005543E7"/>
    <w:rsid w:val="0055457B"/>
    <w:rsid w:val="0055668B"/>
    <w:rsid w:val="00556E19"/>
    <w:rsid w:val="00557D61"/>
    <w:rsid w:val="00561179"/>
    <w:rsid w:val="00561FF0"/>
    <w:rsid w:val="00562950"/>
    <w:rsid w:val="005670CF"/>
    <w:rsid w:val="005702C3"/>
    <w:rsid w:val="00572076"/>
    <w:rsid w:val="0057248C"/>
    <w:rsid w:val="00572CDC"/>
    <w:rsid w:val="00572FF0"/>
    <w:rsid w:val="00573F7B"/>
    <w:rsid w:val="005749E7"/>
    <w:rsid w:val="00574CBC"/>
    <w:rsid w:val="00576DCE"/>
    <w:rsid w:val="005807AE"/>
    <w:rsid w:val="00580B61"/>
    <w:rsid w:val="00580E14"/>
    <w:rsid w:val="005814C2"/>
    <w:rsid w:val="005825B9"/>
    <w:rsid w:val="005834DF"/>
    <w:rsid w:val="00583CCD"/>
    <w:rsid w:val="00586C48"/>
    <w:rsid w:val="00587E6B"/>
    <w:rsid w:val="005916D4"/>
    <w:rsid w:val="005A4338"/>
    <w:rsid w:val="005A6504"/>
    <w:rsid w:val="005B4537"/>
    <w:rsid w:val="005B4A75"/>
    <w:rsid w:val="005B5131"/>
    <w:rsid w:val="005B7D38"/>
    <w:rsid w:val="005C332F"/>
    <w:rsid w:val="005C35E7"/>
    <w:rsid w:val="005C3E80"/>
    <w:rsid w:val="005C594B"/>
    <w:rsid w:val="005C6CA8"/>
    <w:rsid w:val="005D12A7"/>
    <w:rsid w:val="005D20D8"/>
    <w:rsid w:val="005D28BF"/>
    <w:rsid w:val="005D4113"/>
    <w:rsid w:val="005D59E4"/>
    <w:rsid w:val="005D6D6F"/>
    <w:rsid w:val="005D76A3"/>
    <w:rsid w:val="005D77B3"/>
    <w:rsid w:val="005E00FA"/>
    <w:rsid w:val="005E0B75"/>
    <w:rsid w:val="005E0B80"/>
    <w:rsid w:val="005E2222"/>
    <w:rsid w:val="005E2B22"/>
    <w:rsid w:val="005E2CFD"/>
    <w:rsid w:val="005E41AC"/>
    <w:rsid w:val="005E4498"/>
    <w:rsid w:val="005E4563"/>
    <w:rsid w:val="005E4841"/>
    <w:rsid w:val="005E5C12"/>
    <w:rsid w:val="005E5CFC"/>
    <w:rsid w:val="005F2307"/>
    <w:rsid w:val="005F27EF"/>
    <w:rsid w:val="005F3065"/>
    <w:rsid w:val="005F4041"/>
    <w:rsid w:val="005F46D8"/>
    <w:rsid w:val="005F4F13"/>
    <w:rsid w:val="006036D0"/>
    <w:rsid w:val="006046F4"/>
    <w:rsid w:val="0060781A"/>
    <w:rsid w:val="00607F19"/>
    <w:rsid w:val="0061074E"/>
    <w:rsid w:val="006107E1"/>
    <w:rsid w:val="0061121E"/>
    <w:rsid w:val="00611470"/>
    <w:rsid w:val="00611514"/>
    <w:rsid w:val="006122A4"/>
    <w:rsid w:val="00613054"/>
    <w:rsid w:val="00613F0D"/>
    <w:rsid w:val="00617682"/>
    <w:rsid w:val="00620AA5"/>
    <w:rsid w:val="00626B60"/>
    <w:rsid w:val="006277E6"/>
    <w:rsid w:val="00634380"/>
    <w:rsid w:val="006346F2"/>
    <w:rsid w:val="00635718"/>
    <w:rsid w:val="00640469"/>
    <w:rsid w:val="00640C19"/>
    <w:rsid w:val="00641909"/>
    <w:rsid w:val="006420D3"/>
    <w:rsid w:val="00644B45"/>
    <w:rsid w:val="00645685"/>
    <w:rsid w:val="006460FC"/>
    <w:rsid w:val="00646B5C"/>
    <w:rsid w:val="006470A4"/>
    <w:rsid w:val="006514CF"/>
    <w:rsid w:val="0065672C"/>
    <w:rsid w:val="00661651"/>
    <w:rsid w:val="006616D6"/>
    <w:rsid w:val="00662838"/>
    <w:rsid w:val="0066308F"/>
    <w:rsid w:val="0066378A"/>
    <w:rsid w:val="00666ECD"/>
    <w:rsid w:val="00670540"/>
    <w:rsid w:val="0067075D"/>
    <w:rsid w:val="00671930"/>
    <w:rsid w:val="00671CF0"/>
    <w:rsid w:val="006738E4"/>
    <w:rsid w:val="006759E9"/>
    <w:rsid w:val="00675CF4"/>
    <w:rsid w:val="00677CE8"/>
    <w:rsid w:val="006829FB"/>
    <w:rsid w:val="00687A4F"/>
    <w:rsid w:val="00690957"/>
    <w:rsid w:val="00695C19"/>
    <w:rsid w:val="00696CBE"/>
    <w:rsid w:val="006A0017"/>
    <w:rsid w:val="006A0613"/>
    <w:rsid w:val="006A23B0"/>
    <w:rsid w:val="006A264D"/>
    <w:rsid w:val="006A36F9"/>
    <w:rsid w:val="006A3BAA"/>
    <w:rsid w:val="006A57D6"/>
    <w:rsid w:val="006B1875"/>
    <w:rsid w:val="006B1DF6"/>
    <w:rsid w:val="006B1E3F"/>
    <w:rsid w:val="006B37A6"/>
    <w:rsid w:val="006B425A"/>
    <w:rsid w:val="006B6264"/>
    <w:rsid w:val="006B7858"/>
    <w:rsid w:val="006B7CC1"/>
    <w:rsid w:val="006B7D77"/>
    <w:rsid w:val="006C0B1B"/>
    <w:rsid w:val="006C0C29"/>
    <w:rsid w:val="006C24FF"/>
    <w:rsid w:val="006C36A7"/>
    <w:rsid w:val="006C488E"/>
    <w:rsid w:val="006C4B87"/>
    <w:rsid w:val="006C4E9C"/>
    <w:rsid w:val="006C6062"/>
    <w:rsid w:val="006C70FC"/>
    <w:rsid w:val="006C7634"/>
    <w:rsid w:val="006C7D5B"/>
    <w:rsid w:val="006D238A"/>
    <w:rsid w:val="006D2A9B"/>
    <w:rsid w:val="006D50EE"/>
    <w:rsid w:val="006D57AC"/>
    <w:rsid w:val="006D6958"/>
    <w:rsid w:val="006D705E"/>
    <w:rsid w:val="006E0236"/>
    <w:rsid w:val="006E0D56"/>
    <w:rsid w:val="006E1445"/>
    <w:rsid w:val="006E1E53"/>
    <w:rsid w:val="006E22B6"/>
    <w:rsid w:val="006E24D1"/>
    <w:rsid w:val="006E33E7"/>
    <w:rsid w:val="006E50BE"/>
    <w:rsid w:val="006E516E"/>
    <w:rsid w:val="006F1FD4"/>
    <w:rsid w:val="006F2243"/>
    <w:rsid w:val="006F22FF"/>
    <w:rsid w:val="006F2D6B"/>
    <w:rsid w:val="006F40F6"/>
    <w:rsid w:val="006F495C"/>
    <w:rsid w:val="006F4FB7"/>
    <w:rsid w:val="006F50B6"/>
    <w:rsid w:val="006F64DA"/>
    <w:rsid w:val="006F6DEB"/>
    <w:rsid w:val="006F795C"/>
    <w:rsid w:val="0070017B"/>
    <w:rsid w:val="00700D10"/>
    <w:rsid w:val="00701B82"/>
    <w:rsid w:val="00701E32"/>
    <w:rsid w:val="007024A0"/>
    <w:rsid w:val="007029FA"/>
    <w:rsid w:val="00703AE0"/>
    <w:rsid w:val="0070405D"/>
    <w:rsid w:val="00705E29"/>
    <w:rsid w:val="00707216"/>
    <w:rsid w:val="00707854"/>
    <w:rsid w:val="00712737"/>
    <w:rsid w:val="00712882"/>
    <w:rsid w:val="00714474"/>
    <w:rsid w:val="00714AA1"/>
    <w:rsid w:val="00715352"/>
    <w:rsid w:val="00717ECF"/>
    <w:rsid w:val="00720A20"/>
    <w:rsid w:val="00722D9C"/>
    <w:rsid w:val="00723ACD"/>
    <w:rsid w:val="00723C6C"/>
    <w:rsid w:val="007255F1"/>
    <w:rsid w:val="00734510"/>
    <w:rsid w:val="00734E3D"/>
    <w:rsid w:val="007355EA"/>
    <w:rsid w:val="00736A1B"/>
    <w:rsid w:val="00736AF7"/>
    <w:rsid w:val="007413F4"/>
    <w:rsid w:val="00744E29"/>
    <w:rsid w:val="007454CB"/>
    <w:rsid w:val="00745B26"/>
    <w:rsid w:val="00746440"/>
    <w:rsid w:val="00750B37"/>
    <w:rsid w:val="007524D1"/>
    <w:rsid w:val="007558D4"/>
    <w:rsid w:val="00760080"/>
    <w:rsid w:val="00760461"/>
    <w:rsid w:val="00760E86"/>
    <w:rsid w:val="0076146A"/>
    <w:rsid w:val="00761D99"/>
    <w:rsid w:val="00762AD3"/>
    <w:rsid w:val="007656FD"/>
    <w:rsid w:val="00767A5B"/>
    <w:rsid w:val="00770AA8"/>
    <w:rsid w:val="007715BD"/>
    <w:rsid w:val="00772CA8"/>
    <w:rsid w:val="0077434A"/>
    <w:rsid w:val="00777D8C"/>
    <w:rsid w:val="00781C31"/>
    <w:rsid w:val="0079069C"/>
    <w:rsid w:val="0079092B"/>
    <w:rsid w:val="00794E6A"/>
    <w:rsid w:val="00795DB8"/>
    <w:rsid w:val="00796704"/>
    <w:rsid w:val="00796929"/>
    <w:rsid w:val="007A0191"/>
    <w:rsid w:val="007A0238"/>
    <w:rsid w:val="007A074F"/>
    <w:rsid w:val="007A19FE"/>
    <w:rsid w:val="007A49B5"/>
    <w:rsid w:val="007A518C"/>
    <w:rsid w:val="007A6CA5"/>
    <w:rsid w:val="007B1590"/>
    <w:rsid w:val="007B1DE8"/>
    <w:rsid w:val="007B2B2D"/>
    <w:rsid w:val="007B33D6"/>
    <w:rsid w:val="007B3F44"/>
    <w:rsid w:val="007B4CE1"/>
    <w:rsid w:val="007B5A2F"/>
    <w:rsid w:val="007B64E4"/>
    <w:rsid w:val="007C1713"/>
    <w:rsid w:val="007C2697"/>
    <w:rsid w:val="007C28CB"/>
    <w:rsid w:val="007C29F9"/>
    <w:rsid w:val="007C2F2C"/>
    <w:rsid w:val="007C44C9"/>
    <w:rsid w:val="007C467A"/>
    <w:rsid w:val="007C6641"/>
    <w:rsid w:val="007C6F0D"/>
    <w:rsid w:val="007D13D6"/>
    <w:rsid w:val="007D3133"/>
    <w:rsid w:val="007D42CB"/>
    <w:rsid w:val="007D524C"/>
    <w:rsid w:val="007E0DA7"/>
    <w:rsid w:val="007E1837"/>
    <w:rsid w:val="007E2B79"/>
    <w:rsid w:val="007E3D86"/>
    <w:rsid w:val="007E4904"/>
    <w:rsid w:val="007E49E8"/>
    <w:rsid w:val="007E57B8"/>
    <w:rsid w:val="007E7904"/>
    <w:rsid w:val="007E79DD"/>
    <w:rsid w:val="007F0497"/>
    <w:rsid w:val="007F0E7C"/>
    <w:rsid w:val="007F167D"/>
    <w:rsid w:val="007F1ADD"/>
    <w:rsid w:val="007F25D2"/>
    <w:rsid w:val="007F263C"/>
    <w:rsid w:val="00801C49"/>
    <w:rsid w:val="008025CD"/>
    <w:rsid w:val="00802E9A"/>
    <w:rsid w:val="0080568F"/>
    <w:rsid w:val="0080732C"/>
    <w:rsid w:val="00812033"/>
    <w:rsid w:val="00813505"/>
    <w:rsid w:val="008155F4"/>
    <w:rsid w:val="008160A0"/>
    <w:rsid w:val="00817126"/>
    <w:rsid w:val="0081754E"/>
    <w:rsid w:val="0082585F"/>
    <w:rsid w:val="008262BA"/>
    <w:rsid w:val="0082702B"/>
    <w:rsid w:val="0083066C"/>
    <w:rsid w:val="00830DC2"/>
    <w:rsid w:val="00833BC6"/>
    <w:rsid w:val="0083602B"/>
    <w:rsid w:val="008443B6"/>
    <w:rsid w:val="00844A81"/>
    <w:rsid w:val="00846248"/>
    <w:rsid w:val="0085077B"/>
    <w:rsid w:val="0085328F"/>
    <w:rsid w:val="00853D6D"/>
    <w:rsid w:val="008541C1"/>
    <w:rsid w:val="008568F3"/>
    <w:rsid w:val="00857016"/>
    <w:rsid w:val="008604BF"/>
    <w:rsid w:val="00861E34"/>
    <w:rsid w:val="00862223"/>
    <w:rsid w:val="008661AE"/>
    <w:rsid w:val="008669D9"/>
    <w:rsid w:val="0087071F"/>
    <w:rsid w:val="00870C59"/>
    <w:rsid w:val="008710F6"/>
    <w:rsid w:val="00874D7E"/>
    <w:rsid w:val="00874E44"/>
    <w:rsid w:val="00874FAB"/>
    <w:rsid w:val="00876707"/>
    <w:rsid w:val="008770C3"/>
    <w:rsid w:val="008819A3"/>
    <w:rsid w:val="0088270C"/>
    <w:rsid w:val="00883277"/>
    <w:rsid w:val="00883E3A"/>
    <w:rsid w:val="00884751"/>
    <w:rsid w:val="008847C1"/>
    <w:rsid w:val="00885343"/>
    <w:rsid w:val="008862EB"/>
    <w:rsid w:val="00886565"/>
    <w:rsid w:val="00891BC0"/>
    <w:rsid w:val="00893123"/>
    <w:rsid w:val="00893DDD"/>
    <w:rsid w:val="00895648"/>
    <w:rsid w:val="00895724"/>
    <w:rsid w:val="00896E91"/>
    <w:rsid w:val="008A00B6"/>
    <w:rsid w:val="008A032D"/>
    <w:rsid w:val="008A45CF"/>
    <w:rsid w:val="008A4A25"/>
    <w:rsid w:val="008A7F94"/>
    <w:rsid w:val="008B0662"/>
    <w:rsid w:val="008B1045"/>
    <w:rsid w:val="008B2215"/>
    <w:rsid w:val="008B78A0"/>
    <w:rsid w:val="008C0C22"/>
    <w:rsid w:val="008C15C0"/>
    <w:rsid w:val="008C1AF7"/>
    <w:rsid w:val="008C211B"/>
    <w:rsid w:val="008C2F6B"/>
    <w:rsid w:val="008C3B5B"/>
    <w:rsid w:val="008C5828"/>
    <w:rsid w:val="008C5D0C"/>
    <w:rsid w:val="008C6BB1"/>
    <w:rsid w:val="008D0BCF"/>
    <w:rsid w:val="008D1204"/>
    <w:rsid w:val="008D2AAD"/>
    <w:rsid w:val="008D3AC8"/>
    <w:rsid w:val="008D71AB"/>
    <w:rsid w:val="008E1B71"/>
    <w:rsid w:val="008E437E"/>
    <w:rsid w:val="008E4A9A"/>
    <w:rsid w:val="008E5272"/>
    <w:rsid w:val="008E76B5"/>
    <w:rsid w:val="008F0586"/>
    <w:rsid w:val="008F2B7E"/>
    <w:rsid w:val="008F3778"/>
    <w:rsid w:val="008F52AE"/>
    <w:rsid w:val="008F561C"/>
    <w:rsid w:val="008F7812"/>
    <w:rsid w:val="008F7DB7"/>
    <w:rsid w:val="0090236B"/>
    <w:rsid w:val="00905CD6"/>
    <w:rsid w:val="009107CC"/>
    <w:rsid w:val="0091219C"/>
    <w:rsid w:val="00912686"/>
    <w:rsid w:val="00912C0F"/>
    <w:rsid w:val="00916BEC"/>
    <w:rsid w:val="00920585"/>
    <w:rsid w:val="00922FDD"/>
    <w:rsid w:val="009252A7"/>
    <w:rsid w:val="00926E60"/>
    <w:rsid w:val="00926F1B"/>
    <w:rsid w:val="00927A58"/>
    <w:rsid w:val="009323CB"/>
    <w:rsid w:val="00934013"/>
    <w:rsid w:val="00934909"/>
    <w:rsid w:val="00935C0B"/>
    <w:rsid w:val="00937043"/>
    <w:rsid w:val="00937FB2"/>
    <w:rsid w:val="009419B7"/>
    <w:rsid w:val="00941C3F"/>
    <w:rsid w:val="00943698"/>
    <w:rsid w:val="00945C3D"/>
    <w:rsid w:val="00952081"/>
    <w:rsid w:val="00953689"/>
    <w:rsid w:val="0095472F"/>
    <w:rsid w:val="009552B1"/>
    <w:rsid w:val="00955B72"/>
    <w:rsid w:val="00955E13"/>
    <w:rsid w:val="009560BC"/>
    <w:rsid w:val="009560F7"/>
    <w:rsid w:val="00957024"/>
    <w:rsid w:val="00960340"/>
    <w:rsid w:val="00965EF8"/>
    <w:rsid w:val="00966B77"/>
    <w:rsid w:val="00966D9C"/>
    <w:rsid w:val="00970766"/>
    <w:rsid w:val="0097212E"/>
    <w:rsid w:val="00973294"/>
    <w:rsid w:val="00973695"/>
    <w:rsid w:val="009745B2"/>
    <w:rsid w:val="009777E6"/>
    <w:rsid w:val="00977EA5"/>
    <w:rsid w:val="0098486A"/>
    <w:rsid w:val="009852B8"/>
    <w:rsid w:val="0098735D"/>
    <w:rsid w:val="00990D64"/>
    <w:rsid w:val="00992884"/>
    <w:rsid w:val="00993FAC"/>
    <w:rsid w:val="009949A1"/>
    <w:rsid w:val="00994E1F"/>
    <w:rsid w:val="00995041"/>
    <w:rsid w:val="009A0D11"/>
    <w:rsid w:val="009A4418"/>
    <w:rsid w:val="009A493E"/>
    <w:rsid w:val="009A68FE"/>
    <w:rsid w:val="009A7AB3"/>
    <w:rsid w:val="009B06C2"/>
    <w:rsid w:val="009B1B57"/>
    <w:rsid w:val="009B4242"/>
    <w:rsid w:val="009B4347"/>
    <w:rsid w:val="009B48D9"/>
    <w:rsid w:val="009B4CB5"/>
    <w:rsid w:val="009B60CC"/>
    <w:rsid w:val="009B7971"/>
    <w:rsid w:val="009B7BC8"/>
    <w:rsid w:val="009C0665"/>
    <w:rsid w:val="009C2CF0"/>
    <w:rsid w:val="009C316B"/>
    <w:rsid w:val="009C3EEC"/>
    <w:rsid w:val="009C5530"/>
    <w:rsid w:val="009C673D"/>
    <w:rsid w:val="009D00AF"/>
    <w:rsid w:val="009D1884"/>
    <w:rsid w:val="009D1A2C"/>
    <w:rsid w:val="009D21C2"/>
    <w:rsid w:val="009D365D"/>
    <w:rsid w:val="009D4425"/>
    <w:rsid w:val="009E1149"/>
    <w:rsid w:val="009E2081"/>
    <w:rsid w:val="009E2348"/>
    <w:rsid w:val="009E39E6"/>
    <w:rsid w:val="009E3EDC"/>
    <w:rsid w:val="009E50CC"/>
    <w:rsid w:val="009E5BF3"/>
    <w:rsid w:val="009E6860"/>
    <w:rsid w:val="009F0B72"/>
    <w:rsid w:val="009F0F46"/>
    <w:rsid w:val="009F3500"/>
    <w:rsid w:val="009F3881"/>
    <w:rsid w:val="009F4EA0"/>
    <w:rsid w:val="009F5061"/>
    <w:rsid w:val="009F5EF8"/>
    <w:rsid w:val="009F7C00"/>
    <w:rsid w:val="00A0028C"/>
    <w:rsid w:val="00A00550"/>
    <w:rsid w:val="00A0111E"/>
    <w:rsid w:val="00A019FA"/>
    <w:rsid w:val="00A02BDA"/>
    <w:rsid w:val="00A04F21"/>
    <w:rsid w:val="00A0508E"/>
    <w:rsid w:val="00A06B7E"/>
    <w:rsid w:val="00A0721A"/>
    <w:rsid w:val="00A104B8"/>
    <w:rsid w:val="00A10D1C"/>
    <w:rsid w:val="00A116C7"/>
    <w:rsid w:val="00A12801"/>
    <w:rsid w:val="00A12CB0"/>
    <w:rsid w:val="00A13727"/>
    <w:rsid w:val="00A20412"/>
    <w:rsid w:val="00A2249B"/>
    <w:rsid w:val="00A22FE7"/>
    <w:rsid w:val="00A279FA"/>
    <w:rsid w:val="00A3067C"/>
    <w:rsid w:val="00A324C7"/>
    <w:rsid w:val="00A3476D"/>
    <w:rsid w:val="00A34BE8"/>
    <w:rsid w:val="00A36362"/>
    <w:rsid w:val="00A37A23"/>
    <w:rsid w:val="00A420FB"/>
    <w:rsid w:val="00A4317A"/>
    <w:rsid w:val="00A4448E"/>
    <w:rsid w:val="00A464C4"/>
    <w:rsid w:val="00A46A40"/>
    <w:rsid w:val="00A479D7"/>
    <w:rsid w:val="00A50F3C"/>
    <w:rsid w:val="00A5282B"/>
    <w:rsid w:val="00A53AB7"/>
    <w:rsid w:val="00A54684"/>
    <w:rsid w:val="00A551D7"/>
    <w:rsid w:val="00A55A75"/>
    <w:rsid w:val="00A564C8"/>
    <w:rsid w:val="00A60725"/>
    <w:rsid w:val="00A61043"/>
    <w:rsid w:val="00A63404"/>
    <w:rsid w:val="00A63CAC"/>
    <w:rsid w:val="00A66732"/>
    <w:rsid w:val="00A66C3C"/>
    <w:rsid w:val="00A66F1E"/>
    <w:rsid w:val="00A6775C"/>
    <w:rsid w:val="00A720A6"/>
    <w:rsid w:val="00A74304"/>
    <w:rsid w:val="00A75381"/>
    <w:rsid w:val="00A758B7"/>
    <w:rsid w:val="00A765A1"/>
    <w:rsid w:val="00A809BC"/>
    <w:rsid w:val="00A80B9C"/>
    <w:rsid w:val="00A80F79"/>
    <w:rsid w:val="00A83B8D"/>
    <w:rsid w:val="00A84AC6"/>
    <w:rsid w:val="00A85294"/>
    <w:rsid w:val="00A85FAB"/>
    <w:rsid w:val="00A86011"/>
    <w:rsid w:val="00A90847"/>
    <w:rsid w:val="00A919A1"/>
    <w:rsid w:val="00A92B7F"/>
    <w:rsid w:val="00A93DD5"/>
    <w:rsid w:val="00A947AC"/>
    <w:rsid w:val="00A94AA8"/>
    <w:rsid w:val="00A94F06"/>
    <w:rsid w:val="00A9555D"/>
    <w:rsid w:val="00A9599F"/>
    <w:rsid w:val="00A95EEC"/>
    <w:rsid w:val="00A96531"/>
    <w:rsid w:val="00A9795B"/>
    <w:rsid w:val="00AA31BD"/>
    <w:rsid w:val="00AA3439"/>
    <w:rsid w:val="00AA43B8"/>
    <w:rsid w:val="00AA4E68"/>
    <w:rsid w:val="00AA5401"/>
    <w:rsid w:val="00AA6E92"/>
    <w:rsid w:val="00AB3E72"/>
    <w:rsid w:val="00AB74D5"/>
    <w:rsid w:val="00AC0779"/>
    <w:rsid w:val="00AC2CA5"/>
    <w:rsid w:val="00AC3677"/>
    <w:rsid w:val="00AC3B56"/>
    <w:rsid w:val="00AC4B3E"/>
    <w:rsid w:val="00AC6704"/>
    <w:rsid w:val="00AC7073"/>
    <w:rsid w:val="00AC7605"/>
    <w:rsid w:val="00AD0FA3"/>
    <w:rsid w:val="00AD278E"/>
    <w:rsid w:val="00AD4CEC"/>
    <w:rsid w:val="00AD560F"/>
    <w:rsid w:val="00AD56B0"/>
    <w:rsid w:val="00AD6189"/>
    <w:rsid w:val="00AD6352"/>
    <w:rsid w:val="00AD63D0"/>
    <w:rsid w:val="00AD6556"/>
    <w:rsid w:val="00AD65B5"/>
    <w:rsid w:val="00AD6FBC"/>
    <w:rsid w:val="00AD799C"/>
    <w:rsid w:val="00AD7F8B"/>
    <w:rsid w:val="00AE5236"/>
    <w:rsid w:val="00AE5AE7"/>
    <w:rsid w:val="00AE7B92"/>
    <w:rsid w:val="00AF1C5C"/>
    <w:rsid w:val="00AF5A8D"/>
    <w:rsid w:val="00AF5D90"/>
    <w:rsid w:val="00AF5E85"/>
    <w:rsid w:val="00AF7E83"/>
    <w:rsid w:val="00B000C2"/>
    <w:rsid w:val="00B022E9"/>
    <w:rsid w:val="00B025C6"/>
    <w:rsid w:val="00B02A14"/>
    <w:rsid w:val="00B02F97"/>
    <w:rsid w:val="00B0472D"/>
    <w:rsid w:val="00B053B1"/>
    <w:rsid w:val="00B053CB"/>
    <w:rsid w:val="00B0724D"/>
    <w:rsid w:val="00B078CE"/>
    <w:rsid w:val="00B11653"/>
    <w:rsid w:val="00B12B92"/>
    <w:rsid w:val="00B1403A"/>
    <w:rsid w:val="00B16501"/>
    <w:rsid w:val="00B20483"/>
    <w:rsid w:val="00B20BF1"/>
    <w:rsid w:val="00B24325"/>
    <w:rsid w:val="00B27119"/>
    <w:rsid w:val="00B27419"/>
    <w:rsid w:val="00B314A9"/>
    <w:rsid w:val="00B321F1"/>
    <w:rsid w:val="00B36F87"/>
    <w:rsid w:val="00B3764D"/>
    <w:rsid w:val="00B37AE6"/>
    <w:rsid w:val="00B40CF3"/>
    <w:rsid w:val="00B40E36"/>
    <w:rsid w:val="00B41781"/>
    <w:rsid w:val="00B42636"/>
    <w:rsid w:val="00B44C6B"/>
    <w:rsid w:val="00B4523B"/>
    <w:rsid w:val="00B46AAC"/>
    <w:rsid w:val="00B4756C"/>
    <w:rsid w:val="00B5103A"/>
    <w:rsid w:val="00B538B7"/>
    <w:rsid w:val="00B54C15"/>
    <w:rsid w:val="00B574CD"/>
    <w:rsid w:val="00B61FF2"/>
    <w:rsid w:val="00B6361E"/>
    <w:rsid w:val="00B652F5"/>
    <w:rsid w:val="00B72FB6"/>
    <w:rsid w:val="00B74714"/>
    <w:rsid w:val="00B74C71"/>
    <w:rsid w:val="00B76687"/>
    <w:rsid w:val="00B7669D"/>
    <w:rsid w:val="00B76FCD"/>
    <w:rsid w:val="00B82A6C"/>
    <w:rsid w:val="00B82D3F"/>
    <w:rsid w:val="00B85251"/>
    <w:rsid w:val="00B85F2A"/>
    <w:rsid w:val="00B86F82"/>
    <w:rsid w:val="00B90C09"/>
    <w:rsid w:val="00B9180F"/>
    <w:rsid w:val="00B927B8"/>
    <w:rsid w:val="00B933E4"/>
    <w:rsid w:val="00BA31EC"/>
    <w:rsid w:val="00BA482B"/>
    <w:rsid w:val="00BB0A86"/>
    <w:rsid w:val="00BB16AA"/>
    <w:rsid w:val="00BB1E97"/>
    <w:rsid w:val="00BB2C11"/>
    <w:rsid w:val="00BB3754"/>
    <w:rsid w:val="00BB3CC3"/>
    <w:rsid w:val="00BB426D"/>
    <w:rsid w:val="00BB4DDB"/>
    <w:rsid w:val="00BB5235"/>
    <w:rsid w:val="00BB6D98"/>
    <w:rsid w:val="00BB70E0"/>
    <w:rsid w:val="00BB76D1"/>
    <w:rsid w:val="00BB7B1E"/>
    <w:rsid w:val="00BC0693"/>
    <w:rsid w:val="00BC1B2A"/>
    <w:rsid w:val="00BC27FC"/>
    <w:rsid w:val="00BC29EF"/>
    <w:rsid w:val="00BC3DC6"/>
    <w:rsid w:val="00BC4127"/>
    <w:rsid w:val="00BC420D"/>
    <w:rsid w:val="00BC54DE"/>
    <w:rsid w:val="00BC6DE4"/>
    <w:rsid w:val="00BC7152"/>
    <w:rsid w:val="00BD13D4"/>
    <w:rsid w:val="00BD2276"/>
    <w:rsid w:val="00BD4455"/>
    <w:rsid w:val="00BD4D5A"/>
    <w:rsid w:val="00BE07BA"/>
    <w:rsid w:val="00BE0A8E"/>
    <w:rsid w:val="00BE1BA1"/>
    <w:rsid w:val="00BE2199"/>
    <w:rsid w:val="00BE3424"/>
    <w:rsid w:val="00BE3A1F"/>
    <w:rsid w:val="00BE3FB6"/>
    <w:rsid w:val="00BE6F4B"/>
    <w:rsid w:val="00BF0C3F"/>
    <w:rsid w:val="00BF1E93"/>
    <w:rsid w:val="00BF31A5"/>
    <w:rsid w:val="00BF35E9"/>
    <w:rsid w:val="00BF3E02"/>
    <w:rsid w:val="00BF3FAA"/>
    <w:rsid w:val="00BF6673"/>
    <w:rsid w:val="00BF6D51"/>
    <w:rsid w:val="00BF77EA"/>
    <w:rsid w:val="00C0088A"/>
    <w:rsid w:val="00C00BD4"/>
    <w:rsid w:val="00C0113E"/>
    <w:rsid w:val="00C01289"/>
    <w:rsid w:val="00C01BCF"/>
    <w:rsid w:val="00C01C94"/>
    <w:rsid w:val="00C02BBC"/>
    <w:rsid w:val="00C037C3"/>
    <w:rsid w:val="00C03BE9"/>
    <w:rsid w:val="00C04B9E"/>
    <w:rsid w:val="00C071AF"/>
    <w:rsid w:val="00C0727D"/>
    <w:rsid w:val="00C0734C"/>
    <w:rsid w:val="00C12101"/>
    <w:rsid w:val="00C12678"/>
    <w:rsid w:val="00C130EE"/>
    <w:rsid w:val="00C13BAF"/>
    <w:rsid w:val="00C14E5E"/>
    <w:rsid w:val="00C16071"/>
    <w:rsid w:val="00C175F0"/>
    <w:rsid w:val="00C17E48"/>
    <w:rsid w:val="00C20564"/>
    <w:rsid w:val="00C205C7"/>
    <w:rsid w:val="00C209B7"/>
    <w:rsid w:val="00C211F7"/>
    <w:rsid w:val="00C21A4D"/>
    <w:rsid w:val="00C2280D"/>
    <w:rsid w:val="00C23A5A"/>
    <w:rsid w:val="00C246D2"/>
    <w:rsid w:val="00C250F1"/>
    <w:rsid w:val="00C264AA"/>
    <w:rsid w:val="00C27148"/>
    <w:rsid w:val="00C300D1"/>
    <w:rsid w:val="00C32FF8"/>
    <w:rsid w:val="00C34364"/>
    <w:rsid w:val="00C3615D"/>
    <w:rsid w:val="00C407E2"/>
    <w:rsid w:val="00C410EB"/>
    <w:rsid w:val="00C4125D"/>
    <w:rsid w:val="00C422C5"/>
    <w:rsid w:val="00C4296D"/>
    <w:rsid w:val="00C4587B"/>
    <w:rsid w:val="00C45F19"/>
    <w:rsid w:val="00C46442"/>
    <w:rsid w:val="00C5060F"/>
    <w:rsid w:val="00C521EE"/>
    <w:rsid w:val="00C548CF"/>
    <w:rsid w:val="00C54D78"/>
    <w:rsid w:val="00C557FA"/>
    <w:rsid w:val="00C57D52"/>
    <w:rsid w:val="00C60008"/>
    <w:rsid w:val="00C622A2"/>
    <w:rsid w:val="00C626DB"/>
    <w:rsid w:val="00C645F6"/>
    <w:rsid w:val="00C66480"/>
    <w:rsid w:val="00C7032E"/>
    <w:rsid w:val="00C714FF"/>
    <w:rsid w:val="00C72617"/>
    <w:rsid w:val="00C7390D"/>
    <w:rsid w:val="00C74193"/>
    <w:rsid w:val="00C742C0"/>
    <w:rsid w:val="00C75FE4"/>
    <w:rsid w:val="00C765A9"/>
    <w:rsid w:val="00C7682E"/>
    <w:rsid w:val="00C778FD"/>
    <w:rsid w:val="00C8006D"/>
    <w:rsid w:val="00C80A7E"/>
    <w:rsid w:val="00C80DC8"/>
    <w:rsid w:val="00C84557"/>
    <w:rsid w:val="00C85676"/>
    <w:rsid w:val="00C87CE4"/>
    <w:rsid w:val="00C90164"/>
    <w:rsid w:val="00C91F63"/>
    <w:rsid w:val="00C92367"/>
    <w:rsid w:val="00C92F14"/>
    <w:rsid w:val="00C9366D"/>
    <w:rsid w:val="00C9742D"/>
    <w:rsid w:val="00C97F2A"/>
    <w:rsid w:val="00CA247F"/>
    <w:rsid w:val="00CA24B3"/>
    <w:rsid w:val="00CA2F21"/>
    <w:rsid w:val="00CA3431"/>
    <w:rsid w:val="00CA50D6"/>
    <w:rsid w:val="00CA6159"/>
    <w:rsid w:val="00CA76B8"/>
    <w:rsid w:val="00CB2743"/>
    <w:rsid w:val="00CB2C43"/>
    <w:rsid w:val="00CB3B76"/>
    <w:rsid w:val="00CB5C3F"/>
    <w:rsid w:val="00CB70D3"/>
    <w:rsid w:val="00CB7B61"/>
    <w:rsid w:val="00CB7CCC"/>
    <w:rsid w:val="00CC1235"/>
    <w:rsid w:val="00CC2D99"/>
    <w:rsid w:val="00CC3BC9"/>
    <w:rsid w:val="00CC3DDB"/>
    <w:rsid w:val="00CC570A"/>
    <w:rsid w:val="00CD1813"/>
    <w:rsid w:val="00CD2177"/>
    <w:rsid w:val="00CD2B51"/>
    <w:rsid w:val="00CD3273"/>
    <w:rsid w:val="00CD41C7"/>
    <w:rsid w:val="00CD4490"/>
    <w:rsid w:val="00CD644B"/>
    <w:rsid w:val="00CD7334"/>
    <w:rsid w:val="00CE0670"/>
    <w:rsid w:val="00CE3678"/>
    <w:rsid w:val="00CE6EFB"/>
    <w:rsid w:val="00CF01B5"/>
    <w:rsid w:val="00CF0BA1"/>
    <w:rsid w:val="00CF1235"/>
    <w:rsid w:val="00CF2939"/>
    <w:rsid w:val="00CF2F15"/>
    <w:rsid w:val="00CF371B"/>
    <w:rsid w:val="00CF632D"/>
    <w:rsid w:val="00D0151B"/>
    <w:rsid w:val="00D02B43"/>
    <w:rsid w:val="00D03323"/>
    <w:rsid w:val="00D10A86"/>
    <w:rsid w:val="00D11D24"/>
    <w:rsid w:val="00D204BB"/>
    <w:rsid w:val="00D204BD"/>
    <w:rsid w:val="00D22384"/>
    <w:rsid w:val="00D2423F"/>
    <w:rsid w:val="00D24249"/>
    <w:rsid w:val="00D24461"/>
    <w:rsid w:val="00D26041"/>
    <w:rsid w:val="00D32560"/>
    <w:rsid w:val="00D33C82"/>
    <w:rsid w:val="00D37DA1"/>
    <w:rsid w:val="00D4017C"/>
    <w:rsid w:val="00D417CE"/>
    <w:rsid w:val="00D42C06"/>
    <w:rsid w:val="00D42FF8"/>
    <w:rsid w:val="00D4367C"/>
    <w:rsid w:val="00D4522D"/>
    <w:rsid w:val="00D456FC"/>
    <w:rsid w:val="00D463F9"/>
    <w:rsid w:val="00D468B0"/>
    <w:rsid w:val="00D47E1E"/>
    <w:rsid w:val="00D5014F"/>
    <w:rsid w:val="00D52328"/>
    <w:rsid w:val="00D52411"/>
    <w:rsid w:val="00D53DA6"/>
    <w:rsid w:val="00D55381"/>
    <w:rsid w:val="00D55D53"/>
    <w:rsid w:val="00D60D60"/>
    <w:rsid w:val="00D60F45"/>
    <w:rsid w:val="00D62EAF"/>
    <w:rsid w:val="00D639FC"/>
    <w:rsid w:val="00D66998"/>
    <w:rsid w:val="00D676DE"/>
    <w:rsid w:val="00D70276"/>
    <w:rsid w:val="00D7395A"/>
    <w:rsid w:val="00D73E73"/>
    <w:rsid w:val="00D751E5"/>
    <w:rsid w:val="00D7677F"/>
    <w:rsid w:val="00D810DE"/>
    <w:rsid w:val="00D84CB0"/>
    <w:rsid w:val="00D863F3"/>
    <w:rsid w:val="00D8694C"/>
    <w:rsid w:val="00D87F0C"/>
    <w:rsid w:val="00D90ADE"/>
    <w:rsid w:val="00D90CDA"/>
    <w:rsid w:val="00D92A88"/>
    <w:rsid w:val="00D93060"/>
    <w:rsid w:val="00D9323E"/>
    <w:rsid w:val="00D95CE8"/>
    <w:rsid w:val="00DA2847"/>
    <w:rsid w:val="00DA3C87"/>
    <w:rsid w:val="00DA3F03"/>
    <w:rsid w:val="00DA5284"/>
    <w:rsid w:val="00DA60DB"/>
    <w:rsid w:val="00DA616F"/>
    <w:rsid w:val="00DA6727"/>
    <w:rsid w:val="00DA6B39"/>
    <w:rsid w:val="00DB2881"/>
    <w:rsid w:val="00DB2FD2"/>
    <w:rsid w:val="00DB4EB3"/>
    <w:rsid w:val="00DC2179"/>
    <w:rsid w:val="00DC2A2C"/>
    <w:rsid w:val="00DC2B18"/>
    <w:rsid w:val="00DC2DCB"/>
    <w:rsid w:val="00DC36AB"/>
    <w:rsid w:val="00DC5233"/>
    <w:rsid w:val="00DC774E"/>
    <w:rsid w:val="00DC7C5F"/>
    <w:rsid w:val="00DD0CE3"/>
    <w:rsid w:val="00DD352B"/>
    <w:rsid w:val="00DD3EE6"/>
    <w:rsid w:val="00DD5648"/>
    <w:rsid w:val="00DD5911"/>
    <w:rsid w:val="00DF3762"/>
    <w:rsid w:val="00DF55C3"/>
    <w:rsid w:val="00DF5C4B"/>
    <w:rsid w:val="00DF5DD7"/>
    <w:rsid w:val="00E01B41"/>
    <w:rsid w:val="00E05321"/>
    <w:rsid w:val="00E05F4B"/>
    <w:rsid w:val="00E0697D"/>
    <w:rsid w:val="00E071E3"/>
    <w:rsid w:val="00E110AD"/>
    <w:rsid w:val="00E13271"/>
    <w:rsid w:val="00E1458F"/>
    <w:rsid w:val="00E14EFB"/>
    <w:rsid w:val="00E157C1"/>
    <w:rsid w:val="00E15BB6"/>
    <w:rsid w:val="00E15EDB"/>
    <w:rsid w:val="00E162F6"/>
    <w:rsid w:val="00E208C2"/>
    <w:rsid w:val="00E23EAB"/>
    <w:rsid w:val="00E24171"/>
    <w:rsid w:val="00E24CCA"/>
    <w:rsid w:val="00E26124"/>
    <w:rsid w:val="00E26579"/>
    <w:rsid w:val="00E26FD6"/>
    <w:rsid w:val="00E30226"/>
    <w:rsid w:val="00E3068E"/>
    <w:rsid w:val="00E341B2"/>
    <w:rsid w:val="00E3534B"/>
    <w:rsid w:val="00E36512"/>
    <w:rsid w:val="00E369AC"/>
    <w:rsid w:val="00E36A71"/>
    <w:rsid w:val="00E36B9F"/>
    <w:rsid w:val="00E37CFE"/>
    <w:rsid w:val="00E40BA3"/>
    <w:rsid w:val="00E4323F"/>
    <w:rsid w:val="00E44DAA"/>
    <w:rsid w:val="00E45158"/>
    <w:rsid w:val="00E454F5"/>
    <w:rsid w:val="00E4723E"/>
    <w:rsid w:val="00E50063"/>
    <w:rsid w:val="00E52FD3"/>
    <w:rsid w:val="00E53C05"/>
    <w:rsid w:val="00E54FF8"/>
    <w:rsid w:val="00E56F12"/>
    <w:rsid w:val="00E60EE5"/>
    <w:rsid w:val="00E646E8"/>
    <w:rsid w:val="00E66AD9"/>
    <w:rsid w:val="00E67791"/>
    <w:rsid w:val="00E706AE"/>
    <w:rsid w:val="00E711D6"/>
    <w:rsid w:val="00E71370"/>
    <w:rsid w:val="00E76633"/>
    <w:rsid w:val="00E7796C"/>
    <w:rsid w:val="00E84C38"/>
    <w:rsid w:val="00E8622C"/>
    <w:rsid w:val="00E86F7B"/>
    <w:rsid w:val="00E87716"/>
    <w:rsid w:val="00E87804"/>
    <w:rsid w:val="00E907FD"/>
    <w:rsid w:val="00E90DAA"/>
    <w:rsid w:val="00E90FCF"/>
    <w:rsid w:val="00E91148"/>
    <w:rsid w:val="00E925C0"/>
    <w:rsid w:val="00E947D2"/>
    <w:rsid w:val="00E95BDB"/>
    <w:rsid w:val="00E968E0"/>
    <w:rsid w:val="00EA0045"/>
    <w:rsid w:val="00EA16D4"/>
    <w:rsid w:val="00EA247B"/>
    <w:rsid w:val="00EA42A5"/>
    <w:rsid w:val="00EA4BFA"/>
    <w:rsid w:val="00EA5731"/>
    <w:rsid w:val="00EB0C3D"/>
    <w:rsid w:val="00EB0E6A"/>
    <w:rsid w:val="00EB1A6A"/>
    <w:rsid w:val="00EB285A"/>
    <w:rsid w:val="00EB4F1B"/>
    <w:rsid w:val="00EB5949"/>
    <w:rsid w:val="00EB5960"/>
    <w:rsid w:val="00EB6DAF"/>
    <w:rsid w:val="00EB7078"/>
    <w:rsid w:val="00EB7231"/>
    <w:rsid w:val="00EC0165"/>
    <w:rsid w:val="00EC2000"/>
    <w:rsid w:val="00EC4395"/>
    <w:rsid w:val="00EC4FFC"/>
    <w:rsid w:val="00EC701A"/>
    <w:rsid w:val="00EC77F7"/>
    <w:rsid w:val="00ED0DD9"/>
    <w:rsid w:val="00ED25A9"/>
    <w:rsid w:val="00ED4F9E"/>
    <w:rsid w:val="00ED6629"/>
    <w:rsid w:val="00EE0008"/>
    <w:rsid w:val="00EE07BF"/>
    <w:rsid w:val="00EE0FFA"/>
    <w:rsid w:val="00EE6903"/>
    <w:rsid w:val="00EE7B45"/>
    <w:rsid w:val="00EF2EEA"/>
    <w:rsid w:val="00EF32C9"/>
    <w:rsid w:val="00EF35F0"/>
    <w:rsid w:val="00EF5AA2"/>
    <w:rsid w:val="00EF61BA"/>
    <w:rsid w:val="00F01E32"/>
    <w:rsid w:val="00F0210A"/>
    <w:rsid w:val="00F04E45"/>
    <w:rsid w:val="00F0543D"/>
    <w:rsid w:val="00F06707"/>
    <w:rsid w:val="00F072CA"/>
    <w:rsid w:val="00F07C7D"/>
    <w:rsid w:val="00F103B1"/>
    <w:rsid w:val="00F1121D"/>
    <w:rsid w:val="00F11A3B"/>
    <w:rsid w:val="00F1219A"/>
    <w:rsid w:val="00F12784"/>
    <w:rsid w:val="00F13C3B"/>
    <w:rsid w:val="00F15056"/>
    <w:rsid w:val="00F15BB7"/>
    <w:rsid w:val="00F16125"/>
    <w:rsid w:val="00F16BA4"/>
    <w:rsid w:val="00F17BE8"/>
    <w:rsid w:val="00F17DD9"/>
    <w:rsid w:val="00F17EB8"/>
    <w:rsid w:val="00F20306"/>
    <w:rsid w:val="00F219FB"/>
    <w:rsid w:val="00F247CA"/>
    <w:rsid w:val="00F248E7"/>
    <w:rsid w:val="00F25239"/>
    <w:rsid w:val="00F253A3"/>
    <w:rsid w:val="00F25B22"/>
    <w:rsid w:val="00F266D8"/>
    <w:rsid w:val="00F31234"/>
    <w:rsid w:val="00F320F3"/>
    <w:rsid w:val="00F33069"/>
    <w:rsid w:val="00F33533"/>
    <w:rsid w:val="00F34D08"/>
    <w:rsid w:val="00F44FB0"/>
    <w:rsid w:val="00F4532D"/>
    <w:rsid w:val="00F5076C"/>
    <w:rsid w:val="00F52565"/>
    <w:rsid w:val="00F5418B"/>
    <w:rsid w:val="00F54A75"/>
    <w:rsid w:val="00F623B7"/>
    <w:rsid w:val="00F640D2"/>
    <w:rsid w:val="00F64462"/>
    <w:rsid w:val="00F64857"/>
    <w:rsid w:val="00F657E2"/>
    <w:rsid w:val="00F65A63"/>
    <w:rsid w:val="00F67783"/>
    <w:rsid w:val="00F67C69"/>
    <w:rsid w:val="00F70745"/>
    <w:rsid w:val="00F70D47"/>
    <w:rsid w:val="00F70EA6"/>
    <w:rsid w:val="00F71960"/>
    <w:rsid w:val="00F724D4"/>
    <w:rsid w:val="00F731C7"/>
    <w:rsid w:val="00F73A5E"/>
    <w:rsid w:val="00F743F2"/>
    <w:rsid w:val="00F75647"/>
    <w:rsid w:val="00F8123C"/>
    <w:rsid w:val="00F82B9A"/>
    <w:rsid w:val="00F84440"/>
    <w:rsid w:val="00F8768B"/>
    <w:rsid w:val="00F900C4"/>
    <w:rsid w:val="00F9062E"/>
    <w:rsid w:val="00F91F68"/>
    <w:rsid w:val="00F92CDA"/>
    <w:rsid w:val="00F92CF9"/>
    <w:rsid w:val="00F92F1F"/>
    <w:rsid w:val="00F93724"/>
    <w:rsid w:val="00F966AE"/>
    <w:rsid w:val="00F96C5A"/>
    <w:rsid w:val="00F97089"/>
    <w:rsid w:val="00FA0389"/>
    <w:rsid w:val="00FA3021"/>
    <w:rsid w:val="00FB145A"/>
    <w:rsid w:val="00FB3488"/>
    <w:rsid w:val="00FB4424"/>
    <w:rsid w:val="00FB4871"/>
    <w:rsid w:val="00FB4BF1"/>
    <w:rsid w:val="00FB6783"/>
    <w:rsid w:val="00FB74FE"/>
    <w:rsid w:val="00FB7594"/>
    <w:rsid w:val="00FC01F4"/>
    <w:rsid w:val="00FC09E4"/>
    <w:rsid w:val="00FC0DCC"/>
    <w:rsid w:val="00FC151D"/>
    <w:rsid w:val="00FC1668"/>
    <w:rsid w:val="00FC223A"/>
    <w:rsid w:val="00FC2AE5"/>
    <w:rsid w:val="00FC3F81"/>
    <w:rsid w:val="00FC4A51"/>
    <w:rsid w:val="00FC4FB8"/>
    <w:rsid w:val="00FC503E"/>
    <w:rsid w:val="00FC50FD"/>
    <w:rsid w:val="00FC7737"/>
    <w:rsid w:val="00FC79E2"/>
    <w:rsid w:val="00FD2AFB"/>
    <w:rsid w:val="00FD3F9B"/>
    <w:rsid w:val="00FD482F"/>
    <w:rsid w:val="00FD5639"/>
    <w:rsid w:val="00FD77C9"/>
    <w:rsid w:val="00FE100A"/>
    <w:rsid w:val="00FE2CB1"/>
    <w:rsid w:val="00FE2D09"/>
    <w:rsid w:val="00FE339E"/>
    <w:rsid w:val="00FE5733"/>
    <w:rsid w:val="00FE6155"/>
    <w:rsid w:val="00FE6D89"/>
    <w:rsid w:val="00FE6E29"/>
    <w:rsid w:val="00FF0D99"/>
    <w:rsid w:val="00FF1746"/>
    <w:rsid w:val="00FF2BE3"/>
    <w:rsid w:val="00FF310A"/>
    <w:rsid w:val="00FF4469"/>
    <w:rsid w:val="00FF4A12"/>
    <w:rsid w:val="00FF60C1"/>
    <w:rsid w:val="00FF726D"/>
    <w:rsid w:val="00FF75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5BB0815"/>
  <w15:chartTrackingRefBased/>
  <w15:docId w15:val="{317FB95E-3C1C-4034-B638-ACD2E9F6C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2B1E"/>
    <w:pPr>
      <w:widowControl w:val="0"/>
      <w:adjustRightInd w:val="0"/>
      <w:snapToGrid w:val="0"/>
      <w:jc w:val="both"/>
    </w:pPr>
    <w:rPr>
      <w:rFonts w:ascii="等线" w:eastAsia="等线" w:hAnsi="等线"/>
      <w:szCs w:val="22"/>
    </w:rPr>
  </w:style>
  <w:style w:type="paragraph" w:styleId="1">
    <w:name w:val="heading 1"/>
    <w:basedOn w:val="a"/>
    <w:next w:val="a0"/>
    <w:link w:val="10"/>
    <w:uiPriority w:val="9"/>
    <w:semiHidden/>
    <w:qFormat/>
    <w:rsid w:val="00FB145A"/>
    <w:pPr>
      <w:keepNext/>
      <w:keepLines/>
      <w:spacing w:before="340" w:after="330" w:line="578" w:lineRule="atLeast"/>
      <w:outlineLvl w:val="0"/>
    </w:pPr>
    <w:rPr>
      <w:rFonts w:ascii="Arial" w:eastAsia="楷体_GB2312" w:hAnsi="Arial"/>
      <w:b/>
      <w:bCs/>
      <w:kern w:val="44"/>
      <w:sz w:val="44"/>
      <w:szCs w:val="44"/>
    </w:rPr>
  </w:style>
  <w:style w:type="paragraph" w:styleId="2">
    <w:name w:val="heading 2"/>
    <w:basedOn w:val="a"/>
    <w:next w:val="a0"/>
    <w:link w:val="20"/>
    <w:uiPriority w:val="9"/>
    <w:semiHidden/>
    <w:qFormat/>
    <w:rsid w:val="00FB145A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0"/>
    <w:uiPriority w:val="9"/>
    <w:semiHidden/>
    <w:qFormat/>
    <w:rsid w:val="00FB145A"/>
    <w:pPr>
      <w:keepNext/>
      <w:keepLines/>
      <w:spacing w:before="260" w:after="260" w:line="416" w:lineRule="atLeast"/>
      <w:outlineLvl w:val="2"/>
    </w:pPr>
    <w:rPr>
      <w:rFonts w:ascii="Arial" w:eastAsia="楷体_GB2312" w:hAnsi="Arial"/>
      <w:b/>
      <w:bCs/>
      <w:sz w:val="32"/>
      <w:szCs w:val="32"/>
    </w:rPr>
  </w:style>
  <w:style w:type="paragraph" w:styleId="4">
    <w:name w:val="heading 4"/>
    <w:basedOn w:val="a0"/>
    <w:link w:val="40"/>
    <w:uiPriority w:val="9"/>
    <w:semiHidden/>
    <w:qFormat/>
    <w:rsid w:val="00FB145A"/>
    <w:pPr>
      <w:keepNext/>
      <w:keepLines/>
      <w:spacing w:before="280" w:after="290" w:line="376" w:lineRule="atLeas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0"/>
    <w:link w:val="50"/>
    <w:uiPriority w:val="9"/>
    <w:semiHidden/>
    <w:qFormat/>
    <w:rsid w:val="00FB145A"/>
    <w:pPr>
      <w:keepNext/>
      <w:keepLines/>
      <w:spacing w:before="280" w:after="290" w:line="376" w:lineRule="atLeast"/>
      <w:outlineLvl w:val="4"/>
    </w:pPr>
    <w:rPr>
      <w:rFonts w:ascii="Arial" w:eastAsia="楷体_GB2312" w:hAnsi="Arial"/>
      <w:b/>
      <w:bCs/>
      <w:sz w:val="28"/>
      <w:szCs w:val="28"/>
    </w:rPr>
  </w:style>
  <w:style w:type="paragraph" w:styleId="6">
    <w:name w:val="heading 6"/>
    <w:basedOn w:val="a0"/>
    <w:next w:val="a0"/>
    <w:link w:val="60"/>
    <w:uiPriority w:val="9"/>
    <w:semiHidden/>
    <w:qFormat/>
    <w:rsid w:val="00FB145A"/>
    <w:pPr>
      <w:keepNext/>
      <w:keepLines/>
      <w:spacing w:before="240" w:after="64" w:line="320" w:lineRule="atLeast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0"/>
    <w:next w:val="a0"/>
    <w:link w:val="70"/>
    <w:uiPriority w:val="9"/>
    <w:semiHidden/>
    <w:qFormat/>
    <w:rsid w:val="00FB145A"/>
    <w:pPr>
      <w:keepNext/>
      <w:keepLines/>
      <w:spacing w:before="240" w:after="64" w:line="320" w:lineRule="atLeast"/>
      <w:outlineLvl w:val="6"/>
    </w:pPr>
    <w:rPr>
      <w:rFonts w:ascii="Arial" w:eastAsia="楷体_GB2312" w:hAnsi="Arial"/>
      <w:b/>
      <w:bCs/>
      <w:sz w:val="24"/>
      <w:szCs w:val="24"/>
    </w:rPr>
  </w:style>
  <w:style w:type="paragraph" w:styleId="8">
    <w:name w:val="heading 8"/>
    <w:basedOn w:val="a0"/>
    <w:next w:val="a0"/>
    <w:link w:val="80"/>
    <w:uiPriority w:val="9"/>
    <w:semiHidden/>
    <w:qFormat/>
    <w:rsid w:val="00FB145A"/>
    <w:pPr>
      <w:keepNext/>
      <w:keepLines/>
      <w:spacing w:before="240" w:after="64" w:line="320" w:lineRule="atLeast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0"/>
    <w:next w:val="a0"/>
    <w:link w:val="90"/>
    <w:uiPriority w:val="9"/>
    <w:semiHidden/>
    <w:qFormat/>
    <w:rsid w:val="00FB145A"/>
    <w:pPr>
      <w:keepNext/>
      <w:keepLines/>
      <w:spacing w:before="240" w:after="64" w:line="320" w:lineRule="atLeast"/>
      <w:outlineLvl w:val="8"/>
    </w:pPr>
    <w:rPr>
      <w:rFonts w:asciiTheme="majorHAnsi" w:eastAsiaTheme="majorEastAsia" w:hAnsiTheme="majorHAnsi" w:cstheme="majorBidi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9"/>
    <w:semiHidden/>
    <w:rsid w:val="00FB145A"/>
    <w:rPr>
      <w:rFonts w:ascii="Arial" w:eastAsia="楷体_GB2312" w:hAnsi="Arial"/>
      <w:b/>
      <w:bCs/>
      <w:kern w:val="44"/>
      <w:sz w:val="44"/>
      <w:szCs w:val="44"/>
    </w:rPr>
  </w:style>
  <w:style w:type="character" w:customStyle="1" w:styleId="20">
    <w:name w:val="标题 2 字符"/>
    <w:basedOn w:val="a1"/>
    <w:link w:val="2"/>
    <w:uiPriority w:val="9"/>
    <w:semiHidden/>
    <w:rsid w:val="00FB145A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1"/>
    <w:link w:val="3"/>
    <w:uiPriority w:val="9"/>
    <w:semiHidden/>
    <w:rsid w:val="00FB145A"/>
    <w:rPr>
      <w:rFonts w:ascii="Arial" w:eastAsia="楷体_GB2312" w:hAnsi="Arial"/>
      <w:b/>
      <w:bCs/>
      <w:sz w:val="32"/>
      <w:szCs w:val="32"/>
    </w:rPr>
  </w:style>
  <w:style w:type="character" w:customStyle="1" w:styleId="40">
    <w:name w:val="标题 4 字符"/>
    <w:basedOn w:val="a1"/>
    <w:link w:val="4"/>
    <w:uiPriority w:val="9"/>
    <w:semiHidden/>
    <w:rsid w:val="00FB145A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1"/>
    <w:link w:val="5"/>
    <w:uiPriority w:val="9"/>
    <w:semiHidden/>
    <w:rsid w:val="00FB145A"/>
    <w:rPr>
      <w:rFonts w:ascii="Arial" w:eastAsia="楷体_GB2312" w:hAnsi="Arial"/>
      <w:b/>
      <w:bCs/>
      <w:sz w:val="28"/>
      <w:szCs w:val="28"/>
    </w:rPr>
  </w:style>
  <w:style w:type="character" w:customStyle="1" w:styleId="60">
    <w:name w:val="标题 6 字符"/>
    <w:basedOn w:val="a1"/>
    <w:link w:val="6"/>
    <w:uiPriority w:val="9"/>
    <w:semiHidden/>
    <w:rsid w:val="00FB145A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1"/>
    <w:link w:val="7"/>
    <w:uiPriority w:val="9"/>
    <w:semiHidden/>
    <w:rsid w:val="00FB145A"/>
    <w:rPr>
      <w:rFonts w:ascii="Arial" w:eastAsia="楷体_GB2312" w:hAnsi="Arial"/>
      <w:b/>
      <w:bCs/>
      <w:sz w:val="24"/>
      <w:szCs w:val="24"/>
    </w:rPr>
  </w:style>
  <w:style w:type="character" w:customStyle="1" w:styleId="80">
    <w:name w:val="标题 8 字符"/>
    <w:basedOn w:val="a1"/>
    <w:link w:val="8"/>
    <w:uiPriority w:val="9"/>
    <w:semiHidden/>
    <w:rsid w:val="00FB145A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1"/>
    <w:link w:val="9"/>
    <w:uiPriority w:val="9"/>
    <w:semiHidden/>
    <w:rsid w:val="00FB145A"/>
    <w:rPr>
      <w:rFonts w:asciiTheme="majorHAnsi" w:eastAsiaTheme="majorEastAsia" w:hAnsiTheme="majorHAnsi" w:cstheme="majorBidi"/>
    </w:rPr>
  </w:style>
  <w:style w:type="paragraph" w:customStyle="1" w:styleId="KWMCN-d">
    <w:name w:val="KWMCN-大标题"/>
    <w:next w:val="KWMCN-e"/>
    <w:qFormat/>
    <w:rsid w:val="00A479D7"/>
    <w:pPr>
      <w:adjustRightInd w:val="0"/>
      <w:snapToGrid w:val="0"/>
      <w:spacing w:after="360" w:line="320" w:lineRule="atLeast"/>
      <w:jc w:val="center"/>
      <w:outlineLvl w:val="0"/>
    </w:pPr>
    <w:rPr>
      <w:rFonts w:ascii="Arial" w:eastAsia="楷体_GB2312" w:hAnsi="Arial"/>
      <w:b/>
      <w:sz w:val="28"/>
    </w:rPr>
  </w:style>
  <w:style w:type="paragraph" w:customStyle="1" w:styleId="KWMCN-e">
    <w:name w:val="KWMCN-金杜正文"/>
    <w:qFormat/>
    <w:rsid w:val="00A479D7"/>
    <w:pPr>
      <w:adjustRightInd w:val="0"/>
      <w:snapToGrid w:val="0"/>
      <w:spacing w:after="360" w:line="320" w:lineRule="atLeast"/>
      <w:ind w:firstLineChars="200" w:firstLine="200"/>
      <w:jc w:val="both"/>
    </w:pPr>
    <w:rPr>
      <w:rFonts w:ascii="Arial" w:eastAsia="楷体_GB2312" w:hAnsi="Arial"/>
      <w:sz w:val="24"/>
    </w:rPr>
  </w:style>
  <w:style w:type="paragraph" w:customStyle="1" w:styleId="KWMCN-f">
    <w:name w:val="KWMCN-小标题"/>
    <w:next w:val="KWMCN-e"/>
    <w:qFormat/>
    <w:rsid w:val="00A479D7"/>
    <w:pPr>
      <w:adjustRightInd w:val="0"/>
      <w:snapToGrid w:val="0"/>
      <w:spacing w:after="360" w:line="320" w:lineRule="atLeast"/>
      <w:jc w:val="both"/>
      <w:outlineLvl w:val="1"/>
    </w:pPr>
    <w:rPr>
      <w:rFonts w:ascii="Arial" w:eastAsia="楷体_GB2312" w:hAnsi="Arial"/>
      <w:b/>
      <w:sz w:val="24"/>
    </w:rPr>
  </w:style>
  <w:style w:type="paragraph" w:customStyle="1" w:styleId="KWMCN-2">
    <w:name w:val="KWMCN-一级标题2"/>
    <w:next w:val="KWMCN-e"/>
    <w:qFormat/>
    <w:rsid w:val="00A479D7"/>
    <w:pPr>
      <w:numPr>
        <w:numId w:val="6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23">
    <w:name w:val="KWMCN-五级标题2"/>
    <w:qFormat/>
    <w:rsid w:val="00A479D7"/>
    <w:pPr>
      <w:numPr>
        <w:ilvl w:val="4"/>
        <w:numId w:val="6"/>
      </w:numPr>
      <w:adjustRightInd w:val="0"/>
      <w:snapToGrid w:val="0"/>
      <w:spacing w:after="360" w:line="320" w:lineRule="atLeast"/>
      <w:jc w:val="both"/>
      <w:outlineLvl w:val="4"/>
    </w:pPr>
    <w:rPr>
      <w:rFonts w:ascii="Arial" w:eastAsia="楷体_GB2312" w:hAnsi="Arial"/>
      <w:sz w:val="24"/>
    </w:rPr>
  </w:style>
  <w:style w:type="paragraph" w:customStyle="1" w:styleId="KWMCN-0">
    <w:name w:val="KWMCN-二级符号"/>
    <w:qFormat/>
    <w:rsid w:val="00A479D7"/>
    <w:pPr>
      <w:numPr>
        <w:ilvl w:val="1"/>
        <w:numId w:val="9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3">
    <w:name w:val="KWMCN-附件"/>
    <w:next w:val="KWMCN-f0"/>
    <w:qFormat/>
    <w:rsid w:val="00A479D7"/>
    <w:pPr>
      <w:numPr>
        <w:numId w:val="1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4">
    <w:name w:val="KWMCN-附录"/>
    <w:next w:val="KWMCN-f0"/>
    <w:qFormat/>
    <w:rsid w:val="00A479D7"/>
    <w:pPr>
      <w:numPr>
        <w:numId w:val="2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1">
    <w:name w:val="KWMCN-条目"/>
    <w:qFormat/>
    <w:rsid w:val="00A479D7"/>
    <w:pPr>
      <w:numPr>
        <w:numId w:val="3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f0">
    <w:name w:val="KWMCN-标准"/>
    <w:qFormat/>
    <w:rsid w:val="00A479D7"/>
    <w:p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6">
    <w:name w:val="KWMCN-二级编号"/>
    <w:qFormat/>
    <w:rsid w:val="00A479D7"/>
    <w:pPr>
      <w:numPr>
        <w:ilvl w:val="1"/>
        <w:numId w:val="4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9">
    <w:name w:val="KWMCN-二级标题"/>
    <w:next w:val="KWMCN-e"/>
    <w:qFormat/>
    <w:rsid w:val="00A479D7"/>
    <w:pPr>
      <w:numPr>
        <w:ilvl w:val="1"/>
        <w:numId w:val="5"/>
      </w:numPr>
      <w:adjustRightInd w:val="0"/>
      <w:snapToGrid w:val="0"/>
      <w:spacing w:after="360" w:line="320" w:lineRule="atLeast"/>
      <w:jc w:val="both"/>
      <w:outlineLvl w:val="1"/>
    </w:pPr>
    <w:rPr>
      <w:rFonts w:ascii="Arial" w:eastAsia="楷体_GB2312" w:hAnsi="Arial"/>
      <w:sz w:val="24"/>
    </w:rPr>
  </w:style>
  <w:style w:type="paragraph" w:customStyle="1" w:styleId="KWMCN-TS">
    <w:name w:val="KWMCN-一级标题TS"/>
    <w:qFormat/>
    <w:rsid w:val="00A479D7"/>
    <w:pPr>
      <w:numPr>
        <w:numId w:val="8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8">
    <w:name w:val="KWMCN-一级标题"/>
    <w:next w:val="KWMCN-e"/>
    <w:qFormat/>
    <w:rsid w:val="00A479D7"/>
    <w:pPr>
      <w:numPr>
        <w:numId w:val="5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TS2">
    <w:name w:val="KWMCN-四级标题TS"/>
    <w:qFormat/>
    <w:rsid w:val="00A479D7"/>
    <w:pPr>
      <w:numPr>
        <w:ilvl w:val="3"/>
        <w:numId w:val="8"/>
      </w:numPr>
      <w:adjustRightInd w:val="0"/>
      <w:snapToGrid w:val="0"/>
      <w:spacing w:after="360" w:line="320" w:lineRule="atLeast"/>
      <w:jc w:val="both"/>
      <w:outlineLvl w:val="3"/>
    </w:pPr>
    <w:rPr>
      <w:rFonts w:ascii="Arial" w:eastAsia="楷体_GB2312" w:hAnsi="Arial"/>
      <w:sz w:val="24"/>
    </w:rPr>
  </w:style>
  <w:style w:type="paragraph" w:customStyle="1" w:styleId="KWMCN-TS3">
    <w:name w:val="KWMCN-五级标题TS"/>
    <w:qFormat/>
    <w:rsid w:val="00A479D7"/>
    <w:pPr>
      <w:numPr>
        <w:ilvl w:val="4"/>
        <w:numId w:val="8"/>
      </w:numPr>
      <w:adjustRightInd w:val="0"/>
      <w:snapToGrid w:val="0"/>
      <w:spacing w:after="360" w:line="320" w:lineRule="atLeast"/>
      <w:jc w:val="both"/>
      <w:outlineLvl w:val="4"/>
    </w:pPr>
    <w:rPr>
      <w:rFonts w:ascii="Arial" w:eastAsia="楷体_GB2312" w:hAnsi="Arial"/>
      <w:sz w:val="24"/>
    </w:rPr>
  </w:style>
  <w:style w:type="paragraph" w:customStyle="1" w:styleId="KWMCN-a">
    <w:name w:val="KWMCN-三级标题"/>
    <w:qFormat/>
    <w:rsid w:val="00A479D7"/>
    <w:pPr>
      <w:numPr>
        <w:ilvl w:val="2"/>
        <w:numId w:val="5"/>
      </w:numPr>
      <w:adjustRightInd w:val="0"/>
      <w:snapToGrid w:val="0"/>
      <w:spacing w:after="360" w:line="320" w:lineRule="atLeast"/>
      <w:jc w:val="both"/>
      <w:outlineLvl w:val="2"/>
    </w:pPr>
    <w:rPr>
      <w:rFonts w:ascii="Arial" w:eastAsia="楷体_GB2312" w:hAnsi="Arial"/>
      <w:sz w:val="24"/>
    </w:rPr>
  </w:style>
  <w:style w:type="paragraph" w:customStyle="1" w:styleId="KWMCN-b">
    <w:name w:val="KWMCN-四级标题"/>
    <w:qFormat/>
    <w:rsid w:val="00A479D7"/>
    <w:pPr>
      <w:numPr>
        <w:ilvl w:val="3"/>
        <w:numId w:val="5"/>
      </w:numPr>
      <w:adjustRightInd w:val="0"/>
      <w:snapToGrid w:val="0"/>
      <w:spacing w:after="360" w:line="320" w:lineRule="atLeast"/>
      <w:jc w:val="both"/>
      <w:outlineLvl w:val="3"/>
    </w:pPr>
    <w:rPr>
      <w:rFonts w:ascii="Arial" w:eastAsia="楷体_GB2312" w:hAnsi="Arial"/>
      <w:sz w:val="24"/>
    </w:rPr>
  </w:style>
  <w:style w:type="paragraph" w:customStyle="1" w:styleId="KWMCN-c">
    <w:name w:val="KWMCN-五级标题"/>
    <w:qFormat/>
    <w:rsid w:val="00A479D7"/>
    <w:pPr>
      <w:numPr>
        <w:ilvl w:val="4"/>
        <w:numId w:val="5"/>
      </w:numPr>
      <w:adjustRightInd w:val="0"/>
      <w:snapToGrid w:val="0"/>
      <w:spacing w:after="360" w:line="320" w:lineRule="atLeast"/>
      <w:jc w:val="both"/>
      <w:outlineLvl w:val="4"/>
    </w:pPr>
    <w:rPr>
      <w:rFonts w:ascii="Arial" w:eastAsia="楷体_GB2312" w:hAnsi="Arial"/>
      <w:sz w:val="24"/>
    </w:rPr>
  </w:style>
  <w:style w:type="paragraph" w:customStyle="1" w:styleId="KWMCN-20">
    <w:name w:val="KWMCN-二级标题2"/>
    <w:next w:val="KWMCN-e"/>
    <w:qFormat/>
    <w:rsid w:val="00A479D7"/>
    <w:pPr>
      <w:numPr>
        <w:ilvl w:val="1"/>
        <w:numId w:val="6"/>
      </w:numPr>
      <w:adjustRightInd w:val="0"/>
      <w:snapToGrid w:val="0"/>
      <w:spacing w:after="360" w:line="320" w:lineRule="atLeast"/>
      <w:jc w:val="both"/>
      <w:outlineLvl w:val="1"/>
    </w:pPr>
    <w:rPr>
      <w:rFonts w:ascii="Arial" w:eastAsia="楷体_GB2312" w:hAnsi="Arial"/>
      <w:sz w:val="24"/>
    </w:rPr>
  </w:style>
  <w:style w:type="paragraph" w:customStyle="1" w:styleId="KWMCN-21">
    <w:name w:val="KWMCN-三级标题2"/>
    <w:qFormat/>
    <w:rsid w:val="00A479D7"/>
    <w:pPr>
      <w:numPr>
        <w:ilvl w:val="2"/>
        <w:numId w:val="6"/>
      </w:numPr>
      <w:adjustRightInd w:val="0"/>
      <w:snapToGrid w:val="0"/>
      <w:spacing w:after="360" w:line="320" w:lineRule="atLeast"/>
      <w:jc w:val="both"/>
      <w:outlineLvl w:val="2"/>
    </w:pPr>
    <w:rPr>
      <w:rFonts w:ascii="Arial" w:eastAsia="楷体_GB2312" w:hAnsi="Arial"/>
      <w:sz w:val="24"/>
    </w:rPr>
  </w:style>
  <w:style w:type="paragraph" w:customStyle="1" w:styleId="KWMCN-22">
    <w:name w:val="KWMCN-四级标题2"/>
    <w:qFormat/>
    <w:rsid w:val="00A479D7"/>
    <w:pPr>
      <w:numPr>
        <w:ilvl w:val="3"/>
        <w:numId w:val="6"/>
      </w:numPr>
      <w:adjustRightInd w:val="0"/>
      <w:snapToGrid w:val="0"/>
      <w:spacing w:after="360" w:line="320" w:lineRule="atLeast"/>
      <w:jc w:val="both"/>
      <w:outlineLvl w:val="3"/>
    </w:pPr>
    <w:rPr>
      <w:rFonts w:ascii="Arial" w:eastAsia="楷体_GB2312" w:hAnsi="Arial"/>
      <w:sz w:val="24"/>
    </w:rPr>
  </w:style>
  <w:style w:type="paragraph" w:customStyle="1" w:styleId="KWMCN-5">
    <w:name w:val="KWMCN-一级编号"/>
    <w:qFormat/>
    <w:rsid w:val="00A479D7"/>
    <w:pPr>
      <w:numPr>
        <w:numId w:val="4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7">
    <w:name w:val="KWMCN-三级编号"/>
    <w:qFormat/>
    <w:rsid w:val="00A479D7"/>
    <w:pPr>
      <w:numPr>
        <w:ilvl w:val="2"/>
        <w:numId w:val="4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">
    <w:name w:val="KWMCN-一级符号"/>
    <w:qFormat/>
    <w:rsid w:val="00A479D7"/>
    <w:pPr>
      <w:numPr>
        <w:numId w:val="9"/>
      </w:numPr>
      <w:adjustRightInd w:val="0"/>
      <w:snapToGrid w:val="0"/>
      <w:spacing w:after="360" w:line="320" w:lineRule="atLeast"/>
      <w:jc w:val="both"/>
    </w:pPr>
    <w:rPr>
      <w:rFonts w:ascii="Arial" w:eastAsia="楷体_GB2312" w:hAnsi="Arial"/>
      <w:sz w:val="24"/>
    </w:rPr>
  </w:style>
  <w:style w:type="paragraph" w:customStyle="1" w:styleId="KWMCN-TS0">
    <w:name w:val="KWMCN-二级标题TS"/>
    <w:qFormat/>
    <w:rsid w:val="00A479D7"/>
    <w:pPr>
      <w:numPr>
        <w:ilvl w:val="1"/>
        <w:numId w:val="8"/>
      </w:numPr>
      <w:adjustRightInd w:val="0"/>
      <w:snapToGrid w:val="0"/>
      <w:spacing w:after="360" w:line="320" w:lineRule="atLeast"/>
      <w:jc w:val="both"/>
      <w:outlineLvl w:val="1"/>
    </w:pPr>
    <w:rPr>
      <w:rFonts w:ascii="Arial" w:eastAsia="楷体_GB2312" w:hAnsi="Arial"/>
      <w:sz w:val="24"/>
    </w:rPr>
  </w:style>
  <w:style w:type="paragraph" w:customStyle="1" w:styleId="KWMCN-TS1">
    <w:name w:val="KWMCN-三级标题TS"/>
    <w:qFormat/>
    <w:rsid w:val="00A479D7"/>
    <w:pPr>
      <w:numPr>
        <w:ilvl w:val="2"/>
        <w:numId w:val="8"/>
      </w:numPr>
      <w:adjustRightInd w:val="0"/>
      <w:snapToGrid w:val="0"/>
      <w:spacing w:after="360" w:line="320" w:lineRule="atLeast"/>
      <w:jc w:val="both"/>
      <w:outlineLvl w:val="2"/>
    </w:pPr>
    <w:rPr>
      <w:rFonts w:ascii="Arial" w:eastAsia="楷体_GB2312" w:hAnsi="Arial"/>
      <w:sz w:val="24"/>
    </w:rPr>
  </w:style>
  <w:style w:type="paragraph" w:customStyle="1" w:styleId="KWMCN-2TS">
    <w:name w:val="KWMCN-一级标题2TS"/>
    <w:qFormat/>
    <w:rsid w:val="00A479D7"/>
    <w:pPr>
      <w:numPr>
        <w:numId w:val="7"/>
      </w:numPr>
      <w:adjustRightInd w:val="0"/>
      <w:snapToGrid w:val="0"/>
      <w:spacing w:after="360" w:line="320" w:lineRule="atLeast"/>
      <w:jc w:val="both"/>
      <w:outlineLvl w:val="0"/>
    </w:pPr>
    <w:rPr>
      <w:rFonts w:ascii="Arial" w:eastAsia="楷体_GB2312" w:hAnsi="Arial"/>
      <w:b/>
      <w:sz w:val="28"/>
    </w:rPr>
  </w:style>
  <w:style w:type="paragraph" w:customStyle="1" w:styleId="KWMCN-2TS0">
    <w:name w:val="KWMCN-二级标题2TS"/>
    <w:qFormat/>
    <w:rsid w:val="00A479D7"/>
    <w:pPr>
      <w:numPr>
        <w:ilvl w:val="1"/>
        <w:numId w:val="7"/>
      </w:numPr>
      <w:adjustRightInd w:val="0"/>
      <w:snapToGrid w:val="0"/>
      <w:spacing w:after="360" w:line="320" w:lineRule="atLeast"/>
      <w:jc w:val="both"/>
      <w:outlineLvl w:val="1"/>
    </w:pPr>
    <w:rPr>
      <w:rFonts w:ascii="Arial" w:eastAsia="楷体_GB2312" w:hAnsi="Arial"/>
      <w:sz w:val="24"/>
    </w:rPr>
  </w:style>
  <w:style w:type="paragraph" w:customStyle="1" w:styleId="KWMCN-2TS1">
    <w:name w:val="KWMCN-三级标题2TS"/>
    <w:qFormat/>
    <w:rsid w:val="00A479D7"/>
    <w:pPr>
      <w:numPr>
        <w:ilvl w:val="2"/>
        <w:numId w:val="7"/>
      </w:numPr>
      <w:adjustRightInd w:val="0"/>
      <w:snapToGrid w:val="0"/>
      <w:spacing w:after="360" w:line="320" w:lineRule="atLeast"/>
      <w:jc w:val="both"/>
      <w:outlineLvl w:val="2"/>
    </w:pPr>
    <w:rPr>
      <w:rFonts w:ascii="Arial" w:eastAsia="楷体_GB2312" w:hAnsi="Arial"/>
      <w:sz w:val="24"/>
    </w:rPr>
  </w:style>
  <w:style w:type="paragraph" w:customStyle="1" w:styleId="KWMCN-2TS2">
    <w:name w:val="KWMCN-四级标题2TS"/>
    <w:qFormat/>
    <w:rsid w:val="00A479D7"/>
    <w:pPr>
      <w:numPr>
        <w:ilvl w:val="3"/>
        <w:numId w:val="7"/>
      </w:numPr>
      <w:adjustRightInd w:val="0"/>
      <w:snapToGrid w:val="0"/>
      <w:spacing w:after="360" w:line="320" w:lineRule="atLeast"/>
      <w:jc w:val="both"/>
      <w:outlineLvl w:val="3"/>
    </w:pPr>
    <w:rPr>
      <w:rFonts w:ascii="Arial" w:eastAsia="楷体_GB2312" w:hAnsi="Arial"/>
      <w:sz w:val="24"/>
    </w:rPr>
  </w:style>
  <w:style w:type="paragraph" w:customStyle="1" w:styleId="KWMCN-2TS3">
    <w:name w:val="KWMCN-五级标题2TS"/>
    <w:qFormat/>
    <w:rsid w:val="00A479D7"/>
    <w:pPr>
      <w:numPr>
        <w:ilvl w:val="4"/>
        <w:numId w:val="7"/>
      </w:numPr>
      <w:adjustRightInd w:val="0"/>
      <w:snapToGrid w:val="0"/>
      <w:spacing w:after="360" w:line="320" w:lineRule="atLeast"/>
      <w:jc w:val="both"/>
      <w:outlineLvl w:val="4"/>
    </w:pPr>
    <w:rPr>
      <w:rFonts w:ascii="Arial" w:eastAsia="楷体_GB2312" w:hAnsi="Arial"/>
      <w:sz w:val="24"/>
    </w:rPr>
  </w:style>
  <w:style w:type="paragraph" w:customStyle="1" w:styleId="11">
    <w:name w:val="正文文本1"/>
    <w:semiHidden/>
    <w:qFormat/>
    <w:rsid w:val="00FB145A"/>
    <w:pPr>
      <w:spacing w:after="28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Heading">
    <w:name w:val="KWMEN-Heading"/>
    <w:next w:val="KWMEN-Bodytext"/>
    <w:qFormat/>
    <w:rsid w:val="00A479D7"/>
    <w:pPr>
      <w:adjustRightInd w:val="0"/>
      <w:snapToGrid w:val="0"/>
      <w:spacing w:after="280" w:line="280" w:lineRule="atLeast"/>
      <w:jc w:val="both"/>
      <w:outlineLvl w:val="0"/>
    </w:pPr>
    <w:rPr>
      <w:rFonts w:ascii="Arial" w:eastAsia="楷体_GB2312" w:hAnsi="Arial"/>
      <w:b/>
      <w:sz w:val="24"/>
    </w:rPr>
  </w:style>
  <w:style w:type="paragraph" w:customStyle="1" w:styleId="KWMEN-SubHeading">
    <w:name w:val="KWMEN-SubHeading"/>
    <w:next w:val="KWMEN-Bodytext"/>
    <w:qFormat/>
    <w:rsid w:val="00A479D7"/>
    <w:pPr>
      <w:adjustRightInd w:val="0"/>
      <w:snapToGrid w:val="0"/>
      <w:spacing w:after="240" w:line="240" w:lineRule="atLeast"/>
      <w:jc w:val="both"/>
      <w:outlineLvl w:val="1"/>
    </w:pPr>
    <w:rPr>
      <w:rFonts w:ascii="Arial" w:eastAsia="楷体_GB2312" w:hAnsi="Arial"/>
      <w:iCs/>
      <w:sz w:val="20"/>
    </w:rPr>
  </w:style>
  <w:style w:type="paragraph" w:customStyle="1" w:styleId="KWMEN-Heading-1">
    <w:name w:val="KWMEN-Heading-1"/>
    <w:next w:val="KWMEN-Bodytext"/>
    <w:qFormat/>
    <w:rsid w:val="00A479D7"/>
    <w:pPr>
      <w:numPr>
        <w:numId w:val="13"/>
      </w:numPr>
      <w:adjustRightInd w:val="0"/>
      <w:snapToGrid w:val="0"/>
      <w:spacing w:after="280" w:line="280" w:lineRule="atLeast"/>
      <w:jc w:val="both"/>
      <w:outlineLvl w:val="0"/>
    </w:pPr>
    <w:rPr>
      <w:rFonts w:ascii="Arial" w:eastAsia="楷体_GB2312" w:hAnsi="Arial"/>
      <w:b/>
      <w:sz w:val="24"/>
    </w:rPr>
  </w:style>
  <w:style w:type="paragraph" w:customStyle="1" w:styleId="KWMEN-Heading-2">
    <w:name w:val="KWMEN-Heading-2"/>
    <w:next w:val="KWMEN-Bodytext"/>
    <w:qFormat/>
    <w:rsid w:val="00A479D7"/>
    <w:pPr>
      <w:numPr>
        <w:ilvl w:val="1"/>
        <w:numId w:val="13"/>
      </w:numPr>
      <w:adjustRightInd w:val="0"/>
      <w:snapToGrid w:val="0"/>
      <w:spacing w:after="280" w:line="280" w:lineRule="atLeast"/>
      <w:jc w:val="both"/>
      <w:outlineLvl w:val="1"/>
    </w:pPr>
    <w:rPr>
      <w:rFonts w:ascii="Arial" w:eastAsia="楷体_GB2312" w:hAnsi="Arial"/>
      <w:sz w:val="20"/>
    </w:rPr>
  </w:style>
  <w:style w:type="paragraph" w:customStyle="1" w:styleId="KWMEN-Heading-3">
    <w:name w:val="KWMEN-Heading-3"/>
    <w:next w:val="KWMEN-Bodytext"/>
    <w:qFormat/>
    <w:rsid w:val="00A479D7"/>
    <w:pPr>
      <w:numPr>
        <w:ilvl w:val="2"/>
        <w:numId w:val="13"/>
      </w:numPr>
      <w:adjustRightInd w:val="0"/>
      <w:snapToGrid w:val="0"/>
      <w:spacing w:after="280" w:line="280" w:lineRule="atLeast"/>
      <w:jc w:val="both"/>
      <w:outlineLvl w:val="2"/>
    </w:pPr>
    <w:rPr>
      <w:rFonts w:ascii="Arial" w:eastAsia="楷体_GB2312" w:hAnsi="Arial"/>
      <w:sz w:val="20"/>
    </w:rPr>
  </w:style>
  <w:style w:type="paragraph" w:customStyle="1" w:styleId="KWMEN-Heading-4">
    <w:name w:val="KWMEN-Heading-4"/>
    <w:qFormat/>
    <w:rsid w:val="00A479D7"/>
    <w:pPr>
      <w:numPr>
        <w:ilvl w:val="3"/>
        <w:numId w:val="13"/>
      </w:numPr>
      <w:adjustRightInd w:val="0"/>
      <w:snapToGrid w:val="0"/>
      <w:spacing w:after="280" w:line="280" w:lineRule="atLeast"/>
      <w:jc w:val="both"/>
      <w:outlineLvl w:val="3"/>
    </w:pPr>
    <w:rPr>
      <w:rFonts w:ascii="Arial" w:eastAsia="楷体_GB2312" w:hAnsi="Arial"/>
      <w:sz w:val="20"/>
    </w:rPr>
  </w:style>
  <w:style w:type="paragraph" w:customStyle="1" w:styleId="KWMEN-Heading-5">
    <w:name w:val="KWMEN-Heading-5"/>
    <w:qFormat/>
    <w:rsid w:val="00A479D7"/>
    <w:pPr>
      <w:numPr>
        <w:ilvl w:val="4"/>
        <w:numId w:val="13"/>
      </w:numPr>
      <w:adjustRightInd w:val="0"/>
      <w:snapToGrid w:val="0"/>
      <w:spacing w:after="280" w:line="280" w:lineRule="atLeast"/>
      <w:jc w:val="both"/>
      <w:outlineLvl w:val="4"/>
    </w:pPr>
    <w:rPr>
      <w:rFonts w:ascii="Arial" w:eastAsia="楷体_GB2312" w:hAnsi="Arial"/>
      <w:sz w:val="20"/>
    </w:rPr>
  </w:style>
  <w:style w:type="paragraph" w:customStyle="1" w:styleId="KWMEN-Number-1">
    <w:name w:val="KWMEN-Number-1"/>
    <w:qFormat/>
    <w:rsid w:val="00A479D7"/>
    <w:pPr>
      <w:numPr>
        <w:numId w:val="15"/>
      </w:numPr>
      <w:adjustRightInd w:val="0"/>
      <w:snapToGrid w:val="0"/>
      <w:spacing w:after="24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Number-2">
    <w:name w:val="KWMEN-Number-2"/>
    <w:qFormat/>
    <w:rsid w:val="00A479D7"/>
    <w:pPr>
      <w:numPr>
        <w:ilvl w:val="1"/>
        <w:numId w:val="15"/>
      </w:numPr>
      <w:adjustRightInd w:val="0"/>
      <w:snapToGrid w:val="0"/>
      <w:spacing w:after="24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Number-3">
    <w:name w:val="KWMEN-Number-3"/>
    <w:qFormat/>
    <w:rsid w:val="00A479D7"/>
    <w:pPr>
      <w:numPr>
        <w:ilvl w:val="2"/>
        <w:numId w:val="15"/>
      </w:numPr>
      <w:adjustRightInd w:val="0"/>
      <w:snapToGrid w:val="0"/>
      <w:spacing w:after="24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Bullet-1">
    <w:name w:val="KWMEN-Bullet-1"/>
    <w:qFormat/>
    <w:rsid w:val="00A479D7"/>
    <w:pPr>
      <w:numPr>
        <w:numId w:val="12"/>
      </w:numPr>
      <w:adjustRightInd w:val="0"/>
      <w:snapToGrid w:val="0"/>
      <w:spacing w:after="24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Bullet-2">
    <w:name w:val="KWMEN-Bullet-2"/>
    <w:qFormat/>
    <w:rsid w:val="00A479D7"/>
    <w:pPr>
      <w:numPr>
        <w:ilvl w:val="1"/>
        <w:numId w:val="12"/>
      </w:numPr>
      <w:adjustRightInd w:val="0"/>
      <w:snapToGrid w:val="0"/>
      <w:spacing w:after="24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Attachment">
    <w:name w:val="KWMEN-Attachment"/>
    <w:next w:val="KWMEN-Bodytext"/>
    <w:qFormat/>
    <w:rsid w:val="00A479D7"/>
    <w:pPr>
      <w:numPr>
        <w:numId w:val="11"/>
      </w:numPr>
      <w:adjustRightInd w:val="0"/>
      <w:snapToGrid w:val="0"/>
      <w:spacing w:after="280" w:line="280" w:lineRule="atLeast"/>
      <w:jc w:val="both"/>
      <w:outlineLvl w:val="0"/>
    </w:pPr>
    <w:rPr>
      <w:rFonts w:ascii="Arial" w:eastAsia="楷体_GB2312" w:hAnsi="Arial"/>
      <w:b/>
      <w:sz w:val="24"/>
    </w:rPr>
  </w:style>
  <w:style w:type="paragraph" w:customStyle="1" w:styleId="KWMEN-Schedule">
    <w:name w:val="KWMEN-Schedule"/>
    <w:next w:val="KWMEN-Bodytext"/>
    <w:qFormat/>
    <w:rsid w:val="00A479D7"/>
    <w:pPr>
      <w:numPr>
        <w:numId w:val="16"/>
      </w:numPr>
      <w:adjustRightInd w:val="0"/>
      <w:snapToGrid w:val="0"/>
      <w:spacing w:after="280" w:line="280" w:lineRule="atLeast"/>
      <w:jc w:val="both"/>
      <w:outlineLvl w:val="0"/>
    </w:pPr>
    <w:rPr>
      <w:rFonts w:ascii="Arial" w:eastAsia="楷体_GB2312" w:hAnsi="Arial"/>
      <w:b/>
      <w:sz w:val="24"/>
    </w:rPr>
  </w:style>
  <w:style w:type="paragraph" w:customStyle="1" w:styleId="KWMEN-Article">
    <w:name w:val="KWMEN-Article"/>
    <w:qFormat/>
    <w:rsid w:val="00A479D7"/>
    <w:pPr>
      <w:numPr>
        <w:numId w:val="10"/>
      </w:numPr>
      <w:adjustRightInd w:val="0"/>
      <w:snapToGrid w:val="0"/>
      <w:spacing w:after="28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EN-Heading-1TS">
    <w:name w:val="KWMEN-Heading-1TS"/>
    <w:qFormat/>
    <w:rsid w:val="00A479D7"/>
    <w:pPr>
      <w:numPr>
        <w:numId w:val="14"/>
      </w:numPr>
      <w:adjustRightInd w:val="0"/>
      <w:snapToGrid w:val="0"/>
      <w:spacing w:after="280" w:line="280" w:lineRule="atLeast"/>
      <w:jc w:val="both"/>
      <w:outlineLvl w:val="0"/>
    </w:pPr>
    <w:rPr>
      <w:rFonts w:ascii="Arial" w:eastAsia="楷体_GB2312" w:hAnsi="Arial"/>
      <w:b/>
      <w:sz w:val="24"/>
    </w:rPr>
  </w:style>
  <w:style w:type="paragraph" w:customStyle="1" w:styleId="KWMEN-Heading-2TS">
    <w:name w:val="KWMEN-Heading-2TS"/>
    <w:qFormat/>
    <w:rsid w:val="00A479D7"/>
    <w:pPr>
      <w:numPr>
        <w:ilvl w:val="1"/>
        <w:numId w:val="14"/>
      </w:numPr>
      <w:adjustRightInd w:val="0"/>
      <w:snapToGrid w:val="0"/>
      <w:spacing w:after="280" w:line="280" w:lineRule="atLeast"/>
      <w:jc w:val="both"/>
      <w:outlineLvl w:val="1"/>
    </w:pPr>
    <w:rPr>
      <w:rFonts w:ascii="Arial" w:eastAsia="楷体_GB2312" w:hAnsi="Arial"/>
      <w:sz w:val="20"/>
    </w:rPr>
  </w:style>
  <w:style w:type="paragraph" w:customStyle="1" w:styleId="KWMEN-Heading-3TS">
    <w:name w:val="KWMEN-Heading-3TS"/>
    <w:qFormat/>
    <w:rsid w:val="00A479D7"/>
    <w:pPr>
      <w:numPr>
        <w:ilvl w:val="2"/>
        <w:numId w:val="14"/>
      </w:numPr>
      <w:adjustRightInd w:val="0"/>
      <w:snapToGrid w:val="0"/>
      <w:spacing w:after="280" w:line="280" w:lineRule="atLeast"/>
      <w:jc w:val="both"/>
      <w:outlineLvl w:val="2"/>
    </w:pPr>
    <w:rPr>
      <w:rFonts w:ascii="Arial" w:eastAsia="楷体_GB2312" w:hAnsi="Arial"/>
      <w:sz w:val="20"/>
    </w:rPr>
  </w:style>
  <w:style w:type="paragraph" w:customStyle="1" w:styleId="KWMEN-Heading-4TS">
    <w:name w:val="KWMEN-Heading-4TS"/>
    <w:qFormat/>
    <w:rsid w:val="00A479D7"/>
    <w:pPr>
      <w:numPr>
        <w:ilvl w:val="3"/>
        <w:numId w:val="14"/>
      </w:numPr>
      <w:adjustRightInd w:val="0"/>
      <w:snapToGrid w:val="0"/>
      <w:spacing w:after="280" w:line="280" w:lineRule="atLeast"/>
      <w:jc w:val="both"/>
      <w:outlineLvl w:val="3"/>
    </w:pPr>
    <w:rPr>
      <w:rFonts w:ascii="Arial" w:eastAsia="楷体_GB2312" w:hAnsi="Arial"/>
      <w:sz w:val="20"/>
    </w:rPr>
  </w:style>
  <w:style w:type="paragraph" w:customStyle="1" w:styleId="KWMEN-Heading-5TS">
    <w:name w:val="KWMEN-Heading-5TS"/>
    <w:qFormat/>
    <w:rsid w:val="00A479D7"/>
    <w:pPr>
      <w:numPr>
        <w:ilvl w:val="4"/>
        <w:numId w:val="14"/>
      </w:numPr>
      <w:adjustRightInd w:val="0"/>
      <w:snapToGrid w:val="0"/>
      <w:spacing w:after="280" w:line="280" w:lineRule="atLeast"/>
      <w:jc w:val="both"/>
      <w:outlineLvl w:val="4"/>
    </w:pPr>
    <w:rPr>
      <w:rFonts w:ascii="Arial" w:eastAsia="楷体_GB2312" w:hAnsi="Arial"/>
      <w:sz w:val="20"/>
    </w:rPr>
  </w:style>
  <w:style w:type="paragraph" w:customStyle="1" w:styleId="KWMJP-JP9">
    <w:name w:val="KWMJP-大标题JP"/>
    <w:next w:val="KWMJP-JPa"/>
    <w:qFormat/>
    <w:rsid w:val="00A479D7"/>
    <w:pPr>
      <w:adjustRightInd w:val="0"/>
      <w:snapToGrid w:val="0"/>
      <w:jc w:val="center"/>
      <w:outlineLvl w:val="0"/>
    </w:pPr>
    <w:rPr>
      <w:rFonts w:ascii="MS Gothic" w:eastAsia="MS Gothic" w:hAnsi="MS Gothic"/>
      <w:b/>
      <w:sz w:val="24"/>
    </w:rPr>
  </w:style>
  <w:style w:type="paragraph" w:customStyle="1" w:styleId="KWMJP-JPb">
    <w:name w:val="KWMJP-小标题JP"/>
    <w:next w:val="KWMJP-JPa"/>
    <w:qFormat/>
    <w:rsid w:val="00A479D7"/>
    <w:pPr>
      <w:adjustRightInd w:val="0"/>
      <w:snapToGrid w:val="0"/>
      <w:jc w:val="both"/>
      <w:outlineLvl w:val="1"/>
    </w:pPr>
    <w:rPr>
      <w:rFonts w:ascii="MS Gothic" w:eastAsia="MS Gothic" w:hAnsi="MS Gothic" w:cs="宋体"/>
      <w:b/>
    </w:rPr>
  </w:style>
  <w:style w:type="paragraph" w:customStyle="1" w:styleId="KWMJP-JPa">
    <w:name w:val="KWMJP-金杜正文JP"/>
    <w:qFormat/>
    <w:rsid w:val="00A479D7"/>
    <w:pPr>
      <w:adjustRightInd w:val="0"/>
      <w:snapToGrid w:val="0"/>
      <w:ind w:firstLineChars="100" w:firstLine="100"/>
      <w:jc w:val="both"/>
    </w:pPr>
    <w:rPr>
      <w:rFonts w:ascii="MS Gothic" w:eastAsia="MS Gothic" w:hAnsi="MS Gothic"/>
    </w:rPr>
  </w:style>
  <w:style w:type="paragraph" w:customStyle="1" w:styleId="KWMJP-JPc">
    <w:name w:val="KWMJP-标准JP"/>
    <w:qFormat/>
    <w:rsid w:val="00A479D7"/>
    <w:pPr>
      <w:adjustRightInd w:val="0"/>
      <w:snapToGrid w:val="0"/>
      <w:jc w:val="both"/>
      <w:outlineLvl w:val="1"/>
    </w:pPr>
    <w:rPr>
      <w:rFonts w:ascii="MS Gothic" w:eastAsia="MS Gothic" w:hAnsi="MS Gothic"/>
    </w:rPr>
  </w:style>
  <w:style w:type="paragraph" w:customStyle="1" w:styleId="KWMJP-JP1">
    <w:name w:val="KWMJP-一级标题JP"/>
    <w:next w:val="KWMJP-JPa"/>
    <w:qFormat/>
    <w:rsid w:val="00A479D7"/>
    <w:pPr>
      <w:numPr>
        <w:numId w:val="18"/>
      </w:numPr>
      <w:adjustRightInd w:val="0"/>
      <w:snapToGrid w:val="0"/>
      <w:jc w:val="both"/>
      <w:outlineLvl w:val="0"/>
    </w:pPr>
    <w:rPr>
      <w:rFonts w:ascii="MS Gothic" w:eastAsia="MS Gothic" w:hAnsi="MS Gothic"/>
      <w:sz w:val="24"/>
    </w:rPr>
  </w:style>
  <w:style w:type="paragraph" w:customStyle="1" w:styleId="KWMJP-JP2">
    <w:name w:val="KWMJP-二级标题JP"/>
    <w:next w:val="KWMJP-JPa"/>
    <w:qFormat/>
    <w:rsid w:val="00A479D7"/>
    <w:pPr>
      <w:numPr>
        <w:ilvl w:val="1"/>
        <w:numId w:val="18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KWMJP-JP3">
    <w:name w:val="KWMJP-三级标题JP"/>
    <w:qFormat/>
    <w:rsid w:val="00A479D7"/>
    <w:pPr>
      <w:numPr>
        <w:ilvl w:val="2"/>
        <w:numId w:val="18"/>
      </w:numPr>
      <w:adjustRightInd w:val="0"/>
      <w:snapToGrid w:val="0"/>
      <w:jc w:val="both"/>
      <w:outlineLvl w:val="2"/>
    </w:pPr>
    <w:rPr>
      <w:rFonts w:ascii="MS Gothic" w:eastAsia="MS Gothic" w:hAnsi="MS Gothic"/>
    </w:rPr>
  </w:style>
  <w:style w:type="paragraph" w:customStyle="1" w:styleId="KWMJP-JP5">
    <w:name w:val="KWMJP-五级标题JP"/>
    <w:qFormat/>
    <w:rsid w:val="00A479D7"/>
    <w:pPr>
      <w:numPr>
        <w:ilvl w:val="4"/>
        <w:numId w:val="18"/>
      </w:numPr>
      <w:adjustRightInd w:val="0"/>
      <w:snapToGrid w:val="0"/>
      <w:jc w:val="both"/>
      <w:outlineLvl w:val="4"/>
    </w:pPr>
    <w:rPr>
      <w:rFonts w:ascii="MS Gothic" w:eastAsia="MS Gothic" w:hAnsi="MS Gothic"/>
    </w:rPr>
  </w:style>
  <w:style w:type="paragraph" w:customStyle="1" w:styleId="KWMJP-JP6">
    <w:name w:val="KWMJP-一级编号JP"/>
    <w:qFormat/>
    <w:rsid w:val="00A479D7"/>
    <w:pPr>
      <w:numPr>
        <w:numId w:val="17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KWMJP-JP7">
    <w:name w:val="KWMJP-二级编号JP"/>
    <w:qFormat/>
    <w:rsid w:val="00A479D7"/>
    <w:pPr>
      <w:numPr>
        <w:ilvl w:val="1"/>
        <w:numId w:val="17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KWMJP-JP8">
    <w:name w:val="KWMJP-三级编号JP"/>
    <w:qFormat/>
    <w:rsid w:val="00A479D7"/>
    <w:pPr>
      <w:numPr>
        <w:ilvl w:val="2"/>
        <w:numId w:val="17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KWMJP-JP">
    <w:name w:val="KWMJP-一级符号JP"/>
    <w:qFormat/>
    <w:rsid w:val="00A479D7"/>
    <w:pPr>
      <w:numPr>
        <w:numId w:val="19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KWMJP-JP0">
    <w:name w:val="KWMJP-二级符号JP"/>
    <w:qFormat/>
    <w:rsid w:val="00A479D7"/>
    <w:pPr>
      <w:numPr>
        <w:ilvl w:val="1"/>
        <w:numId w:val="19"/>
      </w:numPr>
      <w:adjustRightInd w:val="0"/>
      <w:snapToGrid w:val="0"/>
      <w:jc w:val="both"/>
    </w:pPr>
    <w:rPr>
      <w:rFonts w:ascii="MS Gothic" w:eastAsia="MS Gothic" w:hAnsi="MS Gothic"/>
    </w:rPr>
  </w:style>
  <w:style w:type="paragraph" w:customStyle="1" w:styleId="21">
    <w:name w:val="正文文本2"/>
    <w:semiHidden/>
    <w:qFormat/>
    <w:rsid w:val="00FB145A"/>
    <w:pPr>
      <w:spacing w:after="280" w:line="240" w:lineRule="atLeast"/>
      <w:jc w:val="both"/>
    </w:pPr>
    <w:rPr>
      <w:rFonts w:ascii="Arial" w:eastAsia="楷体_GB2312" w:hAnsi="Arial"/>
      <w:sz w:val="20"/>
    </w:rPr>
  </w:style>
  <w:style w:type="paragraph" w:customStyle="1" w:styleId="KWMJP-JP4">
    <w:name w:val="KWMJP-四级标题JP"/>
    <w:qFormat/>
    <w:rsid w:val="00A479D7"/>
    <w:pPr>
      <w:numPr>
        <w:ilvl w:val="3"/>
        <w:numId w:val="18"/>
      </w:numPr>
      <w:adjustRightInd w:val="0"/>
      <w:snapToGrid w:val="0"/>
      <w:jc w:val="both"/>
      <w:outlineLvl w:val="3"/>
    </w:pPr>
    <w:rPr>
      <w:rFonts w:ascii="MS Gothic" w:eastAsia="MS Gothic" w:hAnsi="MS Gothic"/>
    </w:rPr>
  </w:style>
  <w:style w:type="paragraph" w:customStyle="1" w:styleId="KWMEN-Bodytext">
    <w:name w:val="KWMEN-Bodytext"/>
    <w:qFormat/>
    <w:rsid w:val="00A479D7"/>
    <w:pPr>
      <w:adjustRightInd w:val="0"/>
      <w:snapToGrid w:val="0"/>
      <w:spacing w:after="280" w:line="240" w:lineRule="atLeast"/>
      <w:jc w:val="both"/>
    </w:pPr>
    <w:rPr>
      <w:rFonts w:ascii="Arial" w:eastAsia="楷体_GB2312" w:hAnsi="Arial"/>
      <w:sz w:val="20"/>
    </w:rPr>
  </w:style>
  <w:style w:type="paragraph" w:styleId="a0">
    <w:name w:val="Body Text"/>
    <w:basedOn w:val="a"/>
    <w:link w:val="a4"/>
    <w:uiPriority w:val="99"/>
    <w:semiHidden/>
    <w:unhideWhenUsed/>
    <w:rsid w:val="00FB145A"/>
    <w:pPr>
      <w:spacing w:after="120"/>
    </w:pPr>
  </w:style>
  <w:style w:type="character" w:customStyle="1" w:styleId="a4">
    <w:name w:val="正文文本 字符"/>
    <w:basedOn w:val="a1"/>
    <w:link w:val="a0"/>
    <w:uiPriority w:val="99"/>
    <w:semiHidden/>
    <w:rsid w:val="00FB145A"/>
  </w:style>
  <w:style w:type="paragraph" w:styleId="a5">
    <w:name w:val="caption"/>
    <w:basedOn w:val="a"/>
    <w:next w:val="a"/>
    <w:uiPriority w:val="35"/>
    <w:semiHidden/>
    <w:qFormat/>
    <w:rsid w:val="00FB145A"/>
    <w:pPr>
      <w:spacing w:after="360" w:line="320" w:lineRule="atLeast"/>
    </w:pPr>
    <w:rPr>
      <w:rFonts w:asciiTheme="majorHAnsi" w:eastAsia="黑体" w:hAnsiTheme="majorHAnsi" w:cstheme="majorBidi"/>
      <w:sz w:val="20"/>
      <w:szCs w:val="20"/>
    </w:rPr>
  </w:style>
  <w:style w:type="paragraph" w:styleId="a6">
    <w:name w:val="Title"/>
    <w:basedOn w:val="a"/>
    <w:link w:val="a7"/>
    <w:uiPriority w:val="10"/>
    <w:qFormat/>
    <w:rsid w:val="00FB145A"/>
    <w:pPr>
      <w:spacing w:before="240" w:after="60" w:line="320" w:lineRule="atLeast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a7">
    <w:name w:val="标题 字符"/>
    <w:basedOn w:val="a1"/>
    <w:link w:val="a6"/>
    <w:uiPriority w:val="10"/>
    <w:rsid w:val="00FB145A"/>
    <w:rPr>
      <w:rFonts w:asciiTheme="majorHAnsi" w:eastAsia="宋体" w:hAnsiTheme="majorHAnsi" w:cstheme="majorBidi"/>
      <w:b/>
      <w:bCs/>
      <w:sz w:val="32"/>
      <w:szCs w:val="32"/>
    </w:rPr>
  </w:style>
  <w:style w:type="paragraph" w:styleId="a8">
    <w:name w:val="Subtitle"/>
    <w:basedOn w:val="a"/>
    <w:link w:val="a9"/>
    <w:uiPriority w:val="11"/>
    <w:qFormat/>
    <w:rsid w:val="00FB145A"/>
    <w:pPr>
      <w:spacing w:before="240" w:after="60" w:line="312" w:lineRule="atLeast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a9">
    <w:name w:val="副标题 字符"/>
    <w:basedOn w:val="a1"/>
    <w:link w:val="a8"/>
    <w:uiPriority w:val="11"/>
    <w:rsid w:val="00FB145A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styleId="aa">
    <w:name w:val="Strong"/>
    <w:uiPriority w:val="22"/>
    <w:qFormat/>
    <w:rsid w:val="00FB145A"/>
    <w:rPr>
      <w:b/>
      <w:bCs/>
    </w:rPr>
  </w:style>
  <w:style w:type="character" w:styleId="ab">
    <w:name w:val="Emphasis"/>
    <w:uiPriority w:val="20"/>
    <w:qFormat/>
    <w:rsid w:val="00FB145A"/>
    <w:rPr>
      <w:i/>
      <w:iCs/>
    </w:rPr>
  </w:style>
  <w:style w:type="paragraph" w:styleId="ac">
    <w:name w:val="No Spacing"/>
    <w:uiPriority w:val="1"/>
    <w:qFormat/>
    <w:rsid w:val="00FB145A"/>
    <w:pPr>
      <w:widowControl w:val="0"/>
      <w:jc w:val="both"/>
    </w:pPr>
    <w:rPr>
      <w:rFonts w:ascii="Arial" w:eastAsia="楷体_GB2312" w:hAnsi="Arial"/>
      <w:sz w:val="24"/>
    </w:rPr>
  </w:style>
  <w:style w:type="paragraph" w:styleId="ad">
    <w:name w:val="List Paragraph"/>
    <w:basedOn w:val="a"/>
    <w:uiPriority w:val="34"/>
    <w:qFormat/>
    <w:rsid w:val="00FB145A"/>
    <w:pPr>
      <w:spacing w:after="360" w:line="320" w:lineRule="atLeast"/>
      <w:ind w:firstLineChars="200" w:firstLine="420"/>
    </w:pPr>
    <w:rPr>
      <w:rFonts w:ascii="Arial" w:eastAsia="楷体_GB2312" w:hAnsi="Arial"/>
      <w:sz w:val="24"/>
    </w:rPr>
  </w:style>
  <w:style w:type="paragraph" w:styleId="ae">
    <w:name w:val="Quote"/>
    <w:basedOn w:val="a"/>
    <w:next w:val="a"/>
    <w:link w:val="af"/>
    <w:uiPriority w:val="29"/>
    <w:qFormat/>
    <w:rsid w:val="00FB145A"/>
    <w:pPr>
      <w:spacing w:after="360" w:line="320" w:lineRule="atLeast"/>
    </w:pPr>
    <w:rPr>
      <w:rFonts w:ascii="Arial" w:eastAsia="楷体_GB2312" w:hAnsi="Arial"/>
      <w:i/>
      <w:iCs/>
      <w:color w:val="000000" w:themeColor="text1"/>
      <w:sz w:val="24"/>
    </w:rPr>
  </w:style>
  <w:style w:type="character" w:customStyle="1" w:styleId="af">
    <w:name w:val="引用 字符"/>
    <w:link w:val="ae"/>
    <w:uiPriority w:val="29"/>
    <w:rsid w:val="00FB145A"/>
    <w:rPr>
      <w:rFonts w:ascii="Arial" w:eastAsia="楷体_GB2312" w:hAnsi="Arial"/>
      <w:i/>
      <w:iCs/>
      <w:color w:val="000000" w:themeColor="text1"/>
      <w:sz w:val="24"/>
    </w:rPr>
  </w:style>
  <w:style w:type="paragraph" w:styleId="af0">
    <w:name w:val="Intense Quote"/>
    <w:basedOn w:val="a"/>
    <w:next w:val="a"/>
    <w:link w:val="af1"/>
    <w:uiPriority w:val="30"/>
    <w:qFormat/>
    <w:rsid w:val="00FB145A"/>
    <w:pPr>
      <w:pBdr>
        <w:bottom w:val="single" w:sz="4" w:space="4" w:color="4F81BD" w:themeColor="accent1"/>
      </w:pBdr>
      <w:spacing w:before="200" w:after="280" w:line="320" w:lineRule="atLeast"/>
      <w:ind w:left="936" w:right="936"/>
    </w:pPr>
    <w:rPr>
      <w:rFonts w:ascii="Arial" w:eastAsia="楷体_GB2312" w:hAnsi="Arial"/>
      <w:b/>
      <w:bCs/>
      <w:i/>
      <w:iCs/>
      <w:color w:val="4F81BD" w:themeColor="accent1"/>
      <w:sz w:val="24"/>
    </w:rPr>
  </w:style>
  <w:style w:type="character" w:customStyle="1" w:styleId="af1">
    <w:name w:val="明显引用 字符"/>
    <w:link w:val="af0"/>
    <w:uiPriority w:val="30"/>
    <w:rsid w:val="00FB145A"/>
    <w:rPr>
      <w:rFonts w:ascii="Arial" w:eastAsia="楷体_GB2312" w:hAnsi="Arial"/>
      <w:b/>
      <w:bCs/>
      <w:i/>
      <w:iCs/>
      <w:color w:val="4F81BD" w:themeColor="accent1"/>
      <w:sz w:val="24"/>
    </w:rPr>
  </w:style>
  <w:style w:type="paragraph" w:styleId="TOC">
    <w:name w:val="TOC Heading"/>
    <w:basedOn w:val="1"/>
    <w:next w:val="a"/>
    <w:uiPriority w:val="39"/>
    <w:semiHidden/>
    <w:qFormat/>
    <w:rsid w:val="00FB145A"/>
    <w:pPr>
      <w:outlineLvl w:val="9"/>
    </w:pPr>
  </w:style>
  <w:style w:type="paragraph" w:styleId="12">
    <w:name w:val="toc 1"/>
    <w:aliases w:val="KWMCN-TOC1"/>
    <w:basedOn w:val="KWMCN-f0"/>
    <w:next w:val="KWMCN-f0"/>
    <w:autoRedefine/>
    <w:uiPriority w:val="39"/>
    <w:unhideWhenUsed/>
    <w:rsid w:val="00D62EAF"/>
  </w:style>
  <w:style w:type="paragraph" w:styleId="22">
    <w:name w:val="toc 2"/>
    <w:aliases w:val="KWMCN-TOC2"/>
    <w:basedOn w:val="KWMCN-f0"/>
    <w:next w:val="KWMCN-f0"/>
    <w:autoRedefine/>
    <w:semiHidden/>
    <w:unhideWhenUsed/>
    <w:rsid w:val="00D62EAF"/>
    <w:pPr>
      <w:ind w:leftChars="200" w:left="420"/>
    </w:pPr>
  </w:style>
  <w:style w:type="paragraph" w:styleId="31">
    <w:name w:val="toc 3"/>
    <w:aliases w:val="KWMCN-TOC3"/>
    <w:basedOn w:val="KWMCN-f0"/>
    <w:next w:val="KWMCN-f0"/>
    <w:autoRedefine/>
    <w:semiHidden/>
    <w:unhideWhenUsed/>
    <w:rsid w:val="00D62EAF"/>
    <w:pPr>
      <w:ind w:leftChars="400" w:left="840"/>
    </w:pPr>
  </w:style>
  <w:style w:type="paragraph" w:styleId="41">
    <w:name w:val="toc 4"/>
    <w:aliases w:val="KWMCN-TOC4"/>
    <w:basedOn w:val="KWMCN-f0"/>
    <w:next w:val="KWMCN-f0"/>
    <w:autoRedefine/>
    <w:semiHidden/>
    <w:unhideWhenUsed/>
    <w:rsid w:val="00D62EAF"/>
    <w:pPr>
      <w:ind w:leftChars="600" w:left="1260"/>
    </w:pPr>
  </w:style>
  <w:style w:type="paragraph" w:styleId="51">
    <w:name w:val="toc 5"/>
    <w:aliases w:val="KWMCN-TOC5"/>
    <w:basedOn w:val="KWMCN-f0"/>
    <w:next w:val="KWMCN-f0"/>
    <w:autoRedefine/>
    <w:semiHidden/>
    <w:unhideWhenUsed/>
    <w:rsid w:val="00D62EAF"/>
    <w:pPr>
      <w:ind w:leftChars="800" w:left="1680"/>
    </w:pPr>
  </w:style>
  <w:style w:type="paragraph" w:styleId="61">
    <w:name w:val="toc 6"/>
    <w:aliases w:val="KWMCN-TOC6"/>
    <w:basedOn w:val="KWMCN-f0"/>
    <w:next w:val="KWMCN-f0"/>
    <w:autoRedefine/>
    <w:semiHidden/>
    <w:unhideWhenUsed/>
    <w:rsid w:val="00D62EAF"/>
    <w:pPr>
      <w:ind w:leftChars="1000" w:left="2100"/>
    </w:pPr>
  </w:style>
  <w:style w:type="paragraph" w:styleId="71">
    <w:name w:val="toc 7"/>
    <w:aliases w:val="KWMCN-TOC7"/>
    <w:basedOn w:val="KWMCN-f0"/>
    <w:next w:val="KWMCN-f0"/>
    <w:autoRedefine/>
    <w:semiHidden/>
    <w:unhideWhenUsed/>
    <w:rsid w:val="00D62EAF"/>
    <w:pPr>
      <w:ind w:leftChars="1200" w:left="2520"/>
    </w:pPr>
  </w:style>
  <w:style w:type="paragraph" w:styleId="81">
    <w:name w:val="toc 8"/>
    <w:aliases w:val="KWMCN-TOC8"/>
    <w:basedOn w:val="KWMCN-f0"/>
    <w:next w:val="KWMCN-f0"/>
    <w:autoRedefine/>
    <w:semiHidden/>
    <w:unhideWhenUsed/>
    <w:rsid w:val="00D62EAF"/>
    <w:pPr>
      <w:ind w:leftChars="1400" w:left="2940"/>
    </w:pPr>
  </w:style>
  <w:style w:type="paragraph" w:styleId="91">
    <w:name w:val="toc 9"/>
    <w:aliases w:val="KWMCN-TOC9"/>
    <w:basedOn w:val="KWMCN-f0"/>
    <w:next w:val="KWMCN-f0"/>
    <w:autoRedefine/>
    <w:semiHidden/>
    <w:unhideWhenUsed/>
    <w:rsid w:val="00D62EAF"/>
    <w:pPr>
      <w:ind w:leftChars="1600" w:left="3360"/>
    </w:pPr>
  </w:style>
  <w:style w:type="table" w:styleId="af2">
    <w:name w:val="Table Grid"/>
    <w:basedOn w:val="a2"/>
    <w:uiPriority w:val="39"/>
    <w:rsid w:val="001164C1"/>
    <w:rPr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annotation reference"/>
    <w:basedOn w:val="a1"/>
    <w:uiPriority w:val="99"/>
    <w:semiHidden/>
    <w:unhideWhenUsed/>
    <w:rsid w:val="001164C1"/>
    <w:rPr>
      <w:sz w:val="21"/>
      <w:szCs w:val="21"/>
    </w:rPr>
  </w:style>
  <w:style w:type="paragraph" w:styleId="af4">
    <w:name w:val="annotation text"/>
    <w:basedOn w:val="a"/>
    <w:link w:val="af5"/>
    <w:uiPriority w:val="99"/>
    <w:semiHidden/>
    <w:unhideWhenUsed/>
    <w:rsid w:val="001164C1"/>
    <w:pPr>
      <w:adjustRightInd/>
      <w:snapToGrid/>
      <w:jc w:val="left"/>
    </w:pPr>
  </w:style>
  <w:style w:type="character" w:customStyle="1" w:styleId="af5">
    <w:name w:val="批注文字 字符"/>
    <w:basedOn w:val="a1"/>
    <w:link w:val="af4"/>
    <w:uiPriority w:val="99"/>
    <w:semiHidden/>
    <w:rsid w:val="001164C1"/>
    <w:rPr>
      <w:rFonts w:ascii="等线" w:eastAsia="等线" w:hAnsi="等线"/>
      <w:szCs w:val="22"/>
    </w:rPr>
  </w:style>
  <w:style w:type="paragraph" w:styleId="af6">
    <w:name w:val="Balloon Text"/>
    <w:basedOn w:val="a"/>
    <w:link w:val="af7"/>
    <w:semiHidden/>
    <w:unhideWhenUsed/>
    <w:rsid w:val="001164C1"/>
    <w:rPr>
      <w:sz w:val="18"/>
      <w:szCs w:val="18"/>
    </w:rPr>
  </w:style>
  <w:style w:type="character" w:customStyle="1" w:styleId="af7">
    <w:name w:val="批注框文本 字符"/>
    <w:basedOn w:val="a1"/>
    <w:link w:val="af6"/>
    <w:semiHidden/>
    <w:rsid w:val="001164C1"/>
    <w:rPr>
      <w:rFonts w:ascii="等线" w:eastAsia="等线" w:hAnsi="等线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encoding w:val="windows-1252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文档" ma:contentTypeID="0x0101009F3D31959FEBE044BF829A07FA6BE24F" ma:contentTypeVersion="1" ma:contentTypeDescription="新建文档。" ma:contentTypeScope="" ma:versionID="f00d6c50d5e496e437e6e5ee01da1cba">
  <xsd:schema xmlns:xsd="http://www.w3.org/2001/XMLSchema" xmlns:xs="http://www.w3.org/2001/XMLSchema" xmlns:p="http://schemas.microsoft.com/office/2006/metadata/properties" xmlns:ns2="262fa8b5-99ad-4131-971c-c96a4182c7c0" targetNamespace="http://schemas.microsoft.com/office/2006/metadata/properties" ma:root="true" ma:fieldsID="159219ba4d3ef72ed931454fbc3f5e28" ns2:_="">
    <xsd:import namespace="262fa8b5-99ad-4131-971c-c96a4182c7c0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2fa8b5-99ad-4131-971c-c96a4182c7c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享对象: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内容类型"/>
        <xsd:element ref="dc:title" minOccurs="0" maxOccurs="1" ma:index="4" ma:displayName="标题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6AE3BD-574F-4CD7-B5E1-C3D43BF3033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5334473-0786-4112-BE58-0358D8E155C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2fa8b5-99ad-4131-971c-c96a4182c7c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A4B10BD-6559-465B-AA58-CB6BDA66CE1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481FAF3-BEE0-4612-89F6-87410DDFDB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123</Words>
  <Characters>705</Characters>
  <Application>Microsoft Office Word</Application>
  <DocSecurity>0</DocSecurity>
  <Lines>5</Lines>
  <Paragraphs>1</Paragraphs>
  <ScaleCrop>false</ScaleCrop>
  <Company>KWM</Company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Blank Template</dc:subject>
  <dc:creator>KWM</dc:creator>
  <cp:keywords>blank</cp:keywords>
  <dc:description/>
  <cp:lastModifiedBy>KWM</cp:lastModifiedBy>
  <cp:revision>3</cp:revision>
  <cp:lastPrinted>1996-04-16T03:47:00Z</cp:lastPrinted>
  <dcterms:created xsi:type="dcterms:W3CDTF">2023-09-25T08:29:00Z</dcterms:created>
  <dcterms:modified xsi:type="dcterms:W3CDTF">2023-10-09T04:08:00Z</dcterms:modified>
</cp:coreProperties>
</file>