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8FB323" w14:textId="77777777" w:rsidR="00AD2DF8" w:rsidRDefault="002F07B7">
      <w:pPr>
        <w:jc w:val="center"/>
        <w:rPr>
          <w:rFonts w:ascii="黑体" w:eastAsia="黑体" w:hAnsi="黑体" w:cs="黑体"/>
          <w:bCs/>
          <w:sz w:val="36"/>
          <w:szCs w:val="36"/>
        </w:rPr>
      </w:pPr>
      <w:r>
        <w:rPr>
          <w:rFonts w:ascii="黑体" w:eastAsia="黑体" w:hAnsi="黑体" w:cs="黑体" w:hint="eastAsia"/>
          <w:bCs/>
          <w:sz w:val="36"/>
          <w:szCs w:val="36"/>
        </w:rPr>
        <w:t>经营者集中简易案件公示表</w:t>
      </w:r>
    </w:p>
    <w:tbl>
      <w:tblPr>
        <w:tblW w:w="9640"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40"/>
        <w:gridCol w:w="1854"/>
        <w:gridCol w:w="5846"/>
      </w:tblGrid>
      <w:tr w:rsidR="00AD2DF8" w14:paraId="14640827" w14:textId="77777777">
        <w:trPr>
          <w:trHeight w:val="926"/>
        </w:trPr>
        <w:tc>
          <w:tcPr>
            <w:tcW w:w="1940" w:type="dxa"/>
            <w:shd w:val="clear" w:color="auto" w:fill="D9D9D9"/>
            <w:vAlign w:val="center"/>
          </w:tcPr>
          <w:p w14:paraId="42D8052E" w14:textId="77777777" w:rsidR="00AD2DF8" w:rsidRDefault="002F07B7">
            <w:pPr>
              <w:pStyle w:val="BodyText"/>
              <w:adjustRightInd w:val="0"/>
              <w:snapToGrid w:val="0"/>
              <w:spacing w:after="0"/>
              <w:rPr>
                <w:rFonts w:ascii="宋体" w:hAnsi="宋体" w:cs="宋体"/>
                <w:bCs/>
                <w:color w:val="000000"/>
                <w:lang w:val="en-US"/>
              </w:rPr>
            </w:pPr>
            <w:r>
              <w:rPr>
                <w:rFonts w:ascii="宋体" w:hAnsi="宋体" w:cs="宋体" w:hint="eastAsia"/>
                <w:bCs/>
                <w:color w:val="000000"/>
              </w:rPr>
              <w:t>案件名称</w:t>
            </w:r>
          </w:p>
        </w:tc>
        <w:tc>
          <w:tcPr>
            <w:tcW w:w="7700" w:type="dxa"/>
            <w:gridSpan w:val="2"/>
            <w:vAlign w:val="center"/>
          </w:tcPr>
          <w:p w14:paraId="744BA0C8" w14:textId="1F54E99F" w:rsidR="00AD2DF8" w:rsidRDefault="00CF66DC">
            <w:pPr>
              <w:adjustRightInd w:val="0"/>
              <w:snapToGrid w:val="0"/>
              <w:spacing w:after="0"/>
              <w:rPr>
                <w:rFonts w:ascii="宋体" w:hAnsi="宋体" w:cs="宋体"/>
                <w:bCs/>
                <w:color w:val="000000"/>
                <w:lang w:val="en-US"/>
              </w:rPr>
            </w:pPr>
            <w:r w:rsidRPr="00CF66DC">
              <w:rPr>
                <w:rFonts w:ascii="宋体" w:hAnsi="宋体" w:cs="宋体" w:hint="eastAsia"/>
                <w:bCs/>
                <w:color w:val="000000"/>
              </w:rPr>
              <w:t>盛峰资本管理第七普通合伙有限公司与安大略省教师退休基金会委员会收购</w:t>
            </w:r>
            <w:r w:rsidR="00CD72EA" w:rsidRPr="00CD72EA">
              <w:rPr>
                <w:rFonts w:ascii="宋体" w:hAnsi="宋体" w:cs="宋体"/>
                <w:bCs/>
                <w:color w:val="000000"/>
              </w:rPr>
              <w:t>Redhalo Jersey Topco Ltd.</w:t>
            </w:r>
            <w:r w:rsidRPr="00CF66DC">
              <w:rPr>
                <w:rFonts w:ascii="宋体" w:hAnsi="宋体" w:cs="宋体" w:hint="eastAsia"/>
                <w:bCs/>
                <w:color w:val="000000"/>
              </w:rPr>
              <w:t>股权案</w:t>
            </w:r>
          </w:p>
        </w:tc>
      </w:tr>
      <w:tr w:rsidR="00AD2DF8" w14:paraId="6F718305" w14:textId="77777777">
        <w:trPr>
          <w:trHeight w:val="1391"/>
        </w:trPr>
        <w:tc>
          <w:tcPr>
            <w:tcW w:w="1940" w:type="dxa"/>
            <w:shd w:val="clear" w:color="auto" w:fill="D9D9D9"/>
            <w:vAlign w:val="center"/>
          </w:tcPr>
          <w:p w14:paraId="5C997E6F" w14:textId="77777777" w:rsidR="00AD2DF8" w:rsidRDefault="002F07B7">
            <w:pPr>
              <w:pStyle w:val="BodyText"/>
              <w:adjustRightInd w:val="0"/>
              <w:snapToGrid w:val="0"/>
              <w:spacing w:after="0"/>
              <w:rPr>
                <w:rFonts w:ascii="宋体" w:hAnsi="宋体" w:cs="宋体"/>
                <w:bCs/>
                <w:color w:val="000000"/>
                <w:lang w:val="en-US" w:eastAsia="zh-CN"/>
              </w:rPr>
            </w:pPr>
            <w:r>
              <w:rPr>
                <w:rFonts w:ascii="宋体" w:hAnsi="宋体" w:cs="宋体" w:hint="eastAsia"/>
                <w:bCs/>
                <w:color w:val="000000"/>
                <w:lang w:eastAsia="zh-CN"/>
              </w:rPr>
              <w:t>交易概况（限200字内）</w:t>
            </w:r>
          </w:p>
        </w:tc>
        <w:tc>
          <w:tcPr>
            <w:tcW w:w="7700" w:type="dxa"/>
            <w:gridSpan w:val="2"/>
            <w:vAlign w:val="center"/>
          </w:tcPr>
          <w:p w14:paraId="3F60CC77" w14:textId="32658F04" w:rsidR="00A00179" w:rsidRPr="00A00179" w:rsidRDefault="00A00179" w:rsidP="00A00179">
            <w:pPr>
              <w:widowControl w:val="0"/>
              <w:adjustRightInd w:val="0"/>
              <w:snapToGrid w:val="0"/>
              <w:spacing w:after="0"/>
              <w:rPr>
                <w:rFonts w:ascii="宋体" w:hAnsi="宋体" w:cs="宋体"/>
                <w:bCs/>
                <w:color w:val="000000"/>
              </w:rPr>
            </w:pPr>
            <w:r w:rsidRPr="00A00179">
              <w:rPr>
                <w:rFonts w:ascii="宋体" w:hAnsi="宋体" w:cs="宋体" w:hint="eastAsia"/>
                <w:bCs/>
                <w:color w:val="000000"/>
              </w:rPr>
              <w:t>盛峰资本管理第七普通合伙有限公司</w:t>
            </w:r>
            <w:r w:rsidR="00D60235">
              <w:rPr>
                <w:rFonts w:ascii="宋体" w:hAnsi="宋体" w:cs="宋体" w:hint="eastAsia"/>
                <w:bCs/>
                <w:color w:val="000000"/>
              </w:rPr>
              <w:t>（</w:t>
            </w:r>
            <w:r w:rsidRPr="00A00179">
              <w:rPr>
                <w:rFonts w:ascii="宋体" w:hAnsi="宋体" w:cs="宋体" w:hint="eastAsia"/>
                <w:bCs/>
                <w:color w:val="000000"/>
              </w:rPr>
              <w:t>“</w:t>
            </w:r>
            <w:r w:rsidRPr="00A00179">
              <w:rPr>
                <w:rFonts w:ascii="宋体" w:hAnsi="宋体" w:cs="宋体"/>
                <w:bCs/>
                <w:color w:val="000000"/>
              </w:rPr>
              <w:t>CCM(VII)GPL</w:t>
            </w:r>
            <w:r w:rsidRPr="00A00179">
              <w:rPr>
                <w:rFonts w:ascii="宋体" w:hAnsi="宋体" w:cs="宋体" w:hint="eastAsia"/>
                <w:bCs/>
                <w:color w:val="000000"/>
              </w:rPr>
              <w:t>”</w:t>
            </w:r>
            <w:r w:rsidRPr="004B35EE">
              <w:rPr>
                <w:rFonts w:ascii="宋体" w:hAnsi="宋体" w:cs="宋体" w:hint="eastAsia"/>
                <w:bCs/>
                <w:color w:val="000000"/>
              </w:rPr>
              <w:t>）</w:t>
            </w:r>
            <w:r w:rsidRPr="00A00179">
              <w:rPr>
                <w:rFonts w:ascii="宋体" w:hAnsi="宋体" w:cs="宋体" w:hint="eastAsia"/>
                <w:bCs/>
                <w:color w:val="000000"/>
              </w:rPr>
              <w:t>管理的第七盛峰基金和安大略省教师退休基金会委员会</w:t>
            </w:r>
            <w:r w:rsidR="00D60235">
              <w:rPr>
                <w:rFonts w:ascii="宋体" w:hAnsi="宋体" w:cs="宋体" w:hint="eastAsia"/>
                <w:bCs/>
                <w:color w:val="000000"/>
              </w:rPr>
              <w:t>（</w:t>
            </w:r>
            <w:r w:rsidRPr="00A00179">
              <w:rPr>
                <w:rFonts w:ascii="宋体" w:hAnsi="宋体" w:cs="宋体" w:hint="eastAsia"/>
                <w:bCs/>
                <w:color w:val="000000"/>
              </w:rPr>
              <w:t>“O</w:t>
            </w:r>
            <w:r w:rsidRPr="00A00179">
              <w:rPr>
                <w:rFonts w:ascii="宋体" w:hAnsi="宋体" w:cs="宋体"/>
                <w:bCs/>
                <w:color w:val="000000"/>
              </w:rPr>
              <w:t>TPP</w:t>
            </w:r>
            <w:r w:rsidRPr="00A00179">
              <w:rPr>
                <w:rFonts w:ascii="宋体" w:hAnsi="宋体" w:cs="宋体" w:hint="eastAsia"/>
                <w:bCs/>
                <w:color w:val="000000"/>
              </w:rPr>
              <w:t>”</w:t>
            </w:r>
            <w:r w:rsidR="00D60235">
              <w:rPr>
                <w:rFonts w:ascii="宋体" w:hAnsi="宋体" w:cs="宋体" w:hint="eastAsia"/>
                <w:bCs/>
                <w:color w:val="000000"/>
              </w:rPr>
              <w:t>）</w:t>
            </w:r>
            <w:r w:rsidR="004F2C5A">
              <w:rPr>
                <w:rFonts w:ascii="宋体" w:hAnsi="宋体" w:cs="宋体" w:hint="eastAsia"/>
                <w:bCs/>
                <w:color w:val="000000"/>
              </w:rPr>
              <w:t>拟</w:t>
            </w:r>
            <w:r w:rsidRPr="00A00179">
              <w:rPr>
                <w:rFonts w:ascii="宋体" w:hAnsi="宋体" w:cs="宋体" w:hint="eastAsia"/>
                <w:bCs/>
                <w:color w:val="000000"/>
              </w:rPr>
              <w:t>收购</w:t>
            </w:r>
            <w:r w:rsidRPr="00A00179">
              <w:rPr>
                <w:rFonts w:ascii="宋体" w:hAnsi="宋体" w:cs="宋体"/>
                <w:bCs/>
                <w:color w:val="000000"/>
                <w:lang w:val="en-US"/>
              </w:rPr>
              <w:t>Redhalo Jersey Topco Ltd</w:t>
            </w:r>
            <w:r w:rsidR="007F36B4">
              <w:rPr>
                <w:rFonts w:ascii="宋体" w:hAnsi="宋体" w:cs="宋体"/>
                <w:bCs/>
                <w:color w:val="000000"/>
                <w:lang w:val="en-US"/>
              </w:rPr>
              <w:t>.</w:t>
            </w:r>
            <w:r w:rsidRPr="00A00179">
              <w:rPr>
                <w:rFonts w:ascii="宋体" w:hAnsi="宋体" w:cs="宋体" w:hint="eastAsia"/>
                <w:bCs/>
                <w:color w:val="000000"/>
                <w:lang w:val="en-US"/>
              </w:rPr>
              <w:t>（</w:t>
            </w:r>
            <w:r w:rsidRPr="00A00179">
              <w:rPr>
                <w:rFonts w:ascii="宋体" w:hAnsi="宋体" w:cs="宋体"/>
                <w:bCs/>
                <w:color w:val="000000"/>
                <w:lang w:val="en-US"/>
              </w:rPr>
              <w:t>“group.ONE”</w:t>
            </w:r>
            <w:r w:rsidRPr="00A00179">
              <w:rPr>
                <w:rFonts w:ascii="宋体" w:hAnsi="宋体" w:cs="宋体" w:hint="eastAsia"/>
                <w:bCs/>
                <w:color w:val="000000"/>
                <w:lang w:val="en-US"/>
              </w:rPr>
              <w:t>）</w:t>
            </w:r>
            <w:r w:rsidRPr="00A00179">
              <w:rPr>
                <w:rFonts w:ascii="宋体" w:hAnsi="宋体" w:cs="宋体" w:hint="eastAsia"/>
                <w:bCs/>
                <w:color w:val="000000"/>
              </w:rPr>
              <w:t>多数已发行股本及共同控制权</w:t>
            </w:r>
            <w:r w:rsidR="004F2C5A">
              <w:rPr>
                <w:rFonts w:ascii="宋体" w:hAnsi="宋体" w:cs="宋体" w:hint="eastAsia"/>
                <w:bCs/>
                <w:color w:val="000000"/>
              </w:rPr>
              <w:t>（“拟议集中”）</w:t>
            </w:r>
            <w:r w:rsidRPr="00A00179">
              <w:rPr>
                <w:rFonts w:ascii="宋体" w:hAnsi="宋体" w:cs="宋体" w:hint="eastAsia"/>
                <w:bCs/>
                <w:color w:val="000000"/>
              </w:rPr>
              <w:t>。</w:t>
            </w:r>
            <w:r w:rsidRPr="00A00179">
              <w:rPr>
                <w:rFonts w:ascii="宋体" w:hAnsi="宋体" w:cs="宋体" w:hint="eastAsia"/>
                <w:bCs/>
                <w:color w:val="000000"/>
                <w:lang w:val="en-US"/>
              </w:rPr>
              <w:t>group.ONE主要提供网站托管服务。</w:t>
            </w:r>
          </w:p>
          <w:p w14:paraId="5D67BAAE" w14:textId="1AC5DC0B" w:rsidR="00AD2DF8" w:rsidRDefault="00A00179" w:rsidP="00A00179">
            <w:pPr>
              <w:widowControl w:val="0"/>
              <w:adjustRightInd w:val="0"/>
              <w:snapToGrid w:val="0"/>
              <w:spacing w:after="0"/>
              <w:rPr>
                <w:rFonts w:ascii="宋体" w:hAnsi="宋体" w:cs="宋体"/>
                <w:bCs/>
                <w:color w:val="000000"/>
              </w:rPr>
            </w:pPr>
            <w:r w:rsidRPr="00A00179">
              <w:rPr>
                <w:rFonts w:ascii="宋体" w:hAnsi="宋体" w:cs="宋体" w:hint="eastAsia"/>
                <w:bCs/>
                <w:color w:val="000000"/>
              </w:rPr>
              <w:t>拟议集中前，盛峰资本管理第六普通合伙有限公司（“</w:t>
            </w:r>
            <w:r w:rsidRPr="00A00179">
              <w:rPr>
                <w:rFonts w:ascii="宋体" w:hAnsi="宋体" w:cs="宋体"/>
                <w:bCs/>
                <w:color w:val="000000"/>
              </w:rPr>
              <w:t>CCM(VI)GPL</w:t>
            </w:r>
            <w:r w:rsidRPr="00A00179">
              <w:rPr>
                <w:rFonts w:ascii="宋体" w:hAnsi="宋体" w:cs="宋体" w:hint="eastAsia"/>
                <w:bCs/>
                <w:color w:val="000000"/>
              </w:rPr>
              <w:t>”）</w:t>
            </w:r>
            <w:r w:rsidR="003C750E">
              <w:rPr>
                <w:rFonts w:ascii="宋体" w:hAnsi="宋体" w:cs="宋体" w:hint="eastAsia"/>
                <w:bCs/>
                <w:color w:val="000000"/>
              </w:rPr>
              <w:t>单独控制</w:t>
            </w:r>
            <w:r w:rsidR="003C750E" w:rsidRPr="00A00179">
              <w:rPr>
                <w:rFonts w:ascii="宋体" w:hAnsi="宋体" w:cs="宋体"/>
                <w:bCs/>
                <w:color w:val="000000"/>
              </w:rPr>
              <w:t>group.ONE</w:t>
            </w:r>
            <w:r w:rsidR="003C750E">
              <w:rPr>
                <w:rFonts w:ascii="宋体" w:hAnsi="宋体" w:cs="宋体" w:hint="eastAsia"/>
                <w:bCs/>
                <w:color w:val="000000"/>
              </w:rPr>
              <w:t>，</w:t>
            </w:r>
            <w:r w:rsidR="002D7649">
              <w:rPr>
                <w:rFonts w:ascii="宋体" w:hAnsi="宋体" w:cs="宋体" w:hint="eastAsia"/>
                <w:bCs/>
                <w:color w:val="000000"/>
              </w:rPr>
              <w:t>持</w:t>
            </w:r>
            <w:r w:rsidR="008C1694">
              <w:rPr>
                <w:rFonts w:ascii="宋体" w:hAnsi="宋体" w:cs="宋体" w:hint="eastAsia"/>
                <w:bCs/>
                <w:color w:val="000000"/>
              </w:rPr>
              <w:t>有</w:t>
            </w:r>
            <w:r w:rsidR="003C750E">
              <w:rPr>
                <w:rFonts w:ascii="宋体" w:hAnsi="宋体" w:cs="宋体" w:hint="eastAsia"/>
                <w:bCs/>
                <w:color w:val="000000"/>
              </w:rPr>
              <w:t>其</w:t>
            </w:r>
            <w:r w:rsidR="00BE4743">
              <w:rPr>
                <w:rFonts w:ascii="宋体" w:hAnsi="宋体" w:cs="宋体" w:hint="eastAsia"/>
                <w:bCs/>
                <w:color w:val="000000"/>
              </w:rPr>
              <w:t>7</w:t>
            </w:r>
            <w:r w:rsidR="00BE4743">
              <w:rPr>
                <w:rFonts w:ascii="宋体" w:hAnsi="宋体" w:cs="宋体"/>
                <w:bCs/>
                <w:color w:val="000000"/>
              </w:rPr>
              <w:t>5.54%</w:t>
            </w:r>
            <w:r w:rsidR="003C750E">
              <w:rPr>
                <w:rFonts w:ascii="宋体" w:hAnsi="宋体" w:cs="宋体" w:hint="eastAsia"/>
                <w:bCs/>
                <w:color w:val="000000"/>
              </w:rPr>
              <w:t>的股份</w:t>
            </w:r>
            <w:r w:rsidRPr="00A00179">
              <w:rPr>
                <w:rFonts w:ascii="宋体" w:hAnsi="宋体" w:cs="宋体" w:hint="eastAsia"/>
                <w:bCs/>
                <w:color w:val="000000"/>
              </w:rPr>
              <w:t>。拟议集中</w:t>
            </w:r>
            <w:r w:rsidR="00D35588">
              <w:rPr>
                <w:rFonts w:ascii="宋体" w:hAnsi="宋体" w:cs="宋体" w:hint="eastAsia"/>
                <w:bCs/>
                <w:color w:val="000000"/>
              </w:rPr>
              <w:t>完成</w:t>
            </w:r>
            <w:r w:rsidRPr="00A00179">
              <w:rPr>
                <w:rFonts w:ascii="宋体" w:hAnsi="宋体" w:cs="宋体" w:hint="eastAsia"/>
                <w:bCs/>
                <w:color w:val="000000"/>
              </w:rPr>
              <w:t>后，</w:t>
            </w:r>
            <w:r w:rsidRPr="00A00179">
              <w:rPr>
                <w:rFonts w:ascii="宋体" w:hAnsi="宋体" w:cs="宋体"/>
                <w:bCs/>
                <w:color w:val="000000"/>
              </w:rPr>
              <w:t>CCM(VII)GPL</w:t>
            </w:r>
            <w:r w:rsidRPr="00A00179">
              <w:rPr>
                <w:rFonts w:ascii="宋体" w:hAnsi="宋体" w:cs="宋体" w:hint="eastAsia"/>
                <w:bCs/>
                <w:color w:val="000000"/>
              </w:rPr>
              <w:t>和</w:t>
            </w:r>
            <w:r w:rsidRPr="00A00179">
              <w:rPr>
                <w:rFonts w:ascii="宋体" w:hAnsi="宋体" w:cs="宋体"/>
                <w:bCs/>
                <w:color w:val="000000"/>
              </w:rPr>
              <w:t>OTPP</w:t>
            </w:r>
            <w:r w:rsidRPr="00A00179">
              <w:rPr>
                <w:rFonts w:ascii="宋体" w:hAnsi="宋体" w:cs="宋体" w:hint="eastAsia"/>
                <w:bCs/>
                <w:color w:val="000000"/>
              </w:rPr>
              <w:t>将</w:t>
            </w:r>
            <w:r w:rsidR="00550897">
              <w:rPr>
                <w:rFonts w:ascii="宋体" w:hAnsi="宋体" w:cs="宋体" w:hint="eastAsia"/>
                <w:bCs/>
                <w:color w:val="000000"/>
              </w:rPr>
              <w:t>分别</w:t>
            </w:r>
            <w:r w:rsidRPr="00A00179">
              <w:rPr>
                <w:rFonts w:ascii="宋体" w:hAnsi="宋体" w:cs="宋体" w:hint="eastAsia"/>
                <w:bCs/>
                <w:color w:val="000000"/>
              </w:rPr>
              <w:t>持有</w:t>
            </w:r>
            <w:r w:rsidRPr="00A00179">
              <w:rPr>
                <w:rFonts w:ascii="宋体" w:hAnsi="宋体" w:cs="宋体"/>
                <w:bCs/>
                <w:color w:val="000000"/>
              </w:rPr>
              <w:t>group.ONE</w:t>
            </w:r>
            <w:r w:rsidR="004B49B7">
              <w:rPr>
                <w:rFonts w:ascii="宋体" w:hAnsi="宋体" w:cs="宋体"/>
                <w:bCs/>
                <w:color w:val="000000"/>
              </w:rPr>
              <w:t xml:space="preserve"> 51%</w:t>
            </w:r>
            <w:r w:rsidR="004B49B7">
              <w:rPr>
                <w:rFonts w:ascii="宋体" w:hAnsi="宋体" w:cs="宋体" w:hint="eastAsia"/>
                <w:bCs/>
                <w:color w:val="000000"/>
              </w:rPr>
              <w:t>和3</w:t>
            </w:r>
            <w:r w:rsidR="004B49B7">
              <w:rPr>
                <w:rFonts w:ascii="宋体" w:hAnsi="宋体" w:cs="宋体"/>
                <w:bCs/>
                <w:color w:val="000000"/>
              </w:rPr>
              <w:t>1%</w:t>
            </w:r>
            <w:r w:rsidR="004B49B7">
              <w:rPr>
                <w:rFonts w:ascii="宋体" w:hAnsi="宋体" w:cs="宋体" w:hint="eastAsia"/>
                <w:bCs/>
                <w:color w:val="000000"/>
              </w:rPr>
              <w:t>的股份</w:t>
            </w:r>
            <w:r w:rsidR="00796FB5">
              <w:rPr>
                <w:rFonts w:ascii="宋体" w:hAnsi="宋体" w:cs="宋体" w:hint="eastAsia"/>
                <w:bCs/>
                <w:color w:val="000000"/>
              </w:rPr>
              <w:t>，</w:t>
            </w:r>
            <w:r w:rsidR="0037128F">
              <w:rPr>
                <w:rFonts w:ascii="宋体" w:hAnsi="宋体" w:cs="宋体" w:hint="eastAsia"/>
                <w:bCs/>
                <w:color w:val="000000"/>
              </w:rPr>
              <w:t>并共同控制</w:t>
            </w:r>
            <w:r w:rsidRPr="00A00179">
              <w:rPr>
                <w:rFonts w:ascii="宋体" w:hAnsi="宋体" w:cs="宋体" w:hint="eastAsia"/>
                <w:bCs/>
                <w:color w:val="000000"/>
              </w:rPr>
              <w:t>group.ONE。</w:t>
            </w:r>
          </w:p>
        </w:tc>
      </w:tr>
      <w:tr w:rsidR="00B86ADE" w14:paraId="7950BFAC" w14:textId="77777777" w:rsidTr="0041440A">
        <w:trPr>
          <w:trHeight w:val="942"/>
        </w:trPr>
        <w:tc>
          <w:tcPr>
            <w:tcW w:w="1940" w:type="dxa"/>
            <w:vMerge w:val="restart"/>
            <w:shd w:val="clear" w:color="auto" w:fill="D9D9D9"/>
            <w:vAlign w:val="center"/>
          </w:tcPr>
          <w:p w14:paraId="70BC408A" w14:textId="77777777" w:rsidR="00B86ADE" w:rsidRDefault="00B86ADE">
            <w:pPr>
              <w:pStyle w:val="BodyText"/>
              <w:adjustRightInd w:val="0"/>
              <w:snapToGrid w:val="0"/>
              <w:spacing w:after="0"/>
              <w:rPr>
                <w:rFonts w:ascii="宋体" w:hAnsi="宋体" w:cs="宋体"/>
                <w:bCs/>
                <w:color w:val="000000"/>
                <w:lang w:val="en-US" w:eastAsia="zh-CN"/>
              </w:rPr>
            </w:pPr>
            <w:r>
              <w:rPr>
                <w:rFonts w:ascii="宋体" w:hAnsi="宋体" w:cs="宋体" w:hint="eastAsia"/>
                <w:bCs/>
                <w:color w:val="000000"/>
                <w:lang w:eastAsia="zh-CN"/>
              </w:rPr>
              <w:t>参与集中的经营者简介（每个限</w:t>
            </w:r>
            <w:r>
              <w:rPr>
                <w:rFonts w:ascii="宋体" w:hAnsi="宋体" w:cs="宋体" w:hint="eastAsia"/>
                <w:bCs/>
                <w:color w:val="000000"/>
                <w:lang w:val="en-US" w:eastAsia="zh-CN"/>
              </w:rPr>
              <w:t>100字以内</w:t>
            </w:r>
            <w:r>
              <w:rPr>
                <w:rFonts w:ascii="宋体" w:hAnsi="宋体" w:cs="宋体" w:hint="eastAsia"/>
                <w:bCs/>
                <w:color w:val="000000"/>
                <w:lang w:eastAsia="zh-CN"/>
              </w:rPr>
              <w:t>）</w:t>
            </w:r>
          </w:p>
        </w:tc>
        <w:tc>
          <w:tcPr>
            <w:tcW w:w="1854" w:type="dxa"/>
            <w:vAlign w:val="center"/>
          </w:tcPr>
          <w:p w14:paraId="0104D35D" w14:textId="46D7F301" w:rsidR="00B86ADE" w:rsidRDefault="00B86ADE">
            <w:pPr>
              <w:pStyle w:val="BodyText"/>
              <w:adjustRightInd w:val="0"/>
              <w:snapToGrid w:val="0"/>
              <w:spacing w:after="0"/>
              <w:rPr>
                <w:rFonts w:ascii="宋体" w:hAnsi="宋体" w:cs="宋体"/>
                <w:bCs/>
                <w:color w:val="000000"/>
                <w:lang w:eastAsia="zh-CN"/>
              </w:rPr>
            </w:pPr>
            <w:r>
              <w:rPr>
                <w:rFonts w:ascii="宋体" w:hAnsi="宋体" w:cs="宋体" w:hint="eastAsia"/>
                <w:bCs/>
                <w:color w:val="000000"/>
                <w:lang w:eastAsia="zh-CN"/>
              </w:rPr>
              <w:t>1</w:t>
            </w:r>
            <w:r>
              <w:rPr>
                <w:rFonts w:ascii="宋体" w:hAnsi="宋体" w:cs="宋体"/>
                <w:bCs/>
                <w:color w:val="000000"/>
                <w:lang w:eastAsia="zh-CN"/>
              </w:rPr>
              <w:t>.</w:t>
            </w:r>
            <w:r w:rsidR="00A07CDC" w:rsidRPr="00A07CDC">
              <w:rPr>
                <w:rFonts w:ascii="宋体" w:hAnsi="宋体" w:cs="宋体" w:hint="eastAsia"/>
                <w:bCs/>
                <w:color w:val="000000"/>
                <w:lang w:val="en-US"/>
              </w:rPr>
              <w:t>C</w:t>
            </w:r>
            <w:r w:rsidR="00A07CDC" w:rsidRPr="00A07CDC">
              <w:rPr>
                <w:rFonts w:ascii="宋体" w:hAnsi="宋体" w:cs="宋体"/>
                <w:bCs/>
                <w:color w:val="000000"/>
                <w:lang w:val="en-US"/>
              </w:rPr>
              <w:t>CM(VII)GPL</w:t>
            </w:r>
          </w:p>
        </w:tc>
        <w:tc>
          <w:tcPr>
            <w:tcW w:w="5846" w:type="dxa"/>
            <w:vAlign w:val="center"/>
          </w:tcPr>
          <w:p w14:paraId="441655E8" w14:textId="77777777" w:rsidR="00BE6410" w:rsidRPr="00BE6410" w:rsidRDefault="00BE6410" w:rsidP="00BE6410">
            <w:pPr>
              <w:adjustRightInd w:val="0"/>
              <w:snapToGrid w:val="0"/>
              <w:spacing w:after="0"/>
              <w:rPr>
                <w:rFonts w:ascii="宋体" w:hAnsi="宋体" w:cs="宋体"/>
                <w:bCs/>
                <w:color w:val="000000"/>
              </w:rPr>
            </w:pPr>
            <w:r w:rsidRPr="00BE6410">
              <w:rPr>
                <w:rFonts w:ascii="宋体" w:hAnsi="宋体" w:cs="宋体"/>
                <w:bCs/>
                <w:color w:val="000000"/>
              </w:rPr>
              <w:t>CCM(VII)GPL</w:t>
            </w:r>
            <w:r w:rsidRPr="00BE6410">
              <w:rPr>
                <w:rFonts w:ascii="宋体" w:hAnsi="宋体" w:cs="宋体" w:hint="eastAsia"/>
                <w:bCs/>
                <w:color w:val="000000"/>
              </w:rPr>
              <w:t>于2018年8月21日成立于英属根西岛，是一家欧洲私募股权公司，致力于为许多投资基金提供投资管理和投资咨询服务。</w:t>
            </w:r>
          </w:p>
          <w:p w14:paraId="33D123A2" w14:textId="27EA7A2D" w:rsidR="00B86ADE" w:rsidRDefault="00BE6410" w:rsidP="00BE6410">
            <w:pPr>
              <w:pStyle w:val="BodyText"/>
              <w:adjustRightInd w:val="0"/>
              <w:snapToGrid w:val="0"/>
              <w:spacing w:after="0"/>
              <w:rPr>
                <w:rFonts w:ascii="宋体" w:hAnsi="宋体" w:cs="宋体"/>
                <w:bCs/>
                <w:color w:val="000000"/>
                <w:lang w:eastAsia="zh-CN"/>
              </w:rPr>
            </w:pPr>
            <w:r w:rsidRPr="00BE6410">
              <w:rPr>
                <w:rFonts w:ascii="宋体" w:hAnsi="宋体" w:cs="宋体"/>
                <w:bCs/>
                <w:color w:val="000000"/>
                <w:lang w:eastAsia="zh-CN"/>
              </w:rPr>
              <w:t>CCM(VII)GPL</w:t>
            </w:r>
            <w:r w:rsidRPr="00BE6410">
              <w:rPr>
                <w:rFonts w:ascii="宋体" w:hAnsi="宋体" w:cs="宋体" w:hint="eastAsia"/>
                <w:bCs/>
                <w:color w:val="000000"/>
                <w:lang w:eastAsia="zh-CN"/>
              </w:rPr>
              <w:t>无最终控制人。</w:t>
            </w:r>
          </w:p>
        </w:tc>
      </w:tr>
      <w:tr w:rsidR="00CD72EA" w14:paraId="3AC2C2B6" w14:textId="77777777" w:rsidTr="0041440A">
        <w:trPr>
          <w:trHeight w:val="890"/>
        </w:trPr>
        <w:tc>
          <w:tcPr>
            <w:tcW w:w="1940" w:type="dxa"/>
            <w:vMerge/>
            <w:shd w:val="clear" w:color="auto" w:fill="D9D9D9"/>
            <w:vAlign w:val="center"/>
          </w:tcPr>
          <w:p w14:paraId="29D62C6C" w14:textId="77777777" w:rsidR="00CD72EA" w:rsidRDefault="00CD72EA">
            <w:pPr>
              <w:pStyle w:val="BodyText"/>
              <w:adjustRightInd w:val="0"/>
              <w:snapToGrid w:val="0"/>
              <w:spacing w:after="0"/>
              <w:rPr>
                <w:rFonts w:ascii="宋体" w:hAnsi="宋体" w:cs="宋体"/>
                <w:bCs/>
                <w:color w:val="000000"/>
                <w:lang w:val="en-US" w:eastAsia="zh-CN"/>
              </w:rPr>
            </w:pPr>
          </w:p>
        </w:tc>
        <w:tc>
          <w:tcPr>
            <w:tcW w:w="1854" w:type="dxa"/>
            <w:vAlign w:val="center"/>
          </w:tcPr>
          <w:p w14:paraId="0F1DC102" w14:textId="565C2F4A" w:rsidR="00CD72EA" w:rsidRDefault="00CD72EA" w:rsidP="00B318EE">
            <w:pPr>
              <w:pStyle w:val="BodyText"/>
              <w:adjustRightInd w:val="0"/>
              <w:snapToGrid w:val="0"/>
              <w:spacing w:after="0"/>
              <w:rPr>
                <w:rFonts w:ascii="宋体" w:hAnsi="宋体" w:cs="宋体"/>
                <w:bCs/>
                <w:color w:val="000000"/>
                <w:lang w:eastAsia="zh-CN"/>
              </w:rPr>
            </w:pPr>
            <w:r>
              <w:rPr>
                <w:rFonts w:ascii="宋体" w:hAnsi="宋体" w:cs="宋体" w:hint="eastAsia"/>
                <w:bCs/>
                <w:color w:val="000000"/>
                <w:lang w:val="en-US" w:eastAsia="zh-CN"/>
              </w:rPr>
              <w:t>2.</w:t>
            </w:r>
            <w:r>
              <w:rPr>
                <w:rFonts w:ascii="宋体" w:hAnsi="宋体" w:cs="宋体" w:hint="eastAsia"/>
                <w:bCs/>
                <w:color w:val="000000"/>
                <w:lang w:eastAsia="zh-CN"/>
              </w:rPr>
              <w:t>OTP</w:t>
            </w:r>
            <w:r>
              <w:rPr>
                <w:rFonts w:ascii="宋体" w:hAnsi="宋体" w:cs="宋体"/>
                <w:bCs/>
                <w:color w:val="000000"/>
                <w:lang w:eastAsia="zh-CN"/>
              </w:rPr>
              <w:t>P</w:t>
            </w:r>
          </w:p>
        </w:tc>
        <w:tc>
          <w:tcPr>
            <w:tcW w:w="5846" w:type="dxa"/>
            <w:vAlign w:val="center"/>
          </w:tcPr>
          <w:p w14:paraId="42E85FE1" w14:textId="77777777" w:rsidR="00CD72EA" w:rsidRPr="00DD40B8" w:rsidRDefault="00CD72EA" w:rsidP="00DD40B8">
            <w:pPr>
              <w:adjustRightInd w:val="0"/>
              <w:snapToGrid w:val="0"/>
              <w:spacing w:after="0"/>
              <w:rPr>
                <w:rFonts w:ascii="宋体" w:hAnsi="宋体" w:cs="宋体"/>
                <w:bCs/>
                <w:color w:val="000000"/>
              </w:rPr>
            </w:pPr>
            <w:r w:rsidRPr="00DD40B8">
              <w:rPr>
                <w:rFonts w:ascii="宋体" w:hAnsi="宋体" w:cs="宋体"/>
                <w:bCs/>
                <w:color w:val="000000"/>
              </w:rPr>
              <w:t>OTPP</w:t>
            </w:r>
            <w:r w:rsidRPr="00DD40B8">
              <w:rPr>
                <w:rFonts w:ascii="宋体" w:hAnsi="宋体" w:cs="宋体" w:hint="eastAsia"/>
                <w:bCs/>
                <w:color w:val="000000"/>
              </w:rPr>
              <w:t>于1</w:t>
            </w:r>
            <w:r w:rsidRPr="00DD40B8">
              <w:rPr>
                <w:rFonts w:ascii="宋体" w:hAnsi="宋体" w:cs="宋体"/>
                <w:bCs/>
                <w:color w:val="000000"/>
              </w:rPr>
              <w:t>990</w:t>
            </w:r>
            <w:r w:rsidRPr="00DD40B8">
              <w:rPr>
                <w:rFonts w:ascii="宋体" w:hAnsi="宋体" w:cs="宋体" w:hint="eastAsia"/>
                <w:bCs/>
                <w:color w:val="000000"/>
              </w:rPr>
              <w:t>年1月1日成立于加拿大，</w:t>
            </w:r>
            <w:r w:rsidRPr="00DD40B8">
              <w:rPr>
                <w:rFonts w:ascii="宋体" w:hAnsi="宋体" w:cs="宋体" w:hint="eastAsia"/>
                <w:bCs/>
                <w:color w:val="000000"/>
                <w:lang w:val="en-US"/>
              </w:rPr>
              <w:t>主要业务为</w:t>
            </w:r>
            <w:r w:rsidRPr="00DD40B8">
              <w:rPr>
                <w:rFonts w:ascii="宋体" w:hAnsi="宋体" w:cs="宋体"/>
                <w:bCs/>
                <w:color w:val="000000"/>
                <w:lang w:val="en-US"/>
              </w:rPr>
              <w:t>代表加拿大安大略省约333,000名在职及退休教师管理退休金收益并对退休金计划资产进行投资</w:t>
            </w:r>
            <w:r w:rsidRPr="00DD40B8">
              <w:rPr>
                <w:rFonts w:ascii="宋体" w:hAnsi="宋体" w:cs="宋体" w:hint="eastAsia"/>
                <w:bCs/>
                <w:color w:val="000000"/>
              </w:rPr>
              <w:t>。</w:t>
            </w:r>
          </w:p>
          <w:p w14:paraId="34870475" w14:textId="442B441C" w:rsidR="00CD72EA" w:rsidRDefault="00CD72EA" w:rsidP="0041440A">
            <w:pPr>
              <w:adjustRightInd w:val="0"/>
              <w:snapToGrid w:val="0"/>
              <w:spacing w:after="0"/>
            </w:pPr>
            <w:r w:rsidRPr="00B948D3">
              <w:rPr>
                <w:rFonts w:ascii="宋体" w:hAnsi="宋体" w:cs="宋体"/>
                <w:bCs/>
                <w:color w:val="000000"/>
              </w:rPr>
              <w:t>OTPP</w:t>
            </w:r>
            <w:r w:rsidRPr="00B948D3">
              <w:rPr>
                <w:rFonts w:ascii="宋体" w:hAnsi="宋体" w:cs="宋体" w:hint="eastAsia"/>
                <w:bCs/>
                <w:color w:val="000000"/>
              </w:rPr>
              <w:t>无最终控制人。</w:t>
            </w:r>
          </w:p>
        </w:tc>
      </w:tr>
      <w:tr w:rsidR="00B86ADE" w14:paraId="75B5A551" w14:textId="77777777" w:rsidTr="0041440A">
        <w:trPr>
          <w:trHeight w:val="984"/>
        </w:trPr>
        <w:tc>
          <w:tcPr>
            <w:tcW w:w="1940" w:type="dxa"/>
            <w:vMerge/>
            <w:shd w:val="clear" w:color="auto" w:fill="D9D9D9"/>
            <w:vAlign w:val="center"/>
          </w:tcPr>
          <w:p w14:paraId="3B7CCE5F" w14:textId="77777777" w:rsidR="00B86ADE" w:rsidRDefault="00B86ADE">
            <w:pPr>
              <w:pStyle w:val="BodyText"/>
              <w:adjustRightInd w:val="0"/>
              <w:snapToGrid w:val="0"/>
              <w:spacing w:after="0"/>
              <w:rPr>
                <w:rFonts w:ascii="宋体" w:hAnsi="宋体" w:cs="宋体"/>
                <w:bCs/>
                <w:color w:val="000000"/>
                <w:lang w:val="en-US" w:eastAsia="zh-CN"/>
              </w:rPr>
            </w:pPr>
          </w:p>
        </w:tc>
        <w:tc>
          <w:tcPr>
            <w:tcW w:w="1854" w:type="dxa"/>
            <w:vAlign w:val="center"/>
          </w:tcPr>
          <w:p w14:paraId="3E05F0C6" w14:textId="4AE0BEA9" w:rsidR="00B86ADE" w:rsidRDefault="00CD72EA">
            <w:pPr>
              <w:pStyle w:val="BodyText"/>
              <w:adjustRightInd w:val="0"/>
              <w:snapToGrid w:val="0"/>
              <w:spacing w:after="0"/>
              <w:rPr>
                <w:rFonts w:ascii="宋体" w:hAnsi="宋体" w:cs="宋体"/>
                <w:bCs/>
                <w:color w:val="000000"/>
                <w:lang w:val="en-US" w:eastAsia="zh-CN"/>
              </w:rPr>
            </w:pPr>
            <w:r>
              <w:rPr>
                <w:rFonts w:ascii="宋体" w:hAnsi="宋体" w:cs="宋体"/>
                <w:bCs/>
                <w:color w:val="000000"/>
                <w:lang w:val="en-US" w:eastAsia="zh-CN"/>
              </w:rPr>
              <w:t>3</w:t>
            </w:r>
            <w:r w:rsidR="00B86ADE">
              <w:rPr>
                <w:rFonts w:ascii="宋体" w:hAnsi="宋体" w:cs="宋体"/>
                <w:bCs/>
                <w:color w:val="000000"/>
                <w:lang w:val="en-US" w:eastAsia="zh-CN"/>
              </w:rPr>
              <w:t>.</w:t>
            </w:r>
            <w:r w:rsidR="00B86ADE" w:rsidRPr="00B86ADE">
              <w:rPr>
                <w:rFonts w:ascii="宋体" w:hAnsi="宋体" w:cs="宋体" w:hint="eastAsia"/>
                <w:lang w:val="en-US"/>
              </w:rPr>
              <w:t>group.ONE</w:t>
            </w:r>
          </w:p>
        </w:tc>
        <w:tc>
          <w:tcPr>
            <w:tcW w:w="5846" w:type="dxa"/>
            <w:vAlign w:val="center"/>
          </w:tcPr>
          <w:p w14:paraId="1F15B1D4" w14:textId="77777777" w:rsidR="00E34457" w:rsidRPr="00E34457" w:rsidRDefault="00E34457" w:rsidP="00E34457">
            <w:pPr>
              <w:adjustRightInd w:val="0"/>
              <w:snapToGrid w:val="0"/>
              <w:spacing w:after="0"/>
              <w:rPr>
                <w:rFonts w:ascii="宋体" w:hAnsi="宋体" w:cs="宋体"/>
              </w:rPr>
            </w:pPr>
            <w:r w:rsidRPr="00E34457">
              <w:rPr>
                <w:rFonts w:ascii="宋体" w:hAnsi="宋体" w:cs="宋体"/>
              </w:rPr>
              <w:t>group.ONE</w:t>
            </w:r>
            <w:r w:rsidRPr="00E34457">
              <w:rPr>
                <w:rFonts w:ascii="宋体" w:hAnsi="宋体" w:cs="宋体" w:hint="eastAsia"/>
              </w:rPr>
              <w:t>于2</w:t>
            </w:r>
            <w:r w:rsidRPr="00E34457">
              <w:rPr>
                <w:rFonts w:ascii="宋体" w:hAnsi="宋体" w:cs="宋体"/>
              </w:rPr>
              <w:t>019</w:t>
            </w:r>
            <w:r w:rsidRPr="00E34457">
              <w:rPr>
                <w:rFonts w:ascii="宋体" w:hAnsi="宋体" w:cs="宋体" w:hint="eastAsia"/>
              </w:rPr>
              <w:t>年1月1</w:t>
            </w:r>
            <w:r w:rsidRPr="00E34457">
              <w:rPr>
                <w:rFonts w:ascii="宋体" w:hAnsi="宋体" w:cs="宋体"/>
              </w:rPr>
              <w:t>6</w:t>
            </w:r>
            <w:r w:rsidRPr="00E34457">
              <w:rPr>
                <w:rFonts w:ascii="宋体" w:hAnsi="宋体" w:cs="宋体" w:hint="eastAsia"/>
              </w:rPr>
              <w:t xml:space="preserve">日成立于英属泽西岛，主要业务为提供网站托管服务及相关服务。 </w:t>
            </w:r>
          </w:p>
          <w:p w14:paraId="6B59F916" w14:textId="1E53C6FE" w:rsidR="00B86ADE" w:rsidRPr="00DF6E0A" w:rsidRDefault="00E34457" w:rsidP="00E34457">
            <w:pPr>
              <w:adjustRightInd w:val="0"/>
              <w:snapToGrid w:val="0"/>
              <w:spacing w:after="0"/>
              <w:rPr>
                <w:rFonts w:ascii="宋体" w:hAnsi="宋体" w:cs="宋体"/>
                <w:bCs/>
                <w:color w:val="000000"/>
              </w:rPr>
            </w:pPr>
            <w:r w:rsidRPr="00E34457">
              <w:rPr>
                <w:rFonts w:ascii="宋体" w:hAnsi="宋体" w:cs="宋体" w:hint="eastAsia"/>
                <w:lang w:val="en-US"/>
              </w:rPr>
              <w:t>group.ONE</w:t>
            </w:r>
            <w:r w:rsidRPr="00E34457">
              <w:rPr>
                <w:rFonts w:ascii="宋体" w:hAnsi="宋体" w:cs="宋体" w:hint="eastAsia"/>
              </w:rPr>
              <w:t>最终控制人为</w:t>
            </w:r>
            <w:r w:rsidRPr="00E34457">
              <w:rPr>
                <w:rFonts w:ascii="宋体" w:hAnsi="宋体" w:cs="宋体" w:hint="eastAsia"/>
                <w:bCs/>
                <w:lang w:val="en-US"/>
              </w:rPr>
              <w:t>C</w:t>
            </w:r>
            <w:r w:rsidRPr="00E34457">
              <w:rPr>
                <w:rFonts w:ascii="宋体" w:hAnsi="宋体" w:cs="宋体"/>
                <w:bCs/>
                <w:lang w:val="en-US"/>
              </w:rPr>
              <w:t>CM(VI)GPL</w:t>
            </w:r>
            <w:r w:rsidRPr="00E34457">
              <w:rPr>
                <w:rFonts w:ascii="宋体" w:hAnsi="宋体" w:cs="宋体" w:hint="eastAsia"/>
              </w:rPr>
              <w:t>，其主要业务为在商业服务、消费品、金融服务、医疗保健、工业和技术、媒体和电信等多个行业进行投资。</w:t>
            </w:r>
          </w:p>
        </w:tc>
      </w:tr>
      <w:tr w:rsidR="00AD2DF8" w14:paraId="5943CFE8" w14:textId="77777777">
        <w:trPr>
          <w:trHeight w:val="279"/>
        </w:trPr>
        <w:tc>
          <w:tcPr>
            <w:tcW w:w="1940" w:type="dxa"/>
            <w:vMerge w:val="restart"/>
            <w:shd w:val="clear" w:color="auto" w:fill="D9D9D9"/>
            <w:vAlign w:val="center"/>
          </w:tcPr>
          <w:p w14:paraId="54941D05" w14:textId="77777777" w:rsidR="00AD2DF8" w:rsidRDefault="002F07B7">
            <w:pPr>
              <w:pStyle w:val="BodyText"/>
              <w:adjustRightInd w:val="0"/>
              <w:snapToGrid w:val="0"/>
              <w:spacing w:after="0"/>
              <w:rPr>
                <w:rFonts w:ascii="宋体" w:hAnsi="宋体" w:cs="宋体"/>
                <w:bCs/>
                <w:color w:val="000000"/>
                <w:lang w:val="en-US" w:eastAsia="zh-CN"/>
              </w:rPr>
            </w:pPr>
            <w:r>
              <w:rPr>
                <w:rFonts w:ascii="宋体" w:hAnsi="宋体" w:cs="宋体" w:hint="eastAsia"/>
                <w:bCs/>
                <w:color w:val="000000"/>
                <w:lang w:eastAsia="zh-CN"/>
              </w:rPr>
              <w:t>简易案件理由（可以单选，也可以多选）</w:t>
            </w:r>
          </w:p>
        </w:tc>
        <w:tc>
          <w:tcPr>
            <w:tcW w:w="7700" w:type="dxa"/>
            <w:gridSpan w:val="2"/>
            <w:vAlign w:val="center"/>
          </w:tcPr>
          <w:p w14:paraId="512A27C0" w14:textId="1E571433" w:rsidR="00AD2DF8" w:rsidRDefault="00CD72EA">
            <w:pPr>
              <w:pStyle w:val="BodyText"/>
              <w:adjustRightInd w:val="0"/>
              <w:snapToGrid w:val="0"/>
              <w:spacing w:after="0"/>
              <w:rPr>
                <w:rFonts w:ascii="宋体" w:hAnsi="宋体" w:cs="宋体"/>
                <w:bCs/>
                <w:color w:val="000000"/>
                <w:lang w:val="en-US" w:eastAsia="zh-CN"/>
              </w:rPr>
            </w:pPr>
            <w:r>
              <w:rPr>
                <w:rFonts w:ascii="宋体" w:hAnsi="宋体" w:cs="宋体" w:hint="eastAsia"/>
                <w:bCs/>
                <w:color w:val="000000"/>
                <w:lang w:eastAsia="zh-CN"/>
              </w:rPr>
              <w:sym w:font="Wingdings" w:char="00A8"/>
            </w:r>
            <w:r w:rsidR="002F07B7">
              <w:rPr>
                <w:rFonts w:ascii="宋体" w:hAnsi="宋体" w:cs="宋体" w:hint="eastAsia"/>
                <w:bCs/>
                <w:color w:val="000000"/>
                <w:lang w:eastAsia="zh-CN"/>
              </w:rPr>
              <w:t>1、在同一相关市场，所有参与集中的经营者所占市场份额之和小于15%。</w:t>
            </w:r>
          </w:p>
        </w:tc>
      </w:tr>
      <w:tr w:rsidR="00AD2DF8" w14:paraId="036566F3" w14:textId="77777777">
        <w:trPr>
          <w:trHeight w:val="330"/>
        </w:trPr>
        <w:tc>
          <w:tcPr>
            <w:tcW w:w="1940" w:type="dxa"/>
            <w:vMerge/>
            <w:shd w:val="clear" w:color="auto" w:fill="D9D9D9"/>
            <w:vAlign w:val="center"/>
          </w:tcPr>
          <w:p w14:paraId="198BEB59" w14:textId="77777777" w:rsidR="00AD2DF8" w:rsidRDefault="00AD2DF8">
            <w:pPr>
              <w:pStyle w:val="BodyText"/>
              <w:adjustRightInd w:val="0"/>
              <w:snapToGrid w:val="0"/>
              <w:spacing w:after="0"/>
              <w:rPr>
                <w:rFonts w:ascii="宋体" w:hAnsi="宋体" w:cs="宋体"/>
                <w:bCs/>
                <w:color w:val="000000"/>
                <w:lang w:val="en-US" w:eastAsia="zh-CN"/>
              </w:rPr>
            </w:pPr>
          </w:p>
        </w:tc>
        <w:tc>
          <w:tcPr>
            <w:tcW w:w="7700" w:type="dxa"/>
            <w:gridSpan w:val="2"/>
            <w:vAlign w:val="center"/>
          </w:tcPr>
          <w:p w14:paraId="27D076AC" w14:textId="77777777" w:rsidR="00AD2DF8" w:rsidRDefault="006A32BB">
            <w:pPr>
              <w:pStyle w:val="BodyText"/>
              <w:adjustRightInd w:val="0"/>
              <w:snapToGrid w:val="0"/>
              <w:spacing w:after="0"/>
              <w:rPr>
                <w:rFonts w:ascii="宋体" w:hAnsi="宋体" w:cs="宋体"/>
                <w:bCs/>
                <w:color w:val="000000"/>
                <w:lang w:val="en-US" w:eastAsia="zh-CN"/>
              </w:rPr>
            </w:pPr>
            <w:r>
              <w:rPr>
                <w:rFonts w:ascii="宋体" w:hAnsi="宋体" w:cs="宋体" w:hint="eastAsia"/>
                <w:bCs/>
                <w:color w:val="000000"/>
                <w:lang w:eastAsia="zh-CN"/>
              </w:rPr>
              <w:sym w:font="Wingdings" w:char="00A8"/>
            </w:r>
            <w:r w:rsidR="002F07B7">
              <w:rPr>
                <w:rFonts w:ascii="宋体" w:hAnsi="宋体" w:cs="宋体" w:hint="eastAsia"/>
                <w:bCs/>
                <w:color w:val="000000"/>
                <w:lang w:eastAsia="zh-CN"/>
              </w:rPr>
              <w:t xml:space="preserve"> 2、存在上下游关系的参与集中的经营者，在上下游市场所占的市场份额均小于25%。</w:t>
            </w:r>
          </w:p>
        </w:tc>
      </w:tr>
      <w:tr w:rsidR="00AD2DF8" w14:paraId="2F40CBF6" w14:textId="77777777">
        <w:trPr>
          <w:trHeight w:val="285"/>
        </w:trPr>
        <w:tc>
          <w:tcPr>
            <w:tcW w:w="1940" w:type="dxa"/>
            <w:vMerge/>
            <w:shd w:val="clear" w:color="auto" w:fill="D9D9D9"/>
            <w:vAlign w:val="center"/>
          </w:tcPr>
          <w:p w14:paraId="642B302C" w14:textId="77777777" w:rsidR="00AD2DF8" w:rsidRDefault="00AD2DF8">
            <w:pPr>
              <w:pStyle w:val="BodyText"/>
              <w:adjustRightInd w:val="0"/>
              <w:snapToGrid w:val="0"/>
              <w:spacing w:after="0"/>
              <w:rPr>
                <w:rFonts w:ascii="宋体" w:hAnsi="宋体" w:cs="宋体"/>
                <w:bCs/>
                <w:color w:val="000000"/>
                <w:lang w:val="en-US" w:eastAsia="zh-CN"/>
              </w:rPr>
            </w:pPr>
          </w:p>
        </w:tc>
        <w:tc>
          <w:tcPr>
            <w:tcW w:w="7700" w:type="dxa"/>
            <w:gridSpan w:val="2"/>
            <w:vAlign w:val="center"/>
          </w:tcPr>
          <w:p w14:paraId="67E3F527" w14:textId="0DAEB003" w:rsidR="00AD2DF8" w:rsidRDefault="00CD72EA">
            <w:pPr>
              <w:pStyle w:val="BodyText"/>
              <w:adjustRightInd w:val="0"/>
              <w:snapToGrid w:val="0"/>
              <w:spacing w:after="0"/>
              <w:rPr>
                <w:rFonts w:ascii="宋体" w:hAnsi="宋体" w:cs="宋体"/>
                <w:bCs/>
                <w:color w:val="000000"/>
                <w:lang w:val="en-US" w:eastAsia="zh-CN"/>
              </w:rPr>
            </w:pPr>
            <w:r>
              <w:rPr>
                <w:rFonts w:ascii="宋体" w:hAnsi="宋体" w:cs="宋体" w:hint="eastAsia"/>
                <w:bCs/>
                <w:color w:val="000000"/>
                <w:lang w:eastAsia="zh-CN"/>
              </w:rPr>
              <w:sym w:font="Wingdings" w:char="00FE"/>
            </w:r>
            <w:r w:rsidR="002F07B7">
              <w:rPr>
                <w:rFonts w:ascii="宋体" w:hAnsi="宋体" w:cs="宋体" w:hint="eastAsia"/>
                <w:bCs/>
                <w:color w:val="000000"/>
                <w:lang w:eastAsia="zh-CN"/>
              </w:rPr>
              <w:t xml:space="preserve">  3、不在同一相关市场、也不存在上下游关系的参与集中的经营者，在与交易有关的每个市场所占的份额均小于25%。</w:t>
            </w:r>
          </w:p>
        </w:tc>
      </w:tr>
      <w:tr w:rsidR="00AD2DF8" w14:paraId="3B349E29" w14:textId="77777777" w:rsidTr="00025079">
        <w:trPr>
          <w:trHeight w:val="494"/>
        </w:trPr>
        <w:tc>
          <w:tcPr>
            <w:tcW w:w="1940" w:type="dxa"/>
            <w:vMerge/>
            <w:shd w:val="clear" w:color="auto" w:fill="D9D9D9"/>
            <w:vAlign w:val="center"/>
          </w:tcPr>
          <w:p w14:paraId="63DD5A55" w14:textId="77777777" w:rsidR="00AD2DF8" w:rsidRDefault="00AD2DF8">
            <w:pPr>
              <w:pStyle w:val="BodyText"/>
              <w:adjustRightInd w:val="0"/>
              <w:snapToGrid w:val="0"/>
              <w:spacing w:after="0"/>
              <w:rPr>
                <w:rFonts w:ascii="宋体" w:hAnsi="宋体" w:cs="宋体"/>
                <w:bCs/>
                <w:color w:val="000000"/>
                <w:lang w:val="en-US" w:eastAsia="zh-CN"/>
              </w:rPr>
            </w:pPr>
          </w:p>
        </w:tc>
        <w:tc>
          <w:tcPr>
            <w:tcW w:w="7700" w:type="dxa"/>
            <w:gridSpan w:val="2"/>
            <w:vAlign w:val="center"/>
          </w:tcPr>
          <w:p w14:paraId="3DDF5109" w14:textId="77777777" w:rsidR="00AD2DF8" w:rsidRDefault="002F07B7">
            <w:pPr>
              <w:pStyle w:val="BodyText"/>
              <w:adjustRightInd w:val="0"/>
              <w:snapToGrid w:val="0"/>
              <w:spacing w:after="0"/>
              <w:rPr>
                <w:rFonts w:ascii="宋体" w:hAnsi="宋体" w:cs="宋体"/>
                <w:bCs/>
                <w:color w:val="000000"/>
                <w:lang w:val="en-US" w:eastAsia="zh-CN"/>
              </w:rPr>
            </w:pPr>
            <w:r>
              <w:rPr>
                <w:rFonts w:ascii="宋体" w:hAnsi="宋体" w:cs="宋体" w:hint="eastAsia"/>
                <w:bCs/>
                <w:color w:val="000000"/>
                <w:lang w:eastAsia="zh-CN"/>
              </w:rPr>
              <w:sym w:font="Wingdings" w:char="00A8"/>
            </w:r>
            <w:r>
              <w:rPr>
                <w:rFonts w:ascii="宋体" w:hAnsi="宋体" w:cs="宋体" w:hint="eastAsia"/>
                <w:bCs/>
                <w:color w:val="000000"/>
                <w:lang w:eastAsia="zh-CN"/>
              </w:rPr>
              <w:t xml:space="preserve"> 4、参与集中的经营者在中国境外设立合营企业，合营企业不在中国境内从事经济活动。</w:t>
            </w:r>
          </w:p>
        </w:tc>
      </w:tr>
      <w:tr w:rsidR="00AD2DF8" w14:paraId="0C9E16F4" w14:textId="77777777">
        <w:trPr>
          <w:trHeight w:val="264"/>
        </w:trPr>
        <w:tc>
          <w:tcPr>
            <w:tcW w:w="1940" w:type="dxa"/>
            <w:vMerge/>
            <w:shd w:val="clear" w:color="auto" w:fill="D9D9D9"/>
            <w:vAlign w:val="center"/>
          </w:tcPr>
          <w:p w14:paraId="6CA46734" w14:textId="77777777" w:rsidR="00AD2DF8" w:rsidRDefault="00AD2DF8">
            <w:pPr>
              <w:pStyle w:val="BodyText"/>
              <w:adjustRightInd w:val="0"/>
              <w:snapToGrid w:val="0"/>
              <w:spacing w:after="0"/>
              <w:rPr>
                <w:rFonts w:ascii="宋体" w:hAnsi="宋体" w:cs="宋体"/>
                <w:bCs/>
                <w:color w:val="000000"/>
                <w:lang w:val="en-US" w:eastAsia="zh-CN"/>
              </w:rPr>
            </w:pPr>
          </w:p>
        </w:tc>
        <w:tc>
          <w:tcPr>
            <w:tcW w:w="7700" w:type="dxa"/>
            <w:gridSpan w:val="2"/>
            <w:vAlign w:val="center"/>
          </w:tcPr>
          <w:p w14:paraId="7A182DB3" w14:textId="77777777" w:rsidR="00AD2DF8" w:rsidRDefault="002F07B7">
            <w:pPr>
              <w:pStyle w:val="BodyText"/>
              <w:adjustRightInd w:val="0"/>
              <w:snapToGrid w:val="0"/>
              <w:spacing w:after="0"/>
              <w:rPr>
                <w:rFonts w:ascii="宋体" w:hAnsi="宋体" w:cs="宋体"/>
                <w:bCs/>
                <w:color w:val="000000"/>
                <w:lang w:val="en-US" w:eastAsia="zh-CN"/>
              </w:rPr>
            </w:pPr>
            <w:r>
              <w:rPr>
                <w:rFonts w:ascii="宋体" w:hAnsi="宋体" w:cs="宋体" w:hint="eastAsia"/>
                <w:bCs/>
                <w:color w:val="000000"/>
                <w:lang w:eastAsia="zh-CN"/>
              </w:rPr>
              <w:sym w:font="Wingdings" w:char="00A8"/>
            </w:r>
            <w:r>
              <w:rPr>
                <w:rFonts w:ascii="宋体" w:hAnsi="宋体" w:cs="宋体" w:hint="eastAsia"/>
                <w:bCs/>
                <w:color w:val="000000"/>
                <w:lang w:eastAsia="zh-CN"/>
              </w:rPr>
              <w:t xml:space="preserve"> 5、参与集中的经营者收购境外企业股权或资产的，该境外企业不在中国境内从事经济活动。</w:t>
            </w:r>
          </w:p>
        </w:tc>
      </w:tr>
      <w:tr w:rsidR="00AD2DF8" w14:paraId="2610A10F" w14:textId="77777777">
        <w:trPr>
          <w:trHeight w:val="345"/>
        </w:trPr>
        <w:tc>
          <w:tcPr>
            <w:tcW w:w="1940" w:type="dxa"/>
            <w:vMerge/>
            <w:shd w:val="clear" w:color="auto" w:fill="D9D9D9"/>
            <w:vAlign w:val="center"/>
          </w:tcPr>
          <w:p w14:paraId="27E349E9" w14:textId="77777777" w:rsidR="00AD2DF8" w:rsidRDefault="00AD2DF8">
            <w:pPr>
              <w:pStyle w:val="BodyText"/>
              <w:adjustRightInd w:val="0"/>
              <w:snapToGrid w:val="0"/>
              <w:spacing w:after="0"/>
              <w:rPr>
                <w:rFonts w:ascii="宋体" w:hAnsi="宋体" w:cs="宋体"/>
                <w:bCs/>
                <w:color w:val="000000"/>
                <w:lang w:val="en-US" w:eastAsia="zh-CN"/>
              </w:rPr>
            </w:pPr>
          </w:p>
        </w:tc>
        <w:tc>
          <w:tcPr>
            <w:tcW w:w="7700" w:type="dxa"/>
            <w:gridSpan w:val="2"/>
            <w:vAlign w:val="center"/>
          </w:tcPr>
          <w:p w14:paraId="55973D1F" w14:textId="77777777" w:rsidR="00AD2DF8" w:rsidRDefault="002F07B7">
            <w:pPr>
              <w:pStyle w:val="BodyText"/>
              <w:adjustRightInd w:val="0"/>
              <w:snapToGrid w:val="0"/>
              <w:spacing w:after="0"/>
              <w:rPr>
                <w:rFonts w:ascii="宋体" w:hAnsi="宋体" w:cs="宋体"/>
                <w:bCs/>
                <w:color w:val="000000"/>
                <w:lang w:val="en-US" w:eastAsia="zh-CN"/>
              </w:rPr>
            </w:pPr>
            <w:r>
              <w:rPr>
                <w:rFonts w:ascii="宋体" w:hAnsi="宋体" w:cs="宋体" w:hint="eastAsia"/>
                <w:bCs/>
                <w:color w:val="000000"/>
                <w:lang w:eastAsia="zh-CN"/>
              </w:rPr>
              <w:sym w:font="Wingdings" w:char="00A8"/>
            </w:r>
            <w:r>
              <w:rPr>
                <w:rFonts w:ascii="宋体" w:hAnsi="宋体" w:cs="宋体" w:hint="eastAsia"/>
                <w:bCs/>
                <w:color w:val="000000"/>
                <w:lang w:eastAsia="zh-CN"/>
              </w:rPr>
              <w:t xml:space="preserve"> 6、由两个以上的经营者共同控制的合营企业，通过集中被其中一个或一个以上经营者控制。</w:t>
            </w:r>
          </w:p>
        </w:tc>
      </w:tr>
      <w:tr w:rsidR="00AD2DF8" w14:paraId="1C5FDB9D" w14:textId="77777777" w:rsidTr="00D1376B">
        <w:trPr>
          <w:trHeight w:val="611"/>
        </w:trPr>
        <w:tc>
          <w:tcPr>
            <w:tcW w:w="1940" w:type="dxa"/>
            <w:shd w:val="clear" w:color="auto" w:fill="D9D9D9"/>
            <w:vAlign w:val="center"/>
          </w:tcPr>
          <w:p w14:paraId="66FF8B46" w14:textId="77777777" w:rsidR="00AD2DF8" w:rsidRDefault="002F07B7">
            <w:pPr>
              <w:pStyle w:val="BodyText"/>
              <w:adjustRightInd w:val="0"/>
              <w:snapToGrid w:val="0"/>
              <w:spacing w:after="0"/>
              <w:rPr>
                <w:rFonts w:ascii="宋体" w:hAnsi="宋体" w:cs="宋体"/>
                <w:bCs/>
                <w:color w:val="000000"/>
                <w:lang w:val="en-US" w:eastAsia="zh-CN"/>
              </w:rPr>
            </w:pPr>
            <w:r>
              <w:rPr>
                <w:rFonts w:ascii="宋体" w:hAnsi="宋体" w:cs="宋体" w:hint="eastAsia"/>
                <w:bCs/>
                <w:color w:val="000000"/>
                <w:lang w:val="en-US" w:eastAsia="zh-CN"/>
              </w:rPr>
              <w:t>备注</w:t>
            </w:r>
          </w:p>
        </w:tc>
        <w:tc>
          <w:tcPr>
            <w:tcW w:w="7700" w:type="dxa"/>
            <w:gridSpan w:val="2"/>
            <w:vAlign w:val="center"/>
          </w:tcPr>
          <w:p w14:paraId="0E673D18" w14:textId="49C53DDA" w:rsidR="00005C4E" w:rsidRPr="00005C4E" w:rsidRDefault="00005C4E" w:rsidP="00005C4E">
            <w:pPr>
              <w:pStyle w:val="BodyText"/>
              <w:adjustRightInd w:val="0"/>
              <w:spacing w:after="0"/>
              <w:rPr>
                <w:rFonts w:ascii="宋体" w:hAnsi="宋体" w:cs="宋体"/>
                <w:bCs/>
                <w:color w:val="000000"/>
                <w:lang w:eastAsia="zh-CN"/>
              </w:rPr>
            </w:pPr>
            <w:r w:rsidRPr="00005C4E">
              <w:rPr>
                <w:rFonts w:ascii="宋体" w:hAnsi="宋体" w:cs="宋体" w:hint="eastAsia"/>
                <w:bCs/>
                <w:color w:val="000000"/>
                <w:lang w:eastAsia="zh-CN"/>
              </w:rPr>
              <w:t>中国</w:t>
            </w:r>
            <w:r w:rsidR="00FD06B2">
              <w:rPr>
                <w:rFonts w:ascii="宋体" w:hAnsi="宋体" w:cs="宋体" w:hint="eastAsia"/>
                <w:bCs/>
                <w:color w:val="000000"/>
                <w:lang w:eastAsia="zh-CN"/>
              </w:rPr>
              <w:t>境内</w:t>
            </w:r>
            <w:r w:rsidRPr="00005C4E">
              <w:rPr>
                <w:rFonts w:ascii="宋体" w:hAnsi="宋体" w:cs="宋体" w:hint="eastAsia"/>
                <w:bCs/>
                <w:color w:val="000000"/>
                <w:lang w:eastAsia="zh-CN"/>
              </w:rPr>
              <w:t>网站托管服务市场：</w:t>
            </w:r>
            <w:r w:rsidRPr="00005C4E" w:rsidDel="00E333F0">
              <w:rPr>
                <w:rFonts w:ascii="宋体" w:hAnsi="宋体" w:cs="宋体"/>
                <w:bCs/>
                <w:color w:val="000000"/>
                <w:lang w:eastAsia="zh-CN"/>
              </w:rPr>
              <w:t xml:space="preserve"> </w:t>
            </w:r>
            <w:r w:rsidRPr="00005C4E">
              <w:rPr>
                <w:rFonts w:ascii="宋体" w:hAnsi="宋体" w:cs="宋体"/>
                <w:bCs/>
                <w:color w:val="000000"/>
                <w:lang w:eastAsia="zh-CN"/>
              </w:rPr>
              <w:t xml:space="preserve"> </w:t>
            </w:r>
          </w:p>
          <w:p w14:paraId="78C0ED63" w14:textId="6893FEE1" w:rsidR="002F07B7" w:rsidRPr="004F54CE" w:rsidRDefault="00005C4E" w:rsidP="00005C4E">
            <w:pPr>
              <w:pStyle w:val="BodyText"/>
              <w:adjustRightInd w:val="0"/>
              <w:snapToGrid w:val="0"/>
              <w:spacing w:after="0"/>
              <w:rPr>
                <w:rFonts w:ascii="宋体" w:hAnsi="宋体" w:cs="宋体"/>
                <w:bCs/>
                <w:color w:val="000000"/>
                <w:lang w:val="en-US" w:eastAsia="zh-CN"/>
              </w:rPr>
            </w:pPr>
            <w:r w:rsidRPr="00005C4E">
              <w:rPr>
                <w:rFonts w:ascii="宋体" w:hAnsi="宋体" w:cs="宋体"/>
                <w:bCs/>
                <w:color w:val="000000"/>
                <w:lang w:eastAsia="zh-CN"/>
              </w:rPr>
              <w:t>group.ONE</w:t>
            </w:r>
            <w:r w:rsidRPr="00005C4E">
              <w:rPr>
                <w:rFonts w:ascii="宋体" w:hAnsi="宋体" w:cs="宋体" w:hint="eastAsia"/>
                <w:bCs/>
                <w:color w:val="000000"/>
                <w:lang w:eastAsia="zh-CN"/>
              </w:rPr>
              <w:t>：</w:t>
            </w:r>
            <w:r w:rsidRPr="00005C4E">
              <w:rPr>
                <w:rFonts w:ascii="宋体" w:hAnsi="宋体" w:cs="宋体"/>
                <w:bCs/>
                <w:color w:val="000000"/>
                <w:lang w:eastAsia="zh-CN"/>
              </w:rPr>
              <w:t>0-5%</w:t>
            </w:r>
          </w:p>
        </w:tc>
      </w:tr>
    </w:tbl>
    <w:p w14:paraId="2478D833" w14:textId="77777777" w:rsidR="008F552A" w:rsidRDefault="008F552A" w:rsidP="006A32BB">
      <w:pPr>
        <w:pStyle w:val="BodyText"/>
        <w:adjustRightInd w:val="0"/>
        <w:snapToGrid w:val="0"/>
        <w:spacing w:after="0"/>
        <w:rPr>
          <w:rFonts w:ascii="宋体" w:hAnsi="宋体" w:cs="宋体"/>
          <w:bCs/>
          <w:color w:val="000000"/>
          <w:sz w:val="28"/>
          <w:szCs w:val="28"/>
          <w:lang w:eastAsia="zh-CN"/>
        </w:rPr>
      </w:pPr>
    </w:p>
    <w:sectPr w:rsidR="008F552A">
      <w:footerReference w:type="default" r:id="rId7"/>
      <w:pgSz w:w="11906" w:h="16838"/>
      <w:pgMar w:top="1440" w:right="1440" w:bottom="1276" w:left="1440" w:header="720" w:footer="3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020B97" w14:textId="77777777" w:rsidR="00CE6E71" w:rsidRDefault="00CE6E71">
      <w:pPr>
        <w:spacing w:after="0"/>
      </w:pPr>
      <w:r>
        <w:separator/>
      </w:r>
    </w:p>
  </w:endnote>
  <w:endnote w:type="continuationSeparator" w:id="0">
    <w:p w14:paraId="320B65E3" w14:textId="77777777" w:rsidR="00CE6E71" w:rsidRDefault="00CE6E71">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implified Arabic">
    <w:charset w:val="B2"/>
    <w:family w:val="roman"/>
    <w:pitch w:val="variable"/>
    <w:sig w:usb0="00002003" w:usb1="80000000" w:usb2="00000008" w:usb3="00000000" w:csb0="0000004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Look w:val="0000" w:firstRow="0" w:lastRow="0" w:firstColumn="0" w:lastColumn="0" w:noHBand="0" w:noVBand="0"/>
    </w:tblPr>
    <w:tblGrid>
      <w:gridCol w:w="3080"/>
      <w:gridCol w:w="3081"/>
      <w:gridCol w:w="3081"/>
    </w:tblGrid>
    <w:tr w:rsidR="00AD2DF8" w14:paraId="001FB2A3" w14:textId="77777777">
      <w:tc>
        <w:tcPr>
          <w:tcW w:w="3080" w:type="dxa"/>
        </w:tcPr>
        <w:p w14:paraId="08D0113F" w14:textId="77777777" w:rsidR="00AD2DF8" w:rsidRDefault="00AD2DF8">
          <w:pPr>
            <w:pStyle w:val="Footer"/>
          </w:pPr>
        </w:p>
      </w:tc>
      <w:tc>
        <w:tcPr>
          <w:tcW w:w="3081" w:type="dxa"/>
        </w:tcPr>
        <w:p w14:paraId="31325915" w14:textId="77777777" w:rsidR="00AD2DF8" w:rsidRDefault="002F07B7">
          <w:pPr>
            <w:pStyle w:val="Footer"/>
            <w:jc w:val="center"/>
            <w:rPr>
              <w:rStyle w:val="PageNumber"/>
              <w:rFonts w:cs="Times New Roman"/>
            </w:rPr>
          </w:pPr>
          <w:r>
            <w:rPr>
              <w:rStyle w:val="PageNumber"/>
              <w:rFonts w:cs="Times New Roman"/>
            </w:rPr>
            <w:t xml:space="preserve">- </w:t>
          </w:r>
          <w:r>
            <w:rPr>
              <w:rStyle w:val="PageNumber"/>
              <w:rFonts w:cs="Times New Roman"/>
            </w:rPr>
            <w:fldChar w:fldCharType="begin"/>
          </w:r>
          <w:r>
            <w:rPr>
              <w:rStyle w:val="PageNumber"/>
              <w:rFonts w:cs="Times New Roman"/>
            </w:rPr>
            <w:instrText xml:space="preserve"> PAGE   \* MERGEFORMAT </w:instrText>
          </w:r>
          <w:r>
            <w:rPr>
              <w:rStyle w:val="PageNumber"/>
              <w:rFonts w:cs="Times New Roman"/>
            </w:rPr>
            <w:fldChar w:fldCharType="separate"/>
          </w:r>
          <w:r>
            <w:rPr>
              <w:rStyle w:val="PageNumber"/>
              <w:rFonts w:cs="Times New Roman"/>
              <w:lang w:val="en-US"/>
            </w:rPr>
            <w:t>2</w:t>
          </w:r>
          <w:r>
            <w:rPr>
              <w:rStyle w:val="PageNumber"/>
              <w:rFonts w:cs="Times New Roman"/>
            </w:rPr>
            <w:fldChar w:fldCharType="end"/>
          </w:r>
          <w:r>
            <w:rPr>
              <w:rStyle w:val="PageNumber"/>
              <w:rFonts w:cs="Times New Roman"/>
            </w:rPr>
            <w:t xml:space="preserve"> -</w:t>
          </w:r>
        </w:p>
      </w:tc>
      <w:tc>
        <w:tcPr>
          <w:tcW w:w="3081" w:type="dxa"/>
        </w:tcPr>
        <w:p w14:paraId="73904122" w14:textId="77777777" w:rsidR="00AD2DF8" w:rsidRDefault="00AD2DF8">
          <w:pPr>
            <w:pStyle w:val="FooterRight"/>
          </w:pPr>
        </w:p>
      </w:tc>
    </w:tr>
  </w:tbl>
  <w:p w14:paraId="5B14BF4D" w14:textId="77777777" w:rsidR="00AD2DF8" w:rsidRDefault="00AD2DF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C3AAF8" w14:textId="77777777" w:rsidR="00CE6E71" w:rsidRDefault="00CE6E71">
      <w:pPr>
        <w:spacing w:after="0"/>
      </w:pPr>
      <w:r>
        <w:separator/>
      </w:r>
    </w:p>
  </w:footnote>
  <w:footnote w:type="continuationSeparator" w:id="0">
    <w:p w14:paraId="599FB71E" w14:textId="77777777" w:rsidR="00CE6E71" w:rsidRDefault="00CE6E71">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195CAD"/>
    <w:multiLevelType w:val="multilevel"/>
    <w:tmpl w:val="25195CAD"/>
    <w:lvl w:ilvl="0">
      <w:start w:val="1"/>
      <w:numFmt w:val="bullet"/>
      <w:pStyle w:val="BulletL1"/>
      <w:lvlText w:val="·"/>
      <w:lvlJc w:val="left"/>
      <w:pPr>
        <w:tabs>
          <w:tab w:val="num" w:pos="720"/>
        </w:tabs>
        <w:ind w:left="721" w:hanging="720"/>
      </w:pPr>
      <w:rPr>
        <w:rFonts w:ascii="Symbol" w:hAnsi="Symbol" w:hint="default"/>
        <w:b w:val="0"/>
        <w:i w:val="0"/>
        <w:caps w:val="0"/>
        <w:strike w:val="0"/>
        <w:dstrike w:val="0"/>
        <w:vanish w:val="0"/>
        <w:color w:val="auto"/>
        <w:sz w:val="24"/>
        <w:u w:val="none"/>
        <w:vertAlign w:val="baseline"/>
      </w:rPr>
    </w:lvl>
    <w:lvl w:ilvl="1">
      <w:start w:val="1"/>
      <w:numFmt w:val="bullet"/>
      <w:lvlRestart w:val="0"/>
      <w:pStyle w:val="BulletL2"/>
      <w:lvlText w:val="·"/>
      <w:lvlJc w:val="left"/>
      <w:pPr>
        <w:tabs>
          <w:tab w:val="num" w:pos="1440"/>
        </w:tabs>
        <w:ind w:left="1441" w:hanging="720"/>
      </w:pPr>
      <w:rPr>
        <w:rFonts w:ascii="Symbol" w:hAnsi="Symbol" w:hint="default"/>
        <w:b w:val="0"/>
        <w:i w:val="0"/>
        <w:caps w:val="0"/>
        <w:strike w:val="0"/>
        <w:dstrike w:val="0"/>
        <w:vanish w:val="0"/>
        <w:color w:val="auto"/>
        <w:sz w:val="24"/>
        <w:u w:val="none"/>
        <w:vertAlign w:val="baseline"/>
      </w:rPr>
    </w:lvl>
    <w:lvl w:ilvl="2">
      <w:start w:val="1"/>
      <w:numFmt w:val="bullet"/>
      <w:lvlRestart w:val="0"/>
      <w:pStyle w:val="BulletL3"/>
      <w:lvlText w:val="·"/>
      <w:lvlJc w:val="left"/>
      <w:pPr>
        <w:tabs>
          <w:tab w:val="num" w:pos="2160"/>
        </w:tabs>
        <w:ind w:left="2161" w:hanging="720"/>
      </w:pPr>
      <w:rPr>
        <w:rFonts w:ascii="Symbol" w:hAnsi="Symbol" w:hint="default"/>
        <w:b w:val="0"/>
        <w:i w:val="0"/>
        <w:caps w:val="0"/>
        <w:strike w:val="0"/>
        <w:dstrike w:val="0"/>
        <w:vanish w:val="0"/>
        <w:color w:val="auto"/>
        <w:sz w:val="24"/>
        <w:u w:val="none"/>
        <w:vertAlign w:val="baseline"/>
      </w:rPr>
    </w:lvl>
    <w:lvl w:ilvl="3">
      <w:start w:val="1"/>
      <w:numFmt w:val="bullet"/>
      <w:lvlRestart w:val="0"/>
      <w:pStyle w:val="BulletL4"/>
      <w:lvlText w:val="·"/>
      <w:lvlJc w:val="left"/>
      <w:pPr>
        <w:tabs>
          <w:tab w:val="num" w:pos="2880"/>
        </w:tabs>
        <w:ind w:left="2881" w:hanging="720"/>
      </w:pPr>
      <w:rPr>
        <w:rFonts w:ascii="Symbol" w:hAnsi="Symbol" w:hint="default"/>
        <w:b w:val="0"/>
        <w:i w:val="0"/>
        <w:caps w:val="0"/>
        <w:strike w:val="0"/>
        <w:dstrike w:val="0"/>
        <w:vanish w:val="0"/>
        <w:color w:val="auto"/>
        <w:sz w:val="24"/>
        <w:u w:val="none"/>
        <w:vertAlign w:val="baseline"/>
      </w:rPr>
    </w:lvl>
    <w:lvl w:ilvl="4">
      <w:start w:val="1"/>
      <w:numFmt w:val="bullet"/>
      <w:lvlRestart w:val="0"/>
      <w:pStyle w:val="BulletL5"/>
      <w:lvlText w:val="·"/>
      <w:lvlJc w:val="left"/>
      <w:pPr>
        <w:tabs>
          <w:tab w:val="num" w:pos="3600"/>
        </w:tabs>
        <w:ind w:left="3601" w:hanging="720"/>
      </w:pPr>
      <w:rPr>
        <w:rFonts w:ascii="Symbol" w:hAnsi="Symbol" w:hint="default"/>
        <w:b w:val="0"/>
        <w:i w:val="0"/>
        <w:caps w:val="0"/>
        <w:strike w:val="0"/>
        <w:dstrike w:val="0"/>
        <w:vanish w:val="0"/>
        <w:color w:val="auto"/>
        <w:sz w:val="24"/>
        <w:u w:val="none"/>
        <w:vertAlign w:val="baseline"/>
      </w:rPr>
    </w:lvl>
    <w:lvl w:ilvl="5">
      <w:start w:val="1"/>
      <w:numFmt w:val="bullet"/>
      <w:lvlRestart w:val="0"/>
      <w:pStyle w:val="BulletL6"/>
      <w:lvlText w:val="·"/>
      <w:lvlJc w:val="left"/>
      <w:pPr>
        <w:tabs>
          <w:tab w:val="num" w:pos="4320"/>
        </w:tabs>
        <w:ind w:left="4321" w:hanging="720"/>
      </w:pPr>
      <w:rPr>
        <w:rFonts w:ascii="Symbol" w:hAnsi="Symbol" w:hint="default"/>
        <w:b w:val="0"/>
        <w:i w:val="0"/>
        <w:caps w:val="0"/>
        <w:strike w:val="0"/>
        <w:dstrike w:val="0"/>
        <w:vanish w:val="0"/>
        <w:color w:val="auto"/>
        <w:sz w:val="24"/>
        <w:u w:val="none"/>
        <w:vertAlign w:val="baseline"/>
      </w:rPr>
    </w:lvl>
    <w:lvl w:ilvl="6">
      <w:start w:val="1"/>
      <w:numFmt w:val="bullet"/>
      <w:lvlRestart w:val="0"/>
      <w:pStyle w:val="BulletL7"/>
      <w:lvlText w:val="·"/>
      <w:lvlJc w:val="left"/>
      <w:pPr>
        <w:tabs>
          <w:tab w:val="num" w:pos="5040"/>
        </w:tabs>
        <w:ind w:left="5041" w:hanging="720"/>
      </w:pPr>
      <w:rPr>
        <w:rFonts w:ascii="Symbol" w:hAnsi="Symbol" w:hint="default"/>
        <w:b w:val="0"/>
        <w:i w:val="0"/>
        <w:caps w:val="0"/>
        <w:strike w:val="0"/>
        <w:dstrike w:val="0"/>
        <w:vanish w:val="0"/>
        <w:color w:val="auto"/>
        <w:sz w:val="24"/>
        <w:u w:val="none"/>
        <w:vertAlign w:val="baseline"/>
      </w:rPr>
    </w:lvl>
    <w:lvl w:ilvl="7">
      <w:start w:val="1"/>
      <w:numFmt w:val="none"/>
      <w:lvlRestart w:val="0"/>
      <w:pStyle w:val="BulletL8"/>
      <w:suff w:val="nothing"/>
      <w:lvlText w:val=""/>
      <w:lvlJc w:val="left"/>
      <w:pPr>
        <w:tabs>
          <w:tab w:val="num" w:pos="0"/>
        </w:tabs>
        <w:ind w:left="1" w:firstLine="0"/>
      </w:pPr>
      <w:rPr>
        <w:rFonts w:ascii="Symbol" w:hAnsi="Symbol" w:hint="default"/>
        <w:b w:val="0"/>
        <w:i w:val="0"/>
        <w:caps w:val="0"/>
        <w:strike w:val="0"/>
        <w:dstrike w:val="0"/>
        <w:vanish w:val="0"/>
        <w:color w:val="auto"/>
        <w:sz w:val="22"/>
        <w:u w:val="none"/>
        <w:vertAlign w:val="baseline"/>
      </w:rPr>
    </w:lvl>
    <w:lvl w:ilvl="8">
      <w:start w:val="1"/>
      <w:numFmt w:val="none"/>
      <w:lvlRestart w:val="0"/>
      <w:pStyle w:val="BulletL9"/>
      <w:suff w:val="nothing"/>
      <w:lvlText w:val=""/>
      <w:lvlJc w:val="left"/>
      <w:pPr>
        <w:tabs>
          <w:tab w:val="num" w:pos="0"/>
        </w:tabs>
        <w:ind w:left="1" w:firstLine="0"/>
      </w:pPr>
      <w:rPr>
        <w:rFonts w:ascii="Symbol" w:hAnsi="Symbol" w:hint="default"/>
        <w:b w:val="0"/>
        <w:i w:val="0"/>
        <w:caps w:val="0"/>
        <w:strike w:val="0"/>
        <w:dstrike w:val="0"/>
        <w:vanish w:val="0"/>
        <w:color w:val="auto"/>
        <w:sz w:val="22"/>
        <w:u w:val="none"/>
        <w:vertAlign w:val="baseline"/>
      </w:rPr>
    </w:lvl>
  </w:abstractNum>
  <w:abstractNum w:abstractNumId="1" w15:restartNumberingAfterBreak="0">
    <w:nsid w:val="4F0244F7"/>
    <w:multiLevelType w:val="multilevel"/>
    <w:tmpl w:val="4F0244F7"/>
    <w:lvl w:ilvl="0">
      <w:start w:val="1"/>
      <w:numFmt w:val="decimal"/>
      <w:pStyle w:val="NormalLeft"/>
      <w:lvlText w:val="%1)"/>
      <w:lvlJc w:val="left"/>
      <w:pPr>
        <w:ind w:left="644" w:hanging="360"/>
      </w:pPr>
      <w:rPr>
        <w:color w:val="auto"/>
      </w:rPr>
    </w:lvl>
    <w:lvl w:ilvl="1">
      <w:start w:val="1"/>
      <w:numFmt w:val="lowerLetter"/>
      <w:lvlText w:val="%2."/>
      <w:lvlJc w:val="left"/>
      <w:pPr>
        <w:ind w:left="1364" w:hanging="360"/>
      </w:pPr>
    </w:lvl>
    <w:lvl w:ilvl="2">
      <w:start w:val="1"/>
      <w:numFmt w:val="lowerRoman"/>
      <w:lvlText w:val="%3."/>
      <w:lvlJc w:val="right"/>
      <w:pPr>
        <w:ind w:left="2084" w:hanging="180"/>
      </w:pPr>
    </w:lvl>
    <w:lvl w:ilvl="3">
      <w:start w:val="1"/>
      <w:numFmt w:val="decimal"/>
      <w:lvlText w:val="%4."/>
      <w:lvlJc w:val="left"/>
      <w:pPr>
        <w:ind w:left="2804" w:hanging="360"/>
      </w:pPr>
    </w:lvl>
    <w:lvl w:ilvl="4">
      <w:start w:val="1"/>
      <w:numFmt w:val="lowerLetter"/>
      <w:lvlText w:val="%5."/>
      <w:lvlJc w:val="left"/>
      <w:pPr>
        <w:ind w:left="3524" w:hanging="360"/>
      </w:pPr>
    </w:lvl>
    <w:lvl w:ilvl="5">
      <w:start w:val="1"/>
      <w:numFmt w:val="lowerRoman"/>
      <w:lvlText w:val="%6."/>
      <w:lvlJc w:val="right"/>
      <w:pPr>
        <w:ind w:left="4244" w:hanging="180"/>
      </w:pPr>
    </w:lvl>
    <w:lvl w:ilvl="6">
      <w:start w:val="1"/>
      <w:numFmt w:val="decimal"/>
      <w:lvlText w:val="%7."/>
      <w:lvlJc w:val="left"/>
      <w:pPr>
        <w:ind w:left="4964" w:hanging="360"/>
      </w:pPr>
    </w:lvl>
    <w:lvl w:ilvl="7">
      <w:start w:val="1"/>
      <w:numFmt w:val="lowerLetter"/>
      <w:lvlText w:val="%8."/>
      <w:lvlJc w:val="left"/>
      <w:pPr>
        <w:ind w:left="5684" w:hanging="360"/>
      </w:pPr>
    </w:lvl>
    <w:lvl w:ilvl="8">
      <w:start w:val="1"/>
      <w:numFmt w:val="lowerRoman"/>
      <w:lvlText w:val="%9."/>
      <w:lvlJc w:val="right"/>
      <w:pPr>
        <w:ind w:left="6404" w:hanging="180"/>
      </w:pPr>
    </w:lvl>
  </w:abstractNum>
  <w:abstractNum w:abstractNumId="2" w15:restartNumberingAfterBreak="0">
    <w:nsid w:val="6B4F0377"/>
    <w:multiLevelType w:val="multilevel"/>
    <w:tmpl w:val="6B4F0377"/>
    <w:lvl w:ilvl="0">
      <w:start w:val="1"/>
      <w:numFmt w:val="decimal"/>
      <w:pStyle w:val="StandardL1"/>
      <w:isLgl/>
      <w:lvlText w:val="%1."/>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1">
      <w:start w:val="1"/>
      <w:numFmt w:val="decimal"/>
      <w:pStyle w:val="StandardL2"/>
      <w:isLgl/>
      <w:lvlText w:val="%1.%2"/>
      <w:lvlJc w:val="left"/>
      <w:pPr>
        <w:tabs>
          <w:tab w:val="num" w:pos="720"/>
        </w:tabs>
        <w:ind w:left="720" w:hanging="720"/>
      </w:pPr>
      <w:rPr>
        <w:rFonts w:ascii="Times New Roman" w:hAnsi="Times New Roman" w:cs="Times New Roman"/>
        <w:b w:val="0"/>
        <w:i w:val="0"/>
        <w:caps w:val="0"/>
        <w:strike w:val="0"/>
        <w:dstrike w:val="0"/>
        <w:vanish w:val="0"/>
        <w:color w:val="auto"/>
        <w:sz w:val="24"/>
        <w:u w:val="none"/>
        <w:vertAlign w:val="baseline"/>
      </w:rPr>
    </w:lvl>
    <w:lvl w:ilvl="2">
      <w:start w:val="1"/>
      <w:numFmt w:val="decimal"/>
      <w:pStyle w:val="StandardL3"/>
      <w:isLgl/>
      <w:lvlText w:val="%1.%2.%3"/>
      <w:lvlJc w:val="left"/>
      <w:pPr>
        <w:tabs>
          <w:tab w:val="num" w:pos="1440"/>
        </w:tabs>
        <w:ind w:left="1440" w:hanging="720"/>
      </w:pPr>
      <w:rPr>
        <w:rFonts w:ascii="Times New Roman" w:hAnsi="Times New Roman" w:cs="Times New Roman"/>
        <w:b w:val="0"/>
        <w:i w:val="0"/>
        <w:caps w:val="0"/>
        <w:strike w:val="0"/>
        <w:dstrike w:val="0"/>
        <w:vanish w:val="0"/>
        <w:color w:val="auto"/>
        <w:sz w:val="20"/>
        <w:u w:val="none"/>
        <w:vertAlign w:val="baseline"/>
      </w:rPr>
    </w:lvl>
    <w:lvl w:ilvl="3">
      <w:start w:val="1"/>
      <w:numFmt w:val="lowerLetter"/>
      <w:pStyle w:val="StandardL4"/>
      <w:lvlText w:val="(%4)"/>
      <w:lvlJc w:val="left"/>
      <w:pPr>
        <w:tabs>
          <w:tab w:val="num" w:pos="2160"/>
        </w:tabs>
        <w:ind w:left="2160" w:hanging="720"/>
      </w:pPr>
      <w:rPr>
        <w:rFonts w:ascii="Times New Roman" w:hAnsi="Times New Roman" w:cs="Times New Roman"/>
        <w:b w:val="0"/>
        <w:i w:val="0"/>
        <w:caps w:val="0"/>
        <w:strike w:val="0"/>
        <w:dstrike w:val="0"/>
        <w:vanish w:val="0"/>
        <w:color w:val="auto"/>
        <w:sz w:val="24"/>
        <w:u w:val="none"/>
        <w:vertAlign w:val="baseline"/>
      </w:rPr>
    </w:lvl>
    <w:lvl w:ilvl="4">
      <w:start w:val="1"/>
      <w:numFmt w:val="lowerRoman"/>
      <w:pStyle w:val="StandardL5"/>
      <w:lvlText w:val="(%5)"/>
      <w:lvlJc w:val="left"/>
      <w:pPr>
        <w:tabs>
          <w:tab w:val="num" w:pos="2880"/>
        </w:tabs>
        <w:ind w:left="2880" w:hanging="720"/>
      </w:pPr>
      <w:rPr>
        <w:rFonts w:ascii="Times New Roman" w:hAnsi="Times New Roman" w:cs="Times New Roman"/>
        <w:b w:val="0"/>
        <w:i w:val="0"/>
        <w:caps w:val="0"/>
        <w:strike w:val="0"/>
        <w:dstrike w:val="0"/>
        <w:vanish w:val="0"/>
        <w:color w:val="auto"/>
        <w:sz w:val="24"/>
        <w:u w:val="none"/>
        <w:vertAlign w:val="baseline"/>
      </w:rPr>
    </w:lvl>
    <w:lvl w:ilvl="5">
      <w:start w:val="1"/>
      <w:numFmt w:val="upperLetter"/>
      <w:pStyle w:val="StandardL6"/>
      <w:lvlText w:val="(%6)"/>
      <w:lvlJc w:val="left"/>
      <w:pPr>
        <w:tabs>
          <w:tab w:val="num" w:pos="3600"/>
        </w:tabs>
        <w:ind w:left="3600" w:hanging="720"/>
      </w:pPr>
      <w:rPr>
        <w:rFonts w:ascii="Times New Roman" w:hAnsi="Times New Roman" w:cs="Times New Roman"/>
        <w:b w:val="0"/>
        <w:i w:val="0"/>
        <w:caps w:val="0"/>
        <w:strike w:val="0"/>
        <w:dstrike w:val="0"/>
        <w:vanish w:val="0"/>
        <w:color w:val="auto"/>
        <w:sz w:val="24"/>
        <w:u w:val="none"/>
        <w:vertAlign w:val="baseline"/>
      </w:rPr>
    </w:lvl>
    <w:lvl w:ilvl="6">
      <w:start w:val="1"/>
      <w:numFmt w:val="decimal"/>
      <w:pStyle w:val="StandardL7"/>
      <w:lvlText w:val="(%7)"/>
      <w:lvlJc w:val="left"/>
      <w:pPr>
        <w:tabs>
          <w:tab w:val="num" w:pos="4320"/>
        </w:tabs>
        <w:ind w:left="4321" w:hanging="721"/>
      </w:pPr>
      <w:rPr>
        <w:rFonts w:ascii="Times New Roman" w:hAnsi="Times New Roman" w:cs="Times New Roman"/>
        <w:b w:val="0"/>
        <w:i w:val="0"/>
        <w:caps w:val="0"/>
        <w:strike w:val="0"/>
        <w:dstrike w:val="0"/>
        <w:vanish w:val="0"/>
        <w:color w:val="auto"/>
        <w:sz w:val="24"/>
        <w:u w:val="none"/>
        <w:vertAlign w:val="baseline"/>
      </w:rPr>
    </w:lvl>
    <w:lvl w:ilvl="7">
      <w:start w:val="1"/>
      <w:numFmt w:val="lowerLetter"/>
      <w:lvlRestart w:val="2"/>
      <w:pStyle w:val="StandardL8"/>
      <w:lvlText w:val="(%8)"/>
      <w:lvlJc w:val="left"/>
      <w:pPr>
        <w:tabs>
          <w:tab w:val="num" w:pos="1440"/>
        </w:tabs>
        <w:ind w:left="1440" w:hanging="720"/>
      </w:pPr>
      <w:rPr>
        <w:rFonts w:ascii="Times New Roman" w:hAnsi="Times New Roman" w:cs="Times New Roman"/>
        <w:b w:val="0"/>
        <w:i w:val="0"/>
        <w:caps w:val="0"/>
        <w:strike w:val="0"/>
        <w:dstrike w:val="0"/>
        <w:vanish w:val="0"/>
        <w:color w:val="auto"/>
        <w:sz w:val="24"/>
        <w:u w:val="none"/>
        <w:vertAlign w:val="baseline"/>
      </w:rPr>
    </w:lvl>
    <w:lvl w:ilvl="8">
      <w:start w:val="1"/>
      <w:numFmt w:val="lowerRoman"/>
      <w:pStyle w:val="StandardL9"/>
      <w:lvlText w:val="(%9)"/>
      <w:lvlJc w:val="left"/>
      <w:pPr>
        <w:tabs>
          <w:tab w:val="num" w:pos="2160"/>
        </w:tabs>
        <w:ind w:left="2160" w:hanging="720"/>
      </w:pPr>
      <w:rPr>
        <w:rFonts w:ascii="Times New Roman" w:hAnsi="Times New Roman" w:cs="Times New Roman"/>
        <w:b w:val="0"/>
        <w:i w:val="0"/>
        <w:caps w:val="0"/>
        <w:strike w:val="0"/>
        <w:dstrike w:val="0"/>
        <w:vanish w:val="0"/>
        <w:color w:val="auto"/>
        <w:sz w:val="24"/>
        <w:u w:val="none"/>
        <w:vertAlign w:val="baseline"/>
      </w:rPr>
    </w:lvl>
  </w:abstractNum>
  <w:num w:numId="1" w16cid:durableId="1603411012">
    <w:abstractNumId w:val="2"/>
  </w:num>
  <w:num w:numId="2" w16cid:durableId="970018729">
    <w:abstractNumId w:val="0"/>
  </w:num>
  <w:num w:numId="3" w16cid:durableId="121970737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oNotTrackMoves/>
  <w:doNotTrackFormatting/>
  <w:styleLockQFSet/>
  <w:defaultTabStop w:val="720"/>
  <w:drawingGridHorizontalSpacing w:val="120"/>
  <w:noPunctuationKerning/>
  <w:characterSpacingControl w:val="doNotCompress"/>
  <w:doNotValidateAgainstSchema/>
  <w:doNotDemarcateInvalidXml/>
  <w:hdrShapeDefaults>
    <o:shapedefaults v:ext="edit" spidmax="2050"/>
  </w:hdrShapeDefaults>
  <w:footnotePr>
    <w:footnote w:id="-1"/>
    <w:footnote w:id="0"/>
  </w:footnotePr>
  <w:endnotePr>
    <w:endnote w:id="-1"/>
    <w:endnote w:id="0"/>
  </w:endnotePr>
  <w:compat>
    <w:doNotExpandShiftReturn/>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C51ECC"/>
    <w:rsid w:val="84E59F3C"/>
    <w:rsid w:val="8534106F"/>
    <w:rsid w:val="87743ADA"/>
    <w:rsid w:val="87AFA60D"/>
    <w:rsid w:val="8D771EA3"/>
    <w:rsid w:val="8EF545B6"/>
    <w:rsid w:val="8F7FAE7C"/>
    <w:rsid w:val="8FBB26B2"/>
    <w:rsid w:val="8FF72E86"/>
    <w:rsid w:val="8FF748B9"/>
    <w:rsid w:val="91FC2290"/>
    <w:rsid w:val="926FA108"/>
    <w:rsid w:val="9376D5C8"/>
    <w:rsid w:val="939E3DB3"/>
    <w:rsid w:val="971EEBF9"/>
    <w:rsid w:val="979602E8"/>
    <w:rsid w:val="97DF2F14"/>
    <w:rsid w:val="97FBB6EB"/>
    <w:rsid w:val="97FF9B57"/>
    <w:rsid w:val="99BFD0A7"/>
    <w:rsid w:val="99FB4705"/>
    <w:rsid w:val="9B0956C8"/>
    <w:rsid w:val="9BBCD445"/>
    <w:rsid w:val="9CFB8099"/>
    <w:rsid w:val="9DBBADFE"/>
    <w:rsid w:val="9DFE4303"/>
    <w:rsid w:val="9E7FC310"/>
    <w:rsid w:val="9EBBCDE8"/>
    <w:rsid w:val="9EDB29B9"/>
    <w:rsid w:val="9EDF847B"/>
    <w:rsid w:val="9F57860F"/>
    <w:rsid w:val="9F7E83BC"/>
    <w:rsid w:val="9FAA1E79"/>
    <w:rsid w:val="9FDAFD84"/>
    <w:rsid w:val="9FE7929F"/>
    <w:rsid w:val="9FEEE9B9"/>
    <w:rsid w:val="9FF2DC44"/>
    <w:rsid w:val="9FF4F744"/>
    <w:rsid w:val="9FFA4BD1"/>
    <w:rsid w:val="9FFF1DA7"/>
    <w:rsid w:val="A5E73DD2"/>
    <w:rsid w:val="A77F0128"/>
    <w:rsid w:val="A9CFD01B"/>
    <w:rsid w:val="A9F6E7BA"/>
    <w:rsid w:val="AA73DDB7"/>
    <w:rsid w:val="ABEF9D54"/>
    <w:rsid w:val="ABF5260D"/>
    <w:rsid w:val="ABFA31A4"/>
    <w:rsid w:val="AC6F92C3"/>
    <w:rsid w:val="AD6DAE1A"/>
    <w:rsid w:val="ADE3DF10"/>
    <w:rsid w:val="ADFBCAD1"/>
    <w:rsid w:val="ADFF38DB"/>
    <w:rsid w:val="AE17E6FB"/>
    <w:rsid w:val="AE96EA6E"/>
    <w:rsid w:val="AEBB3E95"/>
    <w:rsid w:val="AEE79CC0"/>
    <w:rsid w:val="AF5B1B8B"/>
    <w:rsid w:val="AF5C8793"/>
    <w:rsid w:val="AF979623"/>
    <w:rsid w:val="AFE62D7B"/>
    <w:rsid w:val="AFE77282"/>
    <w:rsid w:val="AFEDA589"/>
    <w:rsid w:val="AFFE4237"/>
    <w:rsid w:val="AFFEB8F2"/>
    <w:rsid w:val="B2FFC9E7"/>
    <w:rsid w:val="B337DDCF"/>
    <w:rsid w:val="B37FF00B"/>
    <w:rsid w:val="B39EA0D9"/>
    <w:rsid w:val="B3DF946F"/>
    <w:rsid w:val="B3F7F657"/>
    <w:rsid w:val="B3FD20F2"/>
    <w:rsid w:val="B3FFDD73"/>
    <w:rsid w:val="B453D96F"/>
    <w:rsid w:val="B53DDEDC"/>
    <w:rsid w:val="B57FCA7F"/>
    <w:rsid w:val="B5DDCBA8"/>
    <w:rsid w:val="B5DFD61B"/>
    <w:rsid w:val="B5F73E27"/>
    <w:rsid w:val="B5FE3839"/>
    <w:rsid w:val="B5FE4DC0"/>
    <w:rsid w:val="B6DBE1F8"/>
    <w:rsid w:val="B6FEEB89"/>
    <w:rsid w:val="B6FF5108"/>
    <w:rsid w:val="B6FF9F6B"/>
    <w:rsid w:val="B737B11B"/>
    <w:rsid w:val="B77F5DE1"/>
    <w:rsid w:val="B7876DAB"/>
    <w:rsid w:val="B7DEB543"/>
    <w:rsid w:val="B7F753D8"/>
    <w:rsid w:val="B7F9AF5F"/>
    <w:rsid w:val="B91E5A96"/>
    <w:rsid w:val="B979EAE5"/>
    <w:rsid w:val="B9ACA7B9"/>
    <w:rsid w:val="B9D7D21C"/>
    <w:rsid w:val="B9F7BCFA"/>
    <w:rsid w:val="BA37F569"/>
    <w:rsid w:val="BA9DA00A"/>
    <w:rsid w:val="BB2B0C03"/>
    <w:rsid w:val="BB9FA3A4"/>
    <w:rsid w:val="BBB716C6"/>
    <w:rsid w:val="BBCF6D6B"/>
    <w:rsid w:val="BBDB1017"/>
    <w:rsid w:val="BBEDC4E2"/>
    <w:rsid w:val="BBFDD955"/>
    <w:rsid w:val="BBFE1663"/>
    <w:rsid w:val="BBFF149D"/>
    <w:rsid w:val="BBFF871A"/>
    <w:rsid w:val="BC578433"/>
    <w:rsid w:val="BC7F1D07"/>
    <w:rsid w:val="BC9E8286"/>
    <w:rsid w:val="BC9F765B"/>
    <w:rsid w:val="BCB349F8"/>
    <w:rsid w:val="BCDF2383"/>
    <w:rsid w:val="BCEFE232"/>
    <w:rsid w:val="BCFED484"/>
    <w:rsid w:val="BCFFB816"/>
    <w:rsid w:val="BD6E5A8A"/>
    <w:rsid w:val="BD75A479"/>
    <w:rsid w:val="BD7B4372"/>
    <w:rsid w:val="BDBB3948"/>
    <w:rsid w:val="BDBEF976"/>
    <w:rsid w:val="BDDC60A3"/>
    <w:rsid w:val="BDDDB18C"/>
    <w:rsid w:val="BDF3C4BC"/>
    <w:rsid w:val="BDF73C92"/>
    <w:rsid w:val="BDF765F6"/>
    <w:rsid w:val="BDF7F28A"/>
    <w:rsid w:val="BDFCD2A1"/>
    <w:rsid w:val="BDFDB891"/>
    <w:rsid w:val="BE8F61FF"/>
    <w:rsid w:val="BEA76C33"/>
    <w:rsid w:val="BEBCC0C0"/>
    <w:rsid w:val="BEBE6B4E"/>
    <w:rsid w:val="BEF59FF0"/>
    <w:rsid w:val="BEF89B81"/>
    <w:rsid w:val="BEFD6D96"/>
    <w:rsid w:val="BEFED243"/>
    <w:rsid w:val="BEFF1ECB"/>
    <w:rsid w:val="BF3B7045"/>
    <w:rsid w:val="BF7374EB"/>
    <w:rsid w:val="BFBEEF59"/>
    <w:rsid w:val="BFBF33C1"/>
    <w:rsid w:val="BFCE656F"/>
    <w:rsid w:val="BFD98C23"/>
    <w:rsid w:val="BFDD9601"/>
    <w:rsid w:val="BFDF031C"/>
    <w:rsid w:val="BFECC6D9"/>
    <w:rsid w:val="BFEFBAA7"/>
    <w:rsid w:val="BFFE0B01"/>
    <w:rsid w:val="BFFF0BA1"/>
    <w:rsid w:val="C335F688"/>
    <w:rsid w:val="C37EDC1F"/>
    <w:rsid w:val="C3D4FB9A"/>
    <w:rsid w:val="C59FCD24"/>
    <w:rsid w:val="C5FE4867"/>
    <w:rsid w:val="C5FFD6F0"/>
    <w:rsid w:val="C6DE0E63"/>
    <w:rsid w:val="C6F1C045"/>
    <w:rsid w:val="C76E776A"/>
    <w:rsid w:val="C77F76C9"/>
    <w:rsid w:val="CADE927D"/>
    <w:rsid w:val="CAFB2439"/>
    <w:rsid w:val="CB37AB53"/>
    <w:rsid w:val="CB3FDFB9"/>
    <w:rsid w:val="CB7D4528"/>
    <w:rsid w:val="CBA74DAD"/>
    <w:rsid w:val="CD70D15A"/>
    <w:rsid w:val="CD7FDC06"/>
    <w:rsid w:val="CECB3BD6"/>
    <w:rsid w:val="CF1F01F8"/>
    <w:rsid w:val="CF6702E8"/>
    <w:rsid w:val="CF7F0ADA"/>
    <w:rsid w:val="CFAFA8B3"/>
    <w:rsid w:val="CFBE596F"/>
    <w:rsid w:val="CFEB3B24"/>
    <w:rsid w:val="CFFE65AE"/>
    <w:rsid w:val="CFFFA018"/>
    <w:rsid w:val="D25FA9CA"/>
    <w:rsid w:val="D2AE25E6"/>
    <w:rsid w:val="D34FEDF1"/>
    <w:rsid w:val="D3F2FA30"/>
    <w:rsid w:val="D47F46C4"/>
    <w:rsid w:val="D4FFA1FF"/>
    <w:rsid w:val="D5AD09F7"/>
    <w:rsid w:val="D5DC246E"/>
    <w:rsid w:val="D67EB649"/>
    <w:rsid w:val="D6BB4FA3"/>
    <w:rsid w:val="D6FF0AD2"/>
    <w:rsid w:val="D76D9A37"/>
    <w:rsid w:val="D77CE423"/>
    <w:rsid w:val="D7BF26B5"/>
    <w:rsid w:val="D7CE51BA"/>
    <w:rsid w:val="D7EFE8F7"/>
    <w:rsid w:val="D7F9272C"/>
    <w:rsid w:val="D8AD4578"/>
    <w:rsid w:val="D99F5AC5"/>
    <w:rsid w:val="D9DEF241"/>
    <w:rsid w:val="D9DFA9B2"/>
    <w:rsid w:val="DB551BA2"/>
    <w:rsid w:val="DB6F7390"/>
    <w:rsid w:val="DB7A8AE6"/>
    <w:rsid w:val="DBAD5F9B"/>
    <w:rsid w:val="DCFF2B66"/>
    <w:rsid w:val="DCFF3C30"/>
    <w:rsid w:val="DD77F5C7"/>
    <w:rsid w:val="DDA5AB18"/>
    <w:rsid w:val="DDD44021"/>
    <w:rsid w:val="DDF7BB5D"/>
    <w:rsid w:val="DDFACD3C"/>
    <w:rsid w:val="DDFF75D3"/>
    <w:rsid w:val="DDFF99FD"/>
    <w:rsid w:val="DE0E315C"/>
    <w:rsid w:val="DE374209"/>
    <w:rsid w:val="DEA69F54"/>
    <w:rsid w:val="DEB4B4DC"/>
    <w:rsid w:val="DEB6E6F2"/>
    <w:rsid w:val="DEDBDB5A"/>
    <w:rsid w:val="DEE4EDED"/>
    <w:rsid w:val="DEEF1FFD"/>
    <w:rsid w:val="DEEF7289"/>
    <w:rsid w:val="DEFE1564"/>
    <w:rsid w:val="DF1BC291"/>
    <w:rsid w:val="DF5F5393"/>
    <w:rsid w:val="DF5FDA3F"/>
    <w:rsid w:val="DF7113B8"/>
    <w:rsid w:val="DF755E08"/>
    <w:rsid w:val="DF7E6041"/>
    <w:rsid w:val="DF9237FE"/>
    <w:rsid w:val="DFB36254"/>
    <w:rsid w:val="DFB3BACE"/>
    <w:rsid w:val="DFB7E1F9"/>
    <w:rsid w:val="DFBD1245"/>
    <w:rsid w:val="DFBEE897"/>
    <w:rsid w:val="DFCF8FB9"/>
    <w:rsid w:val="DFE7D979"/>
    <w:rsid w:val="DFEB714C"/>
    <w:rsid w:val="DFEDEC74"/>
    <w:rsid w:val="DFF7AA89"/>
    <w:rsid w:val="DFFD3C7B"/>
    <w:rsid w:val="DFFF50B4"/>
    <w:rsid w:val="E19AD666"/>
    <w:rsid w:val="E1FF2836"/>
    <w:rsid w:val="E2F3D63A"/>
    <w:rsid w:val="E36DD547"/>
    <w:rsid w:val="E3DD847B"/>
    <w:rsid w:val="E3E74D65"/>
    <w:rsid w:val="E3FE57C8"/>
    <w:rsid w:val="E4B71478"/>
    <w:rsid w:val="E5AFBE85"/>
    <w:rsid w:val="E5BF98E0"/>
    <w:rsid w:val="E6BFED86"/>
    <w:rsid w:val="E6D60022"/>
    <w:rsid w:val="E764CC0B"/>
    <w:rsid w:val="E76F7A78"/>
    <w:rsid w:val="E7D5C629"/>
    <w:rsid w:val="E7FFA950"/>
    <w:rsid w:val="E8DC18CA"/>
    <w:rsid w:val="E8F7B6B8"/>
    <w:rsid w:val="E919BAFA"/>
    <w:rsid w:val="E96B4C62"/>
    <w:rsid w:val="E9DBD7F3"/>
    <w:rsid w:val="EADB9567"/>
    <w:rsid w:val="EAF2CB22"/>
    <w:rsid w:val="EAFF36D2"/>
    <w:rsid w:val="EAFFC35A"/>
    <w:rsid w:val="EB532CEF"/>
    <w:rsid w:val="EB9FA6CD"/>
    <w:rsid w:val="EBA7885C"/>
    <w:rsid w:val="EBB7D72D"/>
    <w:rsid w:val="EBEF3381"/>
    <w:rsid w:val="EBEFA88D"/>
    <w:rsid w:val="EBFE79B4"/>
    <w:rsid w:val="EBFF3C97"/>
    <w:rsid w:val="EC5F3DF8"/>
    <w:rsid w:val="ECBFE48C"/>
    <w:rsid w:val="ECFFE31D"/>
    <w:rsid w:val="ED2FD6C9"/>
    <w:rsid w:val="ED3D6A88"/>
    <w:rsid w:val="ED78A3FD"/>
    <w:rsid w:val="ED7FD3F2"/>
    <w:rsid w:val="ED8A5B22"/>
    <w:rsid w:val="ED8F8CA8"/>
    <w:rsid w:val="EDCDF313"/>
    <w:rsid w:val="EDDF9529"/>
    <w:rsid w:val="EDE7B6AD"/>
    <w:rsid w:val="EDF2B816"/>
    <w:rsid w:val="EDF78CBE"/>
    <w:rsid w:val="EDFBE145"/>
    <w:rsid w:val="EE5D0B1E"/>
    <w:rsid w:val="EE9F7B44"/>
    <w:rsid w:val="EEB3DDC8"/>
    <w:rsid w:val="EEBE564A"/>
    <w:rsid w:val="EEBF44FA"/>
    <w:rsid w:val="EEDFDD0C"/>
    <w:rsid w:val="EEF02CD2"/>
    <w:rsid w:val="EEF13C01"/>
    <w:rsid w:val="EEF9AAE0"/>
    <w:rsid w:val="EEFE93BE"/>
    <w:rsid w:val="EEFEC7A5"/>
    <w:rsid w:val="EF1F9018"/>
    <w:rsid w:val="EF3D10BE"/>
    <w:rsid w:val="EF5B8D96"/>
    <w:rsid w:val="EF5F6A56"/>
    <w:rsid w:val="EF5F6AD8"/>
    <w:rsid w:val="EF6CB25D"/>
    <w:rsid w:val="EF6F1FB8"/>
    <w:rsid w:val="EF777D40"/>
    <w:rsid w:val="EF7A704C"/>
    <w:rsid w:val="EFAD19DB"/>
    <w:rsid w:val="EFBDFFFF"/>
    <w:rsid w:val="EFBF9029"/>
    <w:rsid w:val="EFBFDDE8"/>
    <w:rsid w:val="EFD0F43F"/>
    <w:rsid w:val="EFD47AFB"/>
    <w:rsid w:val="EFE7A407"/>
    <w:rsid w:val="EFE95745"/>
    <w:rsid w:val="EFF17321"/>
    <w:rsid w:val="EFFB4BBF"/>
    <w:rsid w:val="EFFF88D0"/>
    <w:rsid w:val="EFFF8E9F"/>
    <w:rsid w:val="EFFFB4D8"/>
    <w:rsid w:val="EFFFE09F"/>
    <w:rsid w:val="F06F0348"/>
    <w:rsid w:val="F1978354"/>
    <w:rsid w:val="F1FF1ADC"/>
    <w:rsid w:val="F1FF2E20"/>
    <w:rsid w:val="F25996C0"/>
    <w:rsid w:val="F27F6C45"/>
    <w:rsid w:val="F2F5DC79"/>
    <w:rsid w:val="F2FBAAA4"/>
    <w:rsid w:val="F33FFF2F"/>
    <w:rsid w:val="F3BF87D0"/>
    <w:rsid w:val="F3D8F379"/>
    <w:rsid w:val="F3DDAB5A"/>
    <w:rsid w:val="F3F31866"/>
    <w:rsid w:val="F57356A8"/>
    <w:rsid w:val="F57F4DEC"/>
    <w:rsid w:val="F59EB3FB"/>
    <w:rsid w:val="F5A78F63"/>
    <w:rsid w:val="F5DD2FB3"/>
    <w:rsid w:val="F5EF3783"/>
    <w:rsid w:val="F63F2C1B"/>
    <w:rsid w:val="F67BA745"/>
    <w:rsid w:val="F6B6DA7F"/>
    <w:rsid w:val="F6BFF652"/>
    <w:rsid w:val="F6DA961A"/>
    <w:rsid w:val="F6DB9538"/>
    <w:rsid w:val="F71EBFDD"/>
    <w:rsid w:val="F73E2DCD"/>
    <w:rsid w:val="F73F01E2"/>
    <w:rsid w:val="F73F2D9D"/>
    <w:rsid w:val="F74E3598"/>
    <w:rsid w:val="F75FAFE6"/>
    <w:rsid w:val="F76F3BB6"/>
    <w:rsid w:val="F77FA674"/>
    <w:rsid w:val="F77FBC5F"/>
    <w:rsid w:val="F7879A83"/>
    <w:rsid w:val="F7AF51EF"/>
    <w:rsid w:val="F7C772D5"/>
    <w:rsid w:val="F7CEBBA6"/>
    <w:rsid w:val="F7D5B0A9"/>
    <w:rsid w:val="F7D93817"/>
    <w:rsid w:val="F7DDF3E8"/>
    <w:rsid w:val="F7DFA68B"/>
    <w:rsid w:val="F7F6D992"/>
    <w:rsid w:val="F7FBC781"/>
    <w:rsid w:val="F7FDAF87"/>
    <w:rsid w:val="F7FE6F2A"/>
    <w:rsid w:val="F7FF591D"/>
    <w:rsid w:val="F7FF83D7"/>
    <w:rsid w:val="F96DEE9F"/>
    <w:rsid w:val="F987A287"/>
    <w:rsid w:val="F99E5991"/>
    <w:rsid w:val="F99FCD12"/>
    <w:rsid w:val="F9BF61F2"/>
    <w:rsid w:val="F9BFE398"/>
    <w:rsid w:val="F9E5F5D2"/>
    <w:rsid w:val="F9EEE004"/>
    <w:rsid w:val="F9F767D5"/>
    <w:rsid w:val="F9F7AA55"/>
    <w:rsid w:val="F9FBB37A"/>
    <w:rsid w:val="F9FFD579"/>
    <w:rsid w:val="FA7E80AE"/>
    <w:rsid w:val="FA87EB6C"/>
    <w:rsid w:val="FA997347"/>
    <w:rsid w:val="FAB23F28"/>
    <w:rsid w:val="FABD8739"/>
    <w:rsid w:val="FAF92F7E"/>
    <w:rsid w:val="FAFB0DB0"/>
    <w:rsid w:val="FAFB2312"/>
    <w:rsid w:val="FAFBD6DC"/>
    <w:rsid w:val="FAFD133D"/>
    <w:rsid w:val="FAFF785F"/>
    <w:rsid w:val="FB23D3CD"/>
    <w:rsid w:val="FB3EAFB0"/>
    <w:rsid w:val="FB3FC325"/>
    <w:rsid w:val="FB47C34A"/>
    <w:rsid w:val="FB4E1EE9"/>
    <w:rsid w:val="FB4F2943"/>
    <w:rsid w:val="FB7419FB"/>
    <w:rsid w:val="FB7D6D7D"/>
    <w:rsid w:val="FBAF0C18"/>
    <w:rsid w:val="FBBB02F4"/>
    <w:rsid w:val="FBBF8290"/>
    <w:rsid w:val="FBCF5980"/>
    <w:rsid w:val="FBD2FD27"/>
    <w:rsid w:val="FBEEA9DB"/>
    <w:rsid w:val="FBEF23CF"/>
    <w:rsid w:val="FBF95ACC"/>
    <w:rsid w:val="FBFAF8A8"/>
    <w:rsid w:val="FBFB155F"/>
    <w:rsid w:val="FBFE4F91"/>
    <w:rsid w:val="FBFFBC84"/>
    <w:rsid w:val="FBFFF83C"/>
    <w:rsid w:val="FC376E87"/>
    <w:rsid w:val="FC580C1F"/>
    <w:rsid w:val="FC60EF5B"/>
    <w:rsid w:val="FC679DCE"/>
    <w:rsid w:val="FC7C7F48"/>
    <w:rsid w:val="FCB710D6"/>
    <w:rsid w:val="FCBB2161"/>
    <w:rsid w:val="FCBE31FF"/>
    <w:rsid w:val="FCBED8B6"/>
    <w:rsid w:val="FCBF7EDD"/>
    <w:rsid w:val="FCBFCFBA"/>
    <w:rsid w:val="FCEB5DE9"/>
    <w:rsid w:val="FCED55F9"/>
    <w:rsid w:val="FCF98840"/>
    <w:rsid w:val="FCFC0CDA"/>
    <w:rsid w:val="FCFFEB3F"/>
    <w:rsid w:val="FD3C669E"/>
    <w:rsid w:val="FD4E09D2"/>
    <w:rsid w:val="FD57BF19"/>
    <w:rsid w:val="FD5F3B51"/>
    <w:rsid w:val="FD7FF81B"/>
    <w:rsid w:val="FD7FFEF2"/>
    <w:rsid w:val="FDB99AD5"/>
    <w:rsid w:val="FDBF40AA"/>
    <w:rsid w:val="FDBF5EF8"/>
    <w:rsid w:val="FDD53DF2"/>
    <w:rsid w:val="FDD56892"/>
    <w:rsid w:val="FDD7CA56"/>
    <w:rsid w:val="FDDF904E"/>
    <w:rsid w:val="FDF3D45D"/>
    <w:rsid w:val="FDF58A61"/>
    <w:rsid w:val="FDF7C36A"/>
    <w:rsid w:val="FDF7CC70"/>
    <w:rsid w:val="FDFBAAAD"/>
    <w:rsid w:val="FDFBBFD1"/>
    <w:rsid w:val="FDFDF662"/>
    <w:rsid w:val="FDFE0854"/>
    <w:rsid w:val="FDFEC962"/>
    <w:rsid w:val="FDFEEBF8"/>
    <w:rsid w:val="FDFEF6BD"/>
    <w:rsid w:val="FDFFD83A"/>
    <w:rsid w:val="FE1DB343"/>
    <w:rsid w:val="FE6938BD"/>
    <w:rsid w:val="FE79C651"/>
    <w:rsid w:val="FE867391"/>
    <w:rsid w:val="FE9D5241"/>
    <w:rsid w:val="FEAA8CA8"/>
    <w:rsid w:val="FEAAF366"/>
    <w:rsid w:val="FEBB170E"/>
    <w:rsid w:val="FEBD957F"/>
    <w:rsid w:val="FEBF9FEB"/>
    <w:rsid w:val="FECB057F"/>
    <w:rsid w:val="FECF6888"/>
    <w:rsid w:val="FED2BCEC"/>
    <w:rsid w:val="FED7994F"/>
    <w:rsid w:val="FEDEF732"/>
    <w:rsid w:val="FEE6BAAC"/>
    <w:rsid w:val="FEEB5A37"/>
    <w:rsid w:val="FEF32360"/>
    <w:rsid w:val="FEFB7700"/>
    <w:rsid w:val="FEFCE624"/>
    <w:rsid w:val="FEFD9FDE"/>
    <w:rsid w:val="FEFF8844"/>
    <w:rsid w:val="FEFFAC29"/>
    <w:rsid w:val="FF07A50A"/>
    <w:rsid w:val="FF1F16D4"/>
    <w:rsid w:val="FF2BC3B0"/>
    <w:rsid w:val="FF374416"/>
    <w:rsid w:val="FF3A5BEB"/>
    <w:rsid w:val="FF3B2BEA"/>
    <w:rsid w:val="FF57E5F2"/>
    <w:rsid w:val="FF5EA250"/>
    <w:rsid w:val="FF5F9293"/>
    <w:rsid w:val="FF6F40E1"/>
    <w:rsid w:val="FF6F43E4"/>
    <w:rsid w:val="FF75B7FE"/>
    <w:rsid w:val="FF7D9AFF"/>
    <w:rsid w:val="FF7ED9C0"/>
    <w:rsid w:val="FF7FCF47"/>
    <w:rsid w:val="FF932FB5"/>
    <w:rsid w:val="FF9C0707"/>
    <w:rsid w:val="FF9DDC90"/>
    <w:rsid w:val="FF9F9845"/>
    <w:rsid w:val="FFA381E9"/>
    <w:rsid w:val="FFA5209C"/>
    <w:rsid w:val="FFBA9A5A"/>
    <w:rsid w:val="FFBAC180"/>
    <w:rsid w:val="FFBC9A19"/>
    <w:rsid w:val="FFBD73A7"/>
    <w:rsid w:val="FFBF09D8"/>
    <w:rsid w:val="FFBF5F2B"/>
    <w:rsid w:val="FFBF9F10"/>
    <w:rsid w:val="FFCD94C4"/>
    <w:rsid w:val="FFCE6D93"/>
    <w:rsid w:val="FFCF2B19"/>
    <w:rsid w:val="FFD586E7"/>
    <w:rsid w:val="FFD70C83"/>
    <w:rsid w:val="FFD79FBF"/>
    <w:rsid w:val="FFD7F5D4"/>
    <w:rsid w:val="FFDB9E23"/>
    <w:rsid w:val="FFE48A63"/>
    <w:rsid w:val="FFE6BDAB"/>
    <w:rsid w:val="FFE7ED8E"/>
    <w:rsid w:val="FFE895C8"/>
    <w:rsid w:val="FFEA028B"/>
    <w:rsid w:val="FFEB13F2"/>
    <w:rsid w:val="FFEB288F"/>
    <w:rsid w:val="FFEBA3FB"/>
    <w:rsid w:val="FFED8D6A"/>
    <w:rsid w:val="FFED9DBF"/>
    <w:rsid w:val="FFEDE9F4"/>
    <w:rsid w:val="FFEEBBED"/>
    <w:rsid w:val="FFEF0944"/>
    <w:rsid w:val="FFEF0FE1"/>
    <w:rsid w:val="FFEF1198"/>
    <w:rsid w:val="FFEF4465"/>
    <w:rsid w:val="FFEF52A8"/>
    <w:rsid w:val="FFEF7937"/>
    <w:rsid w:val="FFEFB2F3"/>
    <w:rsid w:val="FFF5CE24"/>
    <w:rsid w:val="FFF70FC9"/>
    <w:rsid w:val="FFF77EF4"/>
    <w:rsid w:val="FFF79BAF"/>
    <w:rsid w:val="FFF832F8"/>
    <w:rsid w:val="FFFA0145"/>
    <w:rsid w:val="FFFACDAE"/>
    <w:rsid w:val="FFFAED4A"/>
    <w:rsid w:val="FFFBB4CE"/>
    <w:rsid w:val="FFFBC7F6"/>
    <w:rsid w:val="FFFD1CEF"/>
    <w:rsid w:val="FFFDE69C"/>
    <w:rsid w:val="FFFDF773"/>
    <w:rsid w:val="FFFEC0A3"/>
    <w:rsid w:val="FFFF3CF0"/>
    <w:rsid w:val="FFFF4664"/>
    <w:rsid w:val="FFFF4760"/>
    <w:rsid w:val="FFFF4D38"/>
    <w:rsid w:val="FFFF639E"/>
    <w:rsid w:val="FFFFD9C4"/>
    <w:rsid w:val="FFFFE72C"/>
    <w:rsid w:val="FFFFEE3B"/>
    <w:rsid w:val="000024FF"/>
    <w:rsid w:val="000027BD"/>
    <w:rsid w:val="00005C4E"/>
    <w:rsid w:val="000150B7"/>
    <w:rsid w:val="00021AB2"/>
    <w:rsid w:val="00025079"/>
    <w:rsid w:val="000326C8"/>
    <w:rsid w:val="00041C40"/>
    <w:rsid w:val="0004292A"/>
    <w:rsid w:val="000467AA"/>
    <w:rsid w:val="000562A0"/>
    <w:rsid w:val="00062616"/>
    <w:rsid w:val="00073E6B"/>
    <w:rsid w:val="0007723F"/>
    <w:rsid w:val="00077D60"/>
    <w:rsid w:val="00083590"/>
    <w:rsid w:val="00087AE6"/>
    <w:rsid w:val="00092F4E"/>
    <w:rsid w:val="000B58E5"/>
    <w:rsid w:val="000B653C"/>
    <w:rsid w:val="000C6953"/>
    <w:rsid w:val="000E29A9"/>
    <w:rsid w:val="000E3A81"/>
    <w:rsid w:val="00107E19"/>
    <w:rsid w:val="00115F62"/>
    <w:rsid w:val="00123E26"/>
    <w:rsid w:val="00145B05"/>
    <w:rsid w:val="001639D8"/>
    <w:rsid w:val="00186A05"/>
    <w:rsid w:val="001965E2"/>
    <w:rsid w:val="001B4EA1"/>
    <w:rsid w:val="001C5840"/>
    <w:rsid w:val="001D1555"/>
    <w:rsid w:val="001D6168"/>
    <w:rsid w:val="001E0F1F"/>
    <w:rsid w:val="001F346E"/>
    <w:rsid w:val="001F35AA"/>
    <w:rsid w:val="001F367B"/>
    <w:rsid w:val="0021002B"/>
    <w:rsid w:val="00224A7C"/>
    <w:rsid w:val="002278D1"/>
    <w:rsid w:val="00231665"/>
    <w:rsid w:val="00233737"/>
    <w:rsid w:val="002403B5"/>
    <w:rsid w:val="00245281"/>
    <w:rsid w:val="00245437"/>
    <w:rsid w:val="00250E61"/>
    <w:rsid w:val="00261F94"/>
    <w:rsid w:val="00267941"/>
    <w:rsid w:val="00287E91"/>
    <w:rsid w:val="00291652"/>
    <w:rsid w:val="002964A1"/>
    <w:rsid w:val="002A25F2"/>
    <w:rsid w:val="002A7C26"/>
    <w:rsid w:val="002B34EA"/>
    <w:rsid w:val="002D7649"/>
    <w:rsid w:val="002F07B7"/>
    <w:rsid w:val="002F09A7"/>
    <w:rsid w:val="002F5271"/>
    <w:rsid w:val="00306B88"/>
    <w:rsid w:val="00310488"/>
    <w:rsid w:val="00311263"/>
    <w:rsid w:val="0034107F"/>
    <w:rsid w:val="00344D27"/>
    <w:rsid w:val="0035604C"/>
    <w:rsid w:val="0037128F"/>
    <w:rsid w:val="00371332"/>
    <w:rsid w:val="003850D4"/>
    <w:rsid w:val="00385F00"/>
    <w:rsid w:val="003866EF"/>
    <w:rsid w:val="003A4565"/>
    <w:rsid w:val="003B1946"/>
    <w:rsid w:val="003B27EC"/>
    <w:rsid w:val="003B2F86"/>
    <w:rsid w:val="003B4439"/>
    <w:rsid w:val="003B4C9E"/>
    <w:rsid w:val="003B7CBC"/>
    <w:rsid w:val="003C3456"/>
    <w:rsid w:val="003C750E"/>
    <w:rsid w:val="003D2C7C"/>
    <w:rsid w:val="003E3B57"/>
    <w:rsid w:val="003E73DB"/>
    <w:rsid w:val="003E7744"/>
    <w:rsid w:val="00410914"/>
    <w:rsid w:val="004119F5"/>
    <w:rsid w:val="0041213C"/>
    <w:rsid w:val="0041440A"/>
    <w:rsid w:val="004166B2"/>
    <w:rsid w:val="004203EF"/>
    <w:rsid w:val="00427E52"/>
    <w:rsid w:val="00446353"/>
    <w:rsid w:val="0044739B"/>
    <w:rsid w:val="0046422F"/>
    <w:rsid w:val="0046634E"/>
    <w:rsid w:val="00467A6B"/>
    <w:rsid w:val="0049707A"/>
    <w:rsid w:val="004973DB"/>
    <w:rsid w:val="0049771A"/>
    <w:rsid w:val="004A4BF1"/>
    <w:rsid w:val="004A7585"/>
    <w:rsid w:val="004B35EE"/>
    <w:rsid w:val="004B49B7"/>
    <w:rsid w:val="004C11C2"/>
    <w:rsid w:val="004C3420"/>
    <w:rsid w:val="004D018B"/>
    <w:rsid w:val="004D124C"/>
    <w:rsid w:val="004D4435"/>
    <w:rsid w:val="004F2C5A"/>
    <w:rsid w:val="004F54CE"/>
    <w:rsid w:val="00512A53"/>
    <w:rsid w:val="00523905"/>
    <w:rsid w:val="005241E0"/>
    <w:rsid w:val="005251B9"/>
    <w:rsid w:val="00530BB4"/>
    <w:rsid w:val="0053547D"/>
    <w:rsid w:val="00542E76"/>
    <w:rsid w:val="00545A47"/>
    <w:rsid w:val="0054606C"/>
    <w:rsid w:val="00550897"/>
    <w:rsid w:val="0057200D"/>
    <w:rsid w:val="00591CEC"/>
    <w:rsid w:val="005A1C3E"/>
    <w:rsid w:val="005B0CEB"/>
    <w:rsid w:val="005B18A3"/>
    <w:rsid w:val="005B24FF"/>
    <w:rsid w:val="005C3B61"/>
    <w:rsid w:val="005D277C"/>
    <w:rsid w:val="005D6D17"/>
    <w:rsid w:val="005E215E"/>
    <w:rsid w:val="005E7B2F"/>
    <w:rsid w:val="005F261D"/>
    <w:rsid w:val="005F5280"/>
    <w:rsid w:val="005F7223"/>
    <w:rsid w:val="0060413B"/>
    <w:rsid w:val="00605EE6"/>
    <w:rsid w:val="0060669E"/>
    <w:rsid w:val="00614EBB"/>
    <w:rsid w:val="0061583E"/>
    <w:rsid w:val="00617BCA"/>
    <w:rsid w:val="00632159"/>
    <w:rsid w:val="00645B6A"/>
    <w:rsid w:val="00655225"/>
    <w:rsid w:val="00664174"/>
    <w:rsid w:val="006643EA"/>
    <w:rsid w:val="0067348D"/>
    <w:rsid w:val="006745A9"/>
    <w:rsid w:val="00682729"/>
    <w:rsid w:val="006A32BB"/>
    <w:rsid w:val="006B4541"/>
    <w:rsid w:val="006C0D21"/>
    <w:rsid w:val="006D1E2B"/>
    <w:rsid w:val="006E0D98"/>
    <w:rsid w:val="006E3180"/>
    <w:rsid w:val="006E6E26"/>
    <w:rsid w:val="006E70AA"/>
    <w:rsid w:val="006E718D"/>
    <w:rsid w:val="006F7A98"/>
    <w:rsid w:val="007029CB"/>
    <w:rsid w:val="00705778"/>
    <w:rsid w:val="0071373B"/>
    <w:rsid w:val="00720F7B"/>
    <w:rsid w:val="00726B19"/>
    <w:rsid w:val="00727BD0"/>
    <w:rsid w:val="007373F0"/>
    <w:rsid w:val="00742AFE"/>
    <w:rsid w:val="00742EDF"/>
    <w:rsid w:val="00751420"/>
    <w:rsid w:val="007674D7"/>
    <w:rsid w:val="00772298"/>
    <w:rsid w:val="00794062"/>
    <w:rsid w:val="00796FB5"/>
    <w:rsid w:val="00797584"/>
    <w:rsid w:val="007A2D94"/>
    <w:rsid w:val="007B651A"/>
    <w:rsid w:val="007B6ED8"/>
    <w:rsid w:val="007B75E4"/>
    <w:rsid w:val="007E2608"/>
    <w:rsid w:val="007F1726"/>
    <w:rsid w:val="007F36B4"/>
    <w:rsid w:val="0080200E"/>
    <w:rsid w:val="00803A33"/>
    <w:rsid w:val="008051ED"/>
    <w:rsid w:val="00811775"/>
    <w:rsid w:val="008248B2"/>
    <w:rsid w:val="00834D88"/>
    <w:rsid w:val="008572C5"/>
    <w:rsid w:val="00862FD0"/>
    <w:rsid w:val="00864085"/>
    <w:rsid w:val="00875B36"/>
    <w:rsid w:val="008772D3"/>
    <w:rsid w:val="008803D0"/>
    <w:rsid w:val="00880F24"/>
    <w:rsid w:val="008836AF"/>
    <w:rsid w:val="00885C9B"/>
    <w:rsid w:val="00893879"/>
    <w:rsid w:val="008B2172"/>
    <w:rsid w:val="008C1694"/>
    <w:rsid w:val="008C2E84"/>
    <w:rsid w:val="008D4ED8"/>
    <w:rsid w:val="008D644E"/>
    <w:rsid w:val="008E5BCA"/>
    <w:rsid w:val="008F552A"/>
    <w:rsid w:val="008F643C"/>
    <w:rsid w:val="009022B0"/>
    <w:rsid w:val="00905F4A"/>
    <w:rsid w:val="009145E4"/>
    <w:rsid w:val="009301D9"/>
    <w:rsid w:val="00940D32"/>
    <w:rsid w:val="0094346F"/>
    <w:rsid w:val="00953187"/>
    <w:rsid w:val="009551E9"/>
    <w:rsid w:val="0096333E"/>
    <w:rsid w:val="0096499E"/>
    <w:rsid w:val="009668EC"/>
    <w:rsid w:val="00977C3B"/>
    <w:rsid w:val="009901B5"/>
    <w:rsid w:val="009A0BCC"/>
    <w:rsid w:val="009A2EFA"/>
    <w:rsid w:val="009A57C5"/>
    <w:rsid w:val="009A6CD4"/>
    <w:rsid w:val="009A6E66"/>
    <w:rsid w:val="009B0211"/>
    <w:rsid w:val="009C16F8"/>
    <w:rsid w:val="009C1DE7"/>
    <w:rsid w:val="009C5625"/>
    <w:rsid w:val="009C5962"/>
    <w:rsid w:val="009D0999"/>
    <w:rsid w:val="009F0698"/>
    <w:rsid w:val="00A00179"/>
    <w:rsid w:val="00A05705"/>
    <w:rsid w:val="00A07CDC"/>
    <w:rsid w:val="00A16F03"/>
    <w:rsid w:val="00A21136"/>
    <w:rsid w:val="00A3323A"/>
    <w:rsid w:val="00A46C66"/>
    <w:rsid w:val="00A46FAF"/>
    <w:rsid w:val="00A5674A"/>
    <w:rsid w:val="00A623EF"/>
    <w:rsid w:val="00A64F91"/>
    <w:rsid w:val="00A7438D"/>
    <w:rsid w:val="00A74797"/>
    <w:rsid w:val="00A7601D"/>
    <w:rsid w:val="00A81984"/>
    <w:rsid w:val="00AA0F23"/>
    <w:rsid w:val="00AA3E2F"/>
    <w:rsid w:val="00AA46CA"/>
    <w:rsid w:val="00AA535B"/>
    <w:rsid w:val="00AC3273"/>
    <w:rsid w:val="00AC68C4"/>
    <w:rsid w:val="00AD2DF8"/>
    <w:rsid w:val="00AD310D"/>
    <w:rsid w:val="00AD3D4D"/>
    <w:rsid w:val="00AE4069"/>
    <w:rsid w:val="00AE7916"/>
    <w:rsid w:val="00AF09EA"/>
    <w:rsid w:val="00AF1D6D"/>
    <w:rsid w:val="00AF5632"/>
    <w:rsid w:val="00B04913"/>
    <w:rsid w:val="00B2169A"/>
    <w:rsid w:val="00B31D4D"/>
    <w:rsid w:val="00B3616B"/>
    <w:rsid w:val="00B37633"/>
    <w:rsid w:val="00B518C9"/>
    <w:rsid w:val="00B52EAC"/>
    <w:rsid w:val="00B54969"/>
    <w:rsid w:val="00B80B9E"/>
    <w:rsid w:val="00B838DA"/>
    <w:rsid w:val="00B86ADE"/>
    <w:rsid w:val="00B86E3A"/>
    <w:rsid w:val="00B948D3"/>
    <w:rsid w:val="00B96552"/>
    <w:rsid w:val="00BA017F"/>
    <w:rsid w:val="00BB41A7"/>
    <w:rsid w:val="00BD535F"/>
    <w:rsid w:val="00BE4743"/>
    <w:rsid w:val="00BE6410"/>
    <w:rsid w:val="00BE6E64"/>
    <w:rsid w:val="00BF31B7"/>
    <w:rsid w:val="00BF4F99"/>
    <w:rsid w:val="00C10048"/>
    <w:rsid w:val="00C30E9B"/>
    <w:rsid w:val="00C424FC"/>
    <w:rsid w:val="00C51ECC"/>
    <w:rsid w:val="00C600D9"/>
    <w:rsid w:val="00C67ADA"/>
    <w:rsid w:val="00C810E8"/>
    <w:rsid w:val="00C847C2"/>
    <w:rsid w:val="00CA6613"/>
    <w:rsid w:val="00CC69AD"/>
    <w:rsid w:val="00CD72EA"/>
    <w:rsid w:val="00CE6E71"/>
    <w:rsid w:val="00CF1664"/>
    <w:rsid w:val="00CF5A8A"/>
    <w:rsid w:val="00CF66DC"/>
    <w:rsid w:val="00D01278"/>
    <w:rsid w:val="00D12AB1"/>
    <w:rsid w:val="00D1376B"/>
    <w:rsid w:val="00D23B36"/>
    <w:rsid w:val="00D27AEB"/>
    <w:rsid w:val="00D35588"/>
    <w:rsid w:val="00D53BAE"/>
    <w:rsid w:val="00D57DBA"/>
    <w:rsid w:val="00D57EBC"/>
    <w:rsid w:val="00D60235"/>
    <w:rsid w:val="00D71F76"/>
    <w:rsid w:val="00D722CF"/>
    <w:rsid w:val="00D77095"/>
    <w:rsid w:val="00D80573"/>
    <w:rsid w:val="00D94BB1"/>
    <w:rsid w:val="00D961C9"/>
    <w:rsid w:val="00D97B80"/>
    <w:rsid w:val="00DA1D73"/>
    <w:rsid w:val="00DB2761"/>
    <w:rsid w:val="00DB2FF6"/>
    <w:rsid w:val="00DD0E0C"/>
    <w:rsid w:val="00DD40B8"/>
    <w:rsid w:val="00DD7765"/>
    <w:rsid w:val="00DE522D"/>
    <w:rsid w:val="00DF6E0A"/>
    <w:rsid w:val="00E05CE0"/>
    <w:rsid w:val="00E23955"/>
    <w:rsid w:val="00E34457"/>
    <w:rsid w:val="00E417DF"/>
    <w:rsid w:val="00E47327"/>
    <w:rsid w:val="00E7385D"/>
    <w:rsid w:val="00E86579"/>
    <w:rsid w:val="00E90A19"/>
    <w:rsid w:val="00E974F8"/>
    <w:rsid w:val="00EA79DA"/>
    <w:rsid w:val="00EC636E"/>
    <w:rsid w:val="00EC7E55"/>
    <w:rsid w:val="00ED6F93"/>
    <w:rsid w:val="00EE7CB8"/>
    <w:rsid w:val="00EF16FB"/>
    <w:rsid w:val="00F02216"/>
    <w:rsid w:val="00F0291C"/>
    <w:rsid w:val="00F06B22"/>
    <w:rsid w:val="00F101DD"/>
    <w:rsid w:val="00F14193"/>
    <w:rsid w:val="00F14D59"/>
    <w:rsid w:val="00F20CCE"/>
    <w:rsid w:val="00F3614E"/>
    <w:rsid w:val="00F4552A"/>
    <w:rsid w:val="00F56870"/>
    <w:rsid w:val="00F576E0"/>
    <w:rsid w:val="00F6440C"/>
    <w:rsid w:val="00F843C4"/>
    <w:rsid w:val="00F901CF"/>
    <w:rsid w:val="00F906EF"/>
    <w:rsid w:val="00FB33FD"/>
    <w:rsid w:val="00FB645E"/>
    <w:rsid w:val="00FC35ED"/>
    <w:rsid w:val="00FD06B2"/>
    <w:rsid w:val="00FD6CD9"/>
    <w:rsid w:val="00FE20D9"/>
    <w:rsid w:val="00FF7804"/>
    <w:rsid w:val="03FDA2BC"/>
    <w:rsid w:val="04904FA4"/>
    <w:rsid w:val="049B3B35"/>
    <w:rsid w:val="05BF65B9"/>
    <w:rsid w:val="097FB9B0"/>
    <w:rsid w:val="0BBD7568"/>
    <w:rsid w:val="0C7A1979"/>
    <w:rsid w:val="0D8DC5E1"/>
    <w:rsid w:val="0D9F6625"/>
    <w:rsid w:val="0EF8859F"/>
    <w:rsid w:val="0F643142"/>
    <w:rsid w:val="0FBD0BFA"/>
    <w:rsid w:val="0FF750C3"/>
    <w:rsid w:val="0FFACC31"/>
    <w:rsid w:val="10FA6C45"/>
    <w:rsid w:val="15D2125B"/>
    <w:rsid w:val="17395E35"/>
    <w:rsid w:val="17AFEFC6"/>
    <w:rsid w:val="17EE000C"/>
    <w:rsid w:val="19DFB821"/>
    <w:rsid w:val="1BDF5A24"/>
    <w:rsid w:val="1BE7A6FD"/>
    <w:rsid w:val="1D7FD58E"/>
    <w:rsid w:val="1DBFC80F"/>
    <w:rsid w:val="1DE946ED"/>
    <w:rsid w:val="1DEDD446"/>
    <w:rsid w:val="1EF7132E"/>
    <w:rsid w:val="1F7BCE5F"/>
    <w:rsid w:val="1F861F45"/>
    <w:rsid w:val="1FEF570A"/>
    <w:rsid w:val="1FFDBA82"/>
    <w:rsid w:val="21741FBC"/>
    <w:rsid w:val="23FF8C75"/>
    <w:rsid w:val="23FFF0BF"/>
    <w:rsid w:val="25A61B70"/>
    <w:rsid w:val="25FFE568"/>
    <w:rsid w:val="261D4CA0"/>
    <w:rsid w:val="26CFAE11"/>
    <w:rsid w:val="277F9E7E"/>
    <w:rsid w:val="279DE221"/>
    <w:rsid w:val="27FDB7F1"/>
    <w:rsid w:val="29038002"/>
    <w:rsid w:val="29EFBA72"/>
    <w:rsid w:val="2A3DBE84"/>
    <w:rsid w:val="2ABFCFF1"/>
    <w:rsid w:val="2B7D29A5"/>
    <w:rsid w:val="2BB50C75"/>
    <w:rsid w:val="2BDF3E0D"/>
    <w:rsid w:val="2C881EC2"/>
    <w:rsid w:val="2D1E6B10"/>
    <w:rsid w:val="2DB5E5F0"/>
    <w:rsid w:val="2E2B8FB1"/>
    <w:rsid w:val="2E3B7022"/>
    <w:rsid w:val="2EA86696"/>
    <w:rsid w:val="2EDBD162"/>
    <w:rsid w:val="2EDF0E9D"/>
    <w:rsid w:val="2EF96D8A"/>
    <w:rsid w:val="2F3F3404"/>
    <w:rsid w:val="2F5FA7F0"/>
    <w:rsid w:val="2F627547"/>
    <w:rsid w:val="2FF44249"/>
    <w:rsid w:val="2FF924A9"/>
    <w:rsid w:val="2FFA45F9"/>
    <w:rsid w:val="2FFDA087"/>
    <w:rsid w:val="31470931"/>
    <w:rsid w:val="31D05087"/>
    <w:rsid w:val="3202308C"/>
    <w:rsid w:val="32DF4678"/>
    <w:rsid w:val="32F861A6"/>
    <w:rsid w:val="339F7BDE"/>
    <w:rsid w:val="33AE1EF6"/>
    <w:rsid w:val="33FF4F2E"/>
    <w:rsid w:val="35EDDFD3"/>
    <w:rsid w:val="35F65C11"/>
    <w:rsid w:val="365AE5AD"/>
    <w:rsid w:val="366F8DD3"/>
    <w:rsid w:val="3794BA7A"/>
    <w:rsid w:val="37BF4C8A"/>
    <w:rsid w:val="37EB5AE6"/>
    <w:rsid w:val="37F70101"/>
    <w:rsid w:val="37FDA3AA"/>
    <w:rsid w:val="37FDAB85"/>
    <w:rsid w:val="37FE1B68"/>
    <w:rsid w:val="37FEFEAE"/>
    <w:rsid w:val="37FFC9A6"/>
    <w:rsid w:val="37FFCC29"/>
    <w:rsid w:val="3ABDA3FE"/>
    <w:rsid w:val="3AEFDBD4"/>
    <w:rsid w:val="3B7B7066"/>
    <w:rsid w:val="3BBDA242"/>
    <w:rsid w:val="3BDF9F69"/>
    <w:rsid w:val="3BEDED19"/>
    <w:rsid w:val="3BFFFE0C"/>
    <w:rsid w:val="3D6F0AEC"/>
    <w:rsid w:val="3D77C6DA"/>
    <w:rsid w:val="3D797B18"/>
    <w:rsid w:val="3DA615F6"/>
    <w:rsid w:val="3DBB4CBE"/>
    <w:rsid w:val="3DDF2299"/>
    <w:rsid w:val="3DF36AC0"/>
    <w:rsid w:val="3DFDF9AD"/>
    <w:rsid w:val="3DFE292E"/>
    <w:rsid w:val="3DFF849D"/>
    <w:rsid w:val="3E7FE082"/>
    <w:rsid w:val="3EB798F5"/>
    <w:rsid w:val="3EBEEE8A"/>
    <w:rsid w:val="3EFE7DD2"/>
    <w:rsid w:val="3F3E7438"/>
    <w:rsid w:val="3F6A2B3D"/>
    <w:rsid w:val="3F7B5DED"/>
    <w:rsid w:val="3F7F52FA"/>
    <w:rsid w:val="3F9F4EDF"/>
    <w:rsid w:val="3FA65724"/>
    <w:rsid w:val="3FAEC8AC"/>
    <w:rsid w:val="3FAF13E3"/>
    <w:rsid w:val="3FBCBDBF"/>
    <w:rsid w:val="3FBD8BCC"/>
    <w:rsid w:val="3FCB0780"/>
    <w:rsid w:val="3FCD1929"/>
    <w:rsid w:val="3FCE9098"/>
    <w:rsid w:val="3FD70472"/>
    <w:rsid w:val="3FDBA0A4"/>
    <w:rsid w:val="3FDD8515"/>
    <w:rsid w:val="3FDDAA45"/>
    <w:rsid w:val="3FDF4C95"/>
    <w:rsid w:val="3FEBF32A"/>
    <w:rsid w:val="3FF3B81B"/>
    <w:rsid w:val="3FF883BA"/>
    <w:rsid w:val="3FFB7B87"/>
    <w:rsid w:val="3FFB9009"/>
    <w:rsid w:val="3FFD00FA"/>
    <w:rsid w:val="3FFDD212"/>
    <w:rsid w:val="3FFE2640"/>
    <w:rsid w:val="3FFFC85E"/>
    <w:rsid w:val="42C7515C"/>
    <w:rsid w:val="42F753FC"/>
    <w:rsid w:val="449B372C"/>
    <w:rsid w:val="46CE6229"/>
    <w:rsid w:val="4773B61B"/>
    <w:rsid w:val="47F50431"/>
    <w:rsid w:val="4B1B3133"/>
    <w:rsid w:val="4B7BFAEC"/>
    <w:rsid w:val="4BBFA8A3"/>
    <w:rsid w:val="4BC7DFAF"/>
    <w:rsid w:val="4BFCF763"/>
    <w:rsid w:val="4C5FB004"/>
    <w:rsid w:val="4CEF7E6C"/>
    <w:rsid w:val="4E5F2D28"/>
    <w:rsid w:val="4E7F2481"/>
    <w:rsid w:val="4E933C15"/>
    <w:rsid w:val="4F31D5A6"/>
    <w:rsid w:val="4F5FD38E"/>
    <w:rsid w:val="4F898F5D"/>
    <w:rsid w:val="4FB0517E"/>
    <w:rsid w:val="4FBE9350"/>
    <w:rsid w:val="4FC745E8"/>
    <w:rsid w:val="51D33B29"/>
    <w:rsid w:val="533B0B15"/>
    <w:rsid w:val="537F3E63"/>
    <w:rsid w:val="53EB1897"/>
    <w:rsid w:val="53F6645B"/>
    <w:rsid w:val="54F7D74E"/>
    <w:rsid w:val="55CB7262"/>
    <w:rsid w:val="55D63CD0"/>
    <w:rsid w:val="55EF5DFD"/>
    <w:rsid w:val="55F7A917"/>
    <w:rsid w:val="55FB6AD8"/>
    <w:rsid w:val="563E5CD6"/>
    <w:rsid w:val="56872AE0"/>
    <w:rsid w:val="56F35C6F"/>
    <w:rsid w:val="577DBDFE"/>
    <w:rsid w:val="57BB52F0"/>
    <w:rsid w:val="57BF346C"/>
    <w:rsid w:val="57C61670"/>
    <w:rsid w:val="57D7FC0A"/>
    <w:rsid w:val="57EDBFC2"/>
    <w:rsid w:val="57FBEB1A"/>
    <w:rsid w:val="57FF144E"/>
    <w:rsid w:val="593BA966"/>
    <w:rsid w:val="596702BC"/>
    <w:rsid w:val="596E70EE"/>
    <w:rsid w:val="597BD232"/>
    <w:rsid w:val="59BBA5FA"/>
    <w:rsid w:val="59E7B117"/>
    <w:rsid w:val="59F68A71"/>
    <w:rsid w:val="59FF5B14"/>
    <w:rsid w:val="5ABE31AA"/>
    <w:rsid w:val="5AF36F9D"/>
    <w:rsid w:val="5B27C3E5"/>
    <w:rsid w:val="5B6DF53D"/>
    <w:rsid w:val="5B7E4C2A"/>
    <w:rsid w:val="5BC05F2A"/>
    <w:rsid w:val="5BF20CFE"/>
    <w:rsid w:val="5BF71B84"/>
    <w:rsid w:val="5BFF9EFA"/>
    <w:rsid w:val="5C5D82A5"/>
    <w:rsid w:val="5C634121"/>
    <w:rsid w:val="5CFA3319"/>
    <w:rsid w:val="5CFB5B29"/>
    <w:rsid w:val="5DAD3D62"/>
    <w:rsid w:val="5DDB5B2C"/>
    <w:rsid w:val="5DDD5EAB"/>
    <w:rsid w:val="5DDD7D50"/>
    <w:rsid w:val="5DEEAABD"/>
    <w:rsid w:val="5DFEBFA4"/>
    <w:rsid w:val="5E1350D1"/>
    <w:rsid w:val="5E3EF07D"/>
    <w:rsid w:val="5E7FC42A"/>
    <w:rsid w:val="5E7FFC22"/>
    <w:rsid w:val="5EBFBDFE"/>
    <w:rsid w:val="5EEC52F0"/>
    <w:rsid w:val="5F262FF8"/>
    <w:rsid w:val="5F3B652D"/>
    <w:rsid w:val="5F3F1076"/>
    <w:rsid w:val="5F5FC764"/>
    <w:rsid w:val="5F6AF969"/>
    <w:rsid w:val="5F6D39CB"/>
    <w:rsid w:val="5F7F9F24"/>
    <w:rsid w:val="5F7FB766"/>
    <w:rsid w:val="5FAF0FA4"/>
    <w:rsid w:val="5FB9A655"/>
    <w:rsid w:val="5FBB7874"/>
    <w:rsid w:val="5FBE46F4"/>
    <w:rsid w:val="5FDE0D0C"/>
    <w:rsid w:val="5FE72070"/>
    <w:rsid w:val="5FE9A66C"/>
    <w:rsid w:val="5FEDE911"/>
    <w:rsid w:val="5FEF5482"/>
    <w:rsid w:val="5FEFA8EB"/>
    <w:rsid w:val="5FF06251"/>
    <w:rsid w:val="5FFC6772"/>
    <w:rsid w:val="5FFC96C1"/>
    <w:rsid w:val="5FFE2E1E"/>
    <w:rsid w:val="627AAA82"/>
    <w:rsid w:val="62FF31B9"/>
    <w:rsid w:val="63951BF9"/>
    <w:rsid w:val="63F73954"/>
    <w:rsid w:val="63FF8F2C"/>
    <w:rsid w:val="64374E25"/>
    <w:rsid w:val="651FCC50"/>
    <w:rsid w:val="657B0D3E"/>
    <w:rsid w:val="65F73EC6"/>
    <w:rsid w:val="663FA755"/>
    <w:rsid w:val="665751AA"/>
    <w:rsid w:val="673D7209"/>
    <w:rsid w:val="677F17DD"/>
    <w:rsid w:val="67A7EB91"/>
    <w:rsid w:val="67AFC4C1"/>
    <w:rsid w:val="67BF0596"/>
    <w:rsid w:val="67D7DF31"/>
    <w:rsid w:val="67E99500"/>
    <w:rsid w:val="67EA3A08"/>
    <w:rsid w:val="67F73BBD"/>
    <w:rsid w:val="67F7E75E"/>
    <w:rsid w:val="68FF5894"/>
    <w:rsid w:val="694F6E4F"/>
    <w:rsid w:val="69FE46C2"/>
    <w:rsid w:val="69FEEE64"/>
    <w:rsid w:val="69FF8DE6"/>
    <w:rsid w:val="6A3F06E0"/>
    <w:rsid w:val="6A7E6758"/>
    <w:rsid w:val="6ADB120A"/>
    <w:rsid w:val="6AED0694"/>
    <w:rsid w:val="6AFFEE4F"/>
    <w:rsid w:val="6B5F29E8"/>
    <w:rsid w:val="6B7C039F"/>
    <w:rsid w:val="6B7D8B7B"/>
    <w:rsid w:val="6BB78D55"/>
    <w:rsid w:val="6BBD5DBB"/>
    <w:rsid w:val="6BDF8FAD"/>
    <w:rsid w:val="6BFB7686"/>
    <w:rsid w:val="6BFC72AA"/>
    <w:rsid w:val="6BFFECAC"/>
    <w:rsid w:val="6CB6AAC4"/>
    <w:rsid w:val="6CCFF28A"/>
    <w:rsid w:val="6DB79430"/>
    <w:rsid w:val="6DDFCDD2"/>
    <w:rsid w:val="6DEE4FF5"/>
    <w:rsid w:val="6DEF4880"/>
    <w:rsid w:val="6DF70056"/>
    <w:rsid w:val="6DF9F477"/>
    <w:rsid w:val="6E577EF1"/>
    <w:rsid w:val="6E6FBD9A"/>
    <w:rsid w:val="6E7FD7A9"/>
    <w:rsid w:val="6E9D0B4E"/>
    <w:rsid w:val="6EC32F39"/>
    <w:rsid w:val="6EE7A953"/>
    <w:rsid w:val="6EFEBF42"/>
    <w:rsid w:val="6F1709DD"/>
    <w:rsid w:val="6F273A88"/>
    <w:rsid w:val="6F3F3750"/>
    <w:rsid w:val="6F6B27C9"/>
    <w:rsid w:val="6F737271"/>
    <w:rsid w:val="6F773F08"/>
    <w:rsid w:val="6FB2140B"/>
    <w:rsid w:val="6FC5B335"/>
    <w:rsid w:val="6FDF90D8"/>
    <w:rsid w:val="6FDF9C0D"/>
    <w:rsid w:val="6FDFB550"/>
    <w:rsid w:val="6FE45F99"/>
    <w:rsid w:val="6FEBC232"/>
    <w:rsid w:val="6FECE4C2"/>
    <w:rsid w:val="6FED1560"/>
    <w:rsid w:val="6FEF0C82"/>
    <w:rsid w:val="6FEF15C5"/>
    <w:rsid w:val="6FFB3026"/>
    <w:rsid w:val="6FFC9A20"/>
    <w:rsid w:val="6FFD8868"/>
    <w:rsid w:val="707E6DFD"/>
    <w:rsid w:val="712725C0"/>
    <w:rsid w:val="71BFAF06"/>
    <w:rsid w:val="7297BF16"/>
    <w:rsid w:val="72DEB067"/>
    <w:rsid w:val="72EF9581"/>
    <w:rsid w:val="737F54C8"/>
    <w:rsid w:val="739BF4DB"/>
    <w:rsid w:val="73BBA7E4"/>
    <w:rsid w:val="73CE945C"/>
    <w:rsid w:val="73FDD8F7"/>
    <w:rsid w:val="73FFBF30"/>
    <w:rsid w:val="73FFDF67"/>
    <w:rsid w:val="74958C1B"/>
    <w:rsid w:val="74FF8B76"/>
    <w:rsid w:val="7597D4BE"/>
    <w:rsid w:val="75F4DEBD"/>
    <w:rsid w:val="75FC7A61"/>
    <w:rsid w:val="767D799C"/>
    <w:rsid w:val="76BD1890"/>
    <w:rsid w:val="76C3E7E9"/>
    <w:rsid w:val="76DCEE49"/>
    <w:rsid w:val="76DDC6C1"/>
    <w:rsid w:val="76EE18A2"/>
    <w:rsid w:val="76EF7A1B"/>
    <w:rsid w:val="76FD1C54"/>
    <w:rsid w:val="76FDBC36"/>
    <w:rsid w:val="76FFB553"/>
    <w:rsid w:val="771EEF23"/>
    <w:rsid w:val="771FF9B8"/>
    <w:rsid w:val="773730E7"/>
    <w:rsid w:val="773EF1D3"/>
    <w:rsid w:val="776FE1C5"/>
    <w:rsid w:val="7777E39B"/>
    <w:rsid w:val="777FFDB1"/>
    <w:rsid w:val="779B359D"/>
    <w:rsid w:val="779D0A1D"/>
    <w:rsid w:val="77ABBE9C"/>
    <w:rsid w:val="77BF6EE0"/>
    <w:rsid w:val="77BFDB51"/>
    <w:rsid w:val="77D5AB91"/>
    <w:rsid w:val="77D7C4C2"/>
    <w:rsid w:val="77E9D4A3"/>
    <w:rsid w:val="77EB24CF"/>
    <w:rsid w:val="77ED576C"/>
    <w:rsid w:val="77EEC52B"/>
    <w:rsid w:val="77F771AE"/>
    <w:rsid w:val="77F78648"/>
    <w:rsid w:val="77FC592E"/>
    <w:rsid w:val="77FF5231"/>
    <w:rsid w:val="77FF829C"/>
    <w:rsid w:val="77FFAE5D"/>
    <w:rsid w:val="77FFC965"/>
    <w:rsid w:val="78BF8108"/>
    <w:rsid w:val="793F1BA5"/>
    <w:rsid w:val="795FDB59"/>
    <w:rsid w:val="7977BD4F"/>
    <w:rsid w:val="79A33EE2"/>
    <w:rsid w:val="79A95DD3"/>
    <w:rsid w:val="79AB5A2B"/>
    <w:rsid w:val="79AFF3CC"/>
    <w:rsid w:val="79B7FAEE"/>
    <w:rsid w:val="79BF71DF"/>
    <w:rsid w:val="79DF9E37"/>
    <w:rsid w:val="79F7BC2C"/>
    <w:rsid w:val="79F8E75E"/>
    <w:rsid w:val="79FD4703"/>
    <w:rsid w:val="79FEDBE3"/>
    <w:rsid w:val="7A3E10FE"/>
    <w:rsid w:val="7ABF94D5"/>
    <w:rsid w:val="7AF959C5"/>
    <w:rsid w:val="7AFFD4BA"/>
    <w:rsid w:val="7B079D43"/>
    <w:rsid w:val="7B170F43"/>
    <w:rsid w:val="7B1F2734"/>
    <w:rsid w:val="7B254011"/>
    <w:rsid w:val="7B2F7E68"/>
    <w:rsid w:val="7B6D5E84"/>
    <w:rsid w:val="7B7D519C"/>
    <w:rsid w:val="7B7FC139"/>
    <w:rsid w:val="7B8F93C0"/>
    <w:rsid w:val="7BB2D9BE"/>
    <w:rsid w:val="7BB93077"/>
    <w:rsid w:val="7BBE558D"/>
    <w:rsid w:val="7BBF20B2"/>
    <w:rsid w:val="7BBF5A10"/>
    <w:rsid w:val="7BC726C0"/>
    <w:rsid w:val="7BD7009F"/>
    <w:rsid w:val="7BDB326A"/>
    <w:rsid w:val="7BDF6669"/>
    <w:rsid w:val="7BDFA817"/>
    <w:rsid w:val="7BE981A4"/>
    <w:rsid w:val="7BEB70CC"/>
    <w:rsid w:val="7BFBC0B1"/>
    <w:rsid w:val="7BFD3106"/>
    <w:rsid w:val="7BFD39BA"/>
    <w:rsid w:val="7BFDE872"/>
    <w:rsid w:val="7BFDFB69"/>
    <w:rsid w:val="7BFF6D0F"/>
    <w:rsid w:val="7BFF8077"/>
    <w:rsid w:val="7C237942"/>
    <w:rsid w:val="7C5EB97F"/>
    <w:rsid w:val="7C6F538E"/>
    <w:rsid w:val="7C775A2C"/>
    <w:rsid w:val="7C9B926A"/>
    <w:rsid w:val="7CCF1984"/>
    <w:rsid w:val="7CDAF710"/>
    <w:rsid w:val="7CFB07A8"/>
    <w:rsid w:val="7CFF9F6B"/>
    <w:rsid w:val="7D3C4828"/>
    <w:rsid w:val="7D3FC390"/>
    <w:rsid w:val="7D6F9E3D"/>
    <w:rsid w:val="7D7F8700"/>
    <w:rsid w:val="7D89064A"/>
    <w:rsid w:val="7D9F1E61"/>
    <w:rsid w:val="7DAEFC1D"/>
    <w:rsid w:val="7DBB541F"/>
    <w:rsid w:val="7DBD0F67"/>
    <w:rsid w:val="7DBD2C75"/>
    <w:rsid w:val="7DBD69B1"/>
    <w:rsid w:val="7DBEEBCD"/>
    <w:rsid w:val="7DBFE114"/>
    <w:rsid w:val="7DC85873"/>
    <w:rsid w:val="7DD61106"/>
    <w:rsid w:val="7DDFB277"/>
    <w:rsid w:val="7DEE754C"/>
    <w:rsid w:val="7DF507EA"/>
    <w:rsid w:val="7DF92963"/>
    <w:rsid w:val="7DFB1D88"/>
    <w:rsid w:val="7DFC3A4F"/>
    <w:rsid w:val="7DFEF0B0"/>
    <w:rsid w:val="7DFF2537"/>
    <w:rsid w:val="7DFF31D3"/>
    <w:rsid w:val="7DFF5835"/>
    <w:rsid w:val="7DFF7BD0"/>
    <w:rsid w:val="7DFFA90E"/>
    <w:rsid w:val="7DFFB1B7"/>
    <w:rsid w:val="7DFFCEB8"/>
    <w:rsid w:val="7E4B4D99"/>
    <w:rsid w:val="7E4F2C3F"/>
    <w:rsid w:val="7E6DD634"/>
    <w:rsid w:val="7E736136"/>
    <w:rsid w:val="7E7E6F15"/>
    <w:rsid w:val="7E9B4ED4"/>
    <w:rsid w:val="7EB73341"/>
    <w:rsid w:val="7ECBF851"/>
    <w:rsid w:val="7EDE6321"/>
    <w:rsid w:val="7EDF346A"/>
    <w:rsid w:val="7EED292E"/>
    <w:rsid w:val="7EEF33D3"/>
    <w:rsid w:val="7EF17A8E"/>
    <w:rsid w:val="7EF566DD"/>
    <w:rsid w:val="7EF696BF"/>
    <w:rsid w:val="7EF7DB84"/>
    <w:rsid w:val="7EF94AC5"/>
    <w:rsid w:val="7EF970BA"/>
    <w:rsid w:val="7EFDB335"/>
    <w:rsid w:val="7EFE5F3E"/>
    <w:rsid w:val="7EFEAD98"/>
    <w:rsid w:val="7EFF2DC7"/>
    <w:rsid w:val="7F337B9A"/>
    <w:rsid w:val="7F3CC867"/>
    <w:rsid w:val="7F3FFC68"/>
    <w:rsid w:val="7F5AEE4C"/>
    <w:rsid w:val="7F5B6D97"/>
    <w:rsid w:val="7F645BBB"/>
    <w:rsid w:val="7F6B5163"/>
    <w:rsid w:val="7F707294"/>
    <w:rsid w:val="7F713B81"/>
    <w:rsid w:val="7F770FD8"/>
    <w:rsid w:val="7F7B748D"/>
    <w:rsid w:val="7F7D7910"/>
    <w:rsid w:val="7F9D057B"/>
    <w:rsid w:val="7F9D5A5E"/>
    <w:rsid w:val="7FA720B9"/>
    <w:rsid w:val="7FAC371A"/>
    <w:rsid w:val="7FAD04C1"/>
    <w:rsid w:val="7FB9A072"/>
    <w:rsid w:val="7FBA76E5"/>
    <w:rsid w:val="7FBB29B6"/>
    <w:rsid w:val="7FBB5862"/>
    <w:rsid w:val="7FBD8A02"/>
    <w:rsid w:val="7FBFA1BD"/>
    <w:rsid w:val="7FC6189E"/>
    <w:rsid w:val="7FCF6A47"/>
    <w:rsid w:val="7FCFA4A3"/>
    <w:rsid w:val="7FD53EEB"/>
    <w:rsid w:val="7FD78E5A"/>
    <w:rsid w:val="7FD7ADA7"/>
    <w:rsid w:val="7FD91F6F"/>
    <w:rsid w:val="7FDB7F61"/>
    <w:rsid w:val="7FDE1864"/>
    <w:rsid w:val="7FDFB376"/>
    <w:rsid w:val="7FDFCBF4"/>
    <w:rsid w:val="7FDFEEE4"/>
    <w:rsid w:val="7FE73EA6"/>
    <w:rsid w:val="7FEB3C54"/>
    <w:rsid w:val="7FEBF41B"/>
    <w:rsid w:val="7FEDB1EC"/>
    <w:rsid w:val="7FEE32F4"/>
    <w:rsid w:val="7FEE7433"/>
    <w:rsid w:val="7FEFB978"/>
    <w:rsid w:val="7FF18DC3"/>
    <w:rsid w:val="7FF1C0C7"/>
    <w:rsid w:val="7FF43B76"/>
    <w:rsid w:val="7FF66C82"/>
    <w:rsid w:val="7FF71CCF"/>
    <w:rsid w:val="7FF748AE"/>
    <w:rsid w:val="7FF78BF2"/>
    <w:rsid w:val="7FF7C0CA"/>
    <w:rsid w:val="7FF7DF78"/>
    <w:rsid w:val="7FF8D0AC"/>
    <w:rsid w:val="7FFB2B1F"/>
    <w:rsid w:val="7FFC6BB1"/>
    <w:rsid w:val="7FFCB9A5"/>
    <w:rsid w:val="7FFD5CAB"/>
    <w:rsid w:val="7FFDB716"/>
    <w:rsid w:val="7FFE3502"/>
    <w:rsid w:val="7FFE5CD8"/>
    <w:rsid w:val="7FFEE69C"/>
    <w:rsid w:val="7FFEE6A8"/>
    <w:rsid w:val="7FFF0128"/>
    <w:rsid w:val="7FFF9158"/>
    <w:rsid w:val="7FFFACBA"/>
    <w:rsid w:val="7FFFAF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5CA8B1F"/>
  <w15:chartTrackingRefBased/>
  <w15:docId w15:val="{8A2DDD40-F963-404D-8975-A07EBB2A70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caption" w:qFormat="1"/>
    <w:lsdException w:name="Title" w:qFormat="1"/>
    <w:lsdException w:name="Default Paragraph Font" w:uiPriority="1" w:unhideWhenUsed="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unhideWhenUsed="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pacing w:after="240"/>
      <w:jc w:val="both"/>
    </w:pPr>
    <w:rPr>
      <w:sz w:val="24"/>
      <w:szCs w:val="24"/>
      <w:lang w:val="en-GB" w:bidi="ar-AE"/>
    </w:rPr>
  </w:style>
  <w:style w:type="paragraph" w:styleId="Heading1">
    <w:name w:val="heading 1"/>
    <w:basedOn w:val="Normal"/>
    <w:next w:val="Normal"/>
    <w:link w:val="Heading1Char"/>
    <w:qFormat/>
    <w:pPr>
      <w:outlineLvl w:val="0"/>
    </w:pPr>
    <w:rPr>
      <w:rFonts w:cs="Simplified Arabic"/>
    </w:rPr>
  </w:style>
  <w:style w:type="paragraph" w:styleId="Heading2">
    <w:name w:val="heading 2"/>
    <w:basedOn w:val="Normal"/>
    <w:next w:val="BodyText"/>
    <w:link w:val="Heading2Char"/>
    <w:qFormat/>
    <w:pPr>
      <w:outlineLvl w:val="1"/>
    </w:pPr>
    <w:rPr>
      <w:rFonts w:cs="Simplified Arabic"/>
    </w:rPr>
  </w:style>
  <w:style w:type="paragraph" w:styleId="Heading3">
    <w:name w:val="heading 3"/>
    <w:basedOn w:val="Heading2"/>
    <w:next w:val="BodyText"/>
    <w:link w:val="Heading3Char"/>
    <w:qFormat/>
    <w:pPr>
      <w:outlineLvl w:val="2"/>
    </w:pPr>
  </w:style>
  <w:style w:type="paragraph" w:styleId="Heading4">
    <w:name w:val="heading 4"/>
    <w:basedOn w:val="Normal"/>
    <w:next w:val="BodyText"/>
    <w:link w:val="Heading4Char"/>
    <w:qFormat/>
    <w:pPr>
      <w:outlineLvl w:val="3"/>
    </w:pPr>
    <w:rPr>
      <w:rFonts w:cs="Simplified Arabic"/>
    </w:rPr>
  </w:style>
  <w:style w:type="paragraph" w:styleId="Heading5">
    <w:name w:val="heading 5"/>
    <w:basedOn w:val="Normal"/>
    <w:next w:val="BodyText"/>
    <w:link w:val="Heading5Char"/>
    <w:qFormat/>
    <w:pPr>
      <w:outlineLvl w:val="4"/>
    </w:pPr>
    <w:rPr>
      <w:rFonts w:cs="Simplified Arabic"/>
    </w:rPr>
  </w:style>
  <w:style w:type="paragraph" w:styleId="Heading6">
    <w:name w:val="heading 6"/>
    <w:basedOn w:val="Normal"/>
    <w:next w:val="BodyText"/>
    <w:link w:val="Heading6Char"/>
    <w:qFormat/>
    <w:pPr>
      <w:outlineLvl w:val="5"/>
    </w:pPr>
    <w:rPr>
      <w:rFonts w:cs="Simplified Arabic"/>
    </w:rPr>
  </w:style>
  <w:style w:type="paragraph" w:styleId="Heading7">
    <w:name w:val="heading 7"/>
    <w:basedOn w:val="Normal"/>
    <w:next w:val="BodyText"/>
    <w:link w:val="Heading7Char"/>
    <w:qFormat/>
    <w:pPr>
      <w:outlineLvl w:val="6"/>
    </w:pPr>
    <w:rPr>
      <w:rFonts w:cs="Simplified Arabic"/>
    </w:rPr>
  </w:style>
  <w:style w:type="paragraph" w:styleId="Heading8">
    <w:name w:val="heading 8"/>
    <w:basedOn w:val="Normal"/>
    <w:next w:val="BodyText"/>
    <w:link w:val="Heading8Char"/>
    <w:qFormat/>
    <w:pPr>
      <w:outlineLvl w:val="7"/>
    </w:pPr>
    <w:rPr>
      <w:rFonts w:cs="Simplified Arabic"/>
    </w:rPr>
  </w:style>
  <w:style w:type="paragraph" w:styleId="Heading9">
    <w:name w:val="heading 9"/>
    <w:basedOn w:val="Normal"/>
    <w:next w:val="BodyText"/>
    <w:link w:val="Heading9Char"/>
    <w:qFormat/>
    <w:pPr>
      <w:outlineLvl w:val="8"/>
    </w:pPr>
    <w:rPr>
      <w:rFonts w:cs="Simplified Arabic"/>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MacroText">
    <w:name w:val="macro"/>
    <w:link w:val="MacroTextChar"/>
    <w:pPr>
      <w:tabs>
        <w:tab w:val="left" w:pos="480"/>
        <w:tab w:val="left" w:pos="960"/>
        <w:tab w:val="left" w:pos="1440"/>
        <w:tab w:val="left" w:pos="1920"/>
        <w:tab w:val="left" w:pos="2400"/>
        <w:tab w:val="left" w:pos="2880"/>
        <w:tab w:val="left" w:pos="3360"/>
        <w:tab w:val="left" w:pos="3840"/>
        <w:tab w:val="left" w:pos="4320"/>
      </w:tabs>
      <w:spacing w:after="240"/>
      <w:jc w:val="both"/>
    </w:pPr>
    <w:rPr>
      <w:rFonts w:ascii="Courier New" w:hAnsi="Courier New" w:cs="Courier New"/>
      <w:lang w:val="en-GB" w:bidi="ar-AE"/>
    </w:rPr>
  </w:style>
  <w:style w:type="character" w:customStyle="1" w:styleId="MacroTextChar">
    <w:name w:val="Macro Text Char"/>
    <w:link w:val="MacroText"/>
    <w:rPr>
      <w:rFonts w:ascii="Courier New" w:hAnsi="Courier New" w:cs="Courier New"/>
      <w:lang w:val="en-GB" w:eastAsia="zh-CN" w:bidi="ar-AE"/>
    </w:rPr>
  </w:style>
  <w:style w:type="character" w:customStyle="1" w:styleId="Heading1Char">
    <w:name w:val="Heading 1 Char"/>
    <w:link w:val="Heading1"/>
    <w:rPr>
      <w:sz w:val="24"/>
      <w:szCs w:val="24"/>
      <w:lang w:bidi="ar-AE"/>
    </w:rPr>
  </w:style>
  <w:style w:type="character" w:customStyle="1" w:styleId="Heading2Char">
    <w:name w:val="Heading 2 Char"/>
    <w:link w:val="Heading2"/>
    <w:rPr>
      <w:sz w:val="24"/>
      <w:szCs w:val="24"/>
      <w:lang w:bidi="ar-AE"/>
    </w:rPr>
  </w:style>
  <w:style w:type="paragraph" w:styleId="BodyText">
    <w:name w:val="Body Text"/>
    <w:basedOn w:val="Normal"/>
    <w:link w:val="BodyTextChar"/>
    <w:rPr>
      <w:rFonts w:cs="Simplified Arabic"/>
      <w:lang w:eastAsia="en-GB"/>
    </w:rPr>
  </w:style>
  <w:style w:type="character" w:customStyle="1" w:styleId="BodyTextChar">
    <w:name w:val="Body Text Char"/>
    <w:link w:val="BodyText"/>
    <w:rPr>
      <w:sz w:val="24"/>
      <w:szCs w:val="24"/>
      <w:lang w:eastAsia="en-GB" w:bidi="ar-AE"/>
    </w:rPr>
  </w:style>
  <w:style w:type="character" w:customStyle="1" w:styleId="Heading3Char">
    <w:name w:val="Heading 3 Char"/>
    <w:link w:val="Heading3"/>
    <w:rPr>
      <w:sz w:val="24"/>
      <w:szCs w:val="24"/>
      <w:lang w:bidi="ar-AE"/>
    </w:rPr>
  </w:style>
  <w:style w:type="character" w:customStyle="1" w:styleId="Heading4Char">
    <w:name w:val="Heading 4 Char"/>
    <w:link w:val="Heading4"/>
    <w:rPr>
      <w:sz w:val="24"/>
      <w:szCs w:val="24"/>
      <w:lang w:bidi="ar-AE"/>
    </w:rPr>
  </w:style>
  <w:style w:type="character" w:customStyle="1" w:styleId="Heading5Char">
    <w:name w:val="Heading 5 Char"/>
    <w:link w:val="Heading5"/>
    <w:rPr>
      <w:sz w:val="24"/>
      <w:szCs w:val="24"/>
      <w:lang w:bidi="ar-AE"/>
    </w:rPr>
  </w:style>
  <w:style w:type="character" w:customStyle="1" w:styleId="Heading6Char">
    <w:name w:val="Heading 6 Char"/>
    <w:link w:val="Heading6"/>
    <w:rPr>
      <w:sz w:val="24"/>
      <w:szCs w:val="24"/>
      <w:lang w:bidi="ar-AE"/>
    </w:rPr>
  </w:style>
  <w:style w:type="character" w:customStyle="1" w:styleId="Heading7Char">
    <w:name w:val="Heading 7 Char"/>
    <w:link w:val="Heading7"/>
    <w:rPr>
      <w:sz w:val="24"/>
      <w:szCs w:val="24"/>
      <w:lang w:bidi="ar-AE"/>
    </w:rPr>
  </w:style>
  <w:style w:type="character" w:customStyle="1" w:styleId="Heading8Char">
    <w:name w:val="Heading 8 Char"/>
    <w:link w:val="Heading8"/>
    <w:rPr>
      <w:sz w:val="24"/>
      <w:szCs w:val="24"/>
      <w:lang w:bidi="ar-AE"/>
    </w:rPr>
  </w:style>
  <w:style w:type="character" w:customStyle="1" w:styleId="Heading9Char">
    <w:name w:val="Heading 9 Char"/>
    <w:link w:val="Heading9"/>
    <w:rPr>
      <w:sz w:val="24"/>
      <w:szCs w:val="24"/>
      <w:lang w:bidi="ar-AE"/>
    </w:rPr>
  </w:style>
  <w:style w:type="paragraph" w:styleId="List3">
    <w:name w:val="List 3"/>
    <w:basedOn w:val="Normal"/>
    <w:pPr>
      <w:ind w:left="1080" w:hanging="360"/>
      <w:contextualSpacing/>
    </w:pPr>
  </w:style>
  <w:style w:type="paragraph" w:styleId="TOC7">
    <w:name w:val="toc 7"/>
    <w:basedOn w:val="Normal"/>
    <w:next w:val="Normal"/>
    <w:pPr>
      <w:ind w:left="1440"/>
    </w:pPr>
  </w:style>
  <w:style w:type="paragraph" w:styleId="TableofAuthorities">
    <w:name w:val="table of authorities"/>
    <w:basedOn w:val="Normal"/>
    <w:next w:val="Normal"/>
    <w:pPr>
      <w:ind w:left="240" w:hanging="240"/>
    </w:pPr>
  </w:style>
  <w:style w:type="paragraph" w:styleId="NoteHeading">
    <w:name w:val="Note Heading"/>
    <w:basedOn w:val="Normal"/>
    <w:next w:val="Normal"/>
    <w:link w:val="NoteHeadingChar"/>
    <w:rPr>
      <w:rFonts w:cs="Simplified Arabic"/>
    </w:rPr>
  </w:style>
  <w:style w:type="character" w:customStyle="1" w:styleId="NoteHeadingChar">
    <w:name w:val="Note Heading Char"/>
    <w:link w:val="NoteHeading"/>
    <w:rPr>
      <w:sz w:val="24"/>
      <w:szCs w:val="24"/>
      <w:lang w:bidi="ar-AE"/>
    </w:rPr>
  </w:style>
  <w:style w:type="paragraph" w:styleId="Index8">
    <w:name w:val="index 8"/>
    <w:basedOn w:val="Normal"/>
    <w:next w:val="Normal"/>
    <w:pPr>
      <w:ind w:left="1920" w:hanging="240"/>
    </w:pPr>
  </w:style>
  <w:style w:type="paragraph" w:styleId="E-mailSignature">
    <w:name w:val="E-mail Signature"/>
    <w:basedOn w:val="Normal"/>
    <w:link w:val="E-mailSignatureChar"/>
    <w:rPr>
      <w:rFonts w:cs="Simplified Arabic"/>
    </w:rPr>
  </w:style>
  <w:style w:type="character" w:customStyle="1" w:styleId="E-mailSignatureChar">
    <w:name w:val="E-mail Signature Char"/>
    <w:link w:val="E-mailSignature"/>
    <w:rPr>
      <w:sz w:val="24"/>
      <w:szCs w:val="24"/>
      <w:lang w:bidi="ar-AE"/>
    </w:rPr>
  </w:style>
  <w:style w:type="paragraph" w:styleId="NormalIndent">
    <w:name w:val="Normal Indent"/>
    <w:basedOn w:val="Normal"/>
    <w:pPr>
      <w:ind w:left="720"/>
    </w:pPr>
  </w:style>
  <w:style w:type="paragraph" w:styleId="Caption">
    <w:name w:val="caption"/>
    <w:basedOn w:val="Normal"/>
    <w:next w:val="Normal"/>
    <w:qFormat/>
    <w:rPr>
      <w:b/>
      <w:bCs/>
      <w:sz w:val="20"/>
      <w:szCs w:val="20"/>
    </w:rPr>
  </w:style>
  <w:style w:type="paragraph" w:styleId="Index5">
    <w:name w:val="index 5"/>
    <w:basedOn w:val="Normal"/>
    <w:next w:val="Normal"/>
    <w:pPr>
      <w:ind w:left="1200" w:hanging="240"/>
    </w:pPr>
  </w:style>
  <w:style w:type="paragraph" w:styleId="EnvelopeAddress">
    <w:name w:val="envelope address"/>
    <w:basedOn w:val="Normal"/>
    <w:pPr>
      <w:framePr w:w="7920" w:h="1980" w:hRule="exact" w:hSpace="180" w:wrap="auto" w:hAnchor="page" w:xAlign="center" w:yAlign="bottom"/>
      <w:ind w:left="2880"/>
    </w:pPr>
    <w:rPr>
      <w:rFonts w:cs="Simplified Arabic"/>
    </w:rPr>
  </w:style>
  <w:style w:type="paragraph" w:styleId="DocumentMap">
    <w:name w:val="Document Map"/>
    <w:basedOn w:val="Normal"/>
    <w:link w:val="DocumentMapChar"/>
    <w:rPr>
      <w:rFonts w:ascii="Tahoma" w:hAnsi="Tahoma" w:cs="Tahoma"/>
      <w:sz w:val="16"/>
      <w:szCs w:val="16"/>
    </w:rPr>
  </w:style>
  <w:style w:type="character" w:customStyle="1" w:styleId="DocumentMapChar">
    <w:name w:val="Document Map Char"/>
    <w:link w:val="DocumentMap"/>
    <w:rPr>
      <w:rFonts w:ascii="Tahoma" w:hAnsi="Tahoma" w:cs="Tahoma"/>
      <w:sz w:val="16"/>
      <w:szCs w:val="16"/>
      <w:lang w:bidi="ar-AE"/>
    </w:rPr>
  </w:style>
  <w:style w:type="paragraph" w:styleId="TOAHeading">
    <w:name w:val="toa heading"/>
    <w:basedOn w:val="Normal"/>
    <w:next w:val="Normal"/>
    <w:pPr>
      <w:spacing w:before="120"/>
    </w:pPr>
    <w:rPr>
      <w:rFonts w:cs="Simplified Arabic"/>
      <w:b/>
      <w:bCs/>
    </w:rPr>
  </w:style>
  <w:style w:type="paragraph" w:styleId="CommentText">
    <w:name w:val="annotation text"/>
    <w:basedOn w:val="Normal"/>
    <w:link w:val="CommentTextChar"/>
    <w:pPr>
      <w:spacing w:after="120"/>
    </w:pPr>
    <w:rPr>
      <w:rFonts w:cs="Simplified Arabic"/>
      <w:sz w:val="20"/>
      <w:szCs w:val="20"/>
    </w:rPr>
  </w:style>
  <w:style w:type="character" w:customStyle="1" w:styleId="CommentTextChar">
    <w:name w:val="Comment Text Char"/>
    <w:link w:val="CommentText"/>
    <w:rPr>
      <w:lang w:bidi="ar-AE"/>
    </w:rPr>
  </w:style>
  <w:style w:type="paragraph" w:styleId="Index6">
    <w:name w:val="index 6"/>
    <w:basedOn w:val="Normal"/>
    <w:next w:val="Normal"/>
    <w:pPr>
      <w:ind w:left="1440" w:hanging="240"/>
    </w:pPr>
  </w:style>
  <w:style w:type="paragraph" w:styleId="Salutation">
    <w:name w:val="Salutation"/>
    <w:basedOn w:val="Normal"/>
    <w:next w:val="Normal"/>
    <w:link w:val="SalutationChar"/>
    <w:rPr>
      <w:rFonts w:cs="Simplified Arabic"/>
    </w:rPr>
  </w:style>
  <w:style w:type="character" w:customStyle="1" w:styleId="SalutationChar">
    <w:name w:val="Salutation Char"/>
    <w:link w:val="Salutation"/>
    <w:rPr>
      <w:sz w:val="24"/>
      <w:szCs w:val="24"/>
      <w:lang w:bidi="ar-AE"/>
    </w:rPr>
  </w:style>
  <w:style w:type="paragraph" w:styleId="BodyText3">
    <w:name w:val="Body Text 3"/>
    <w:basedOn w:val="Normal"/>
    <w:link w:val="BodyText3Char"/>
    <w:pPr>
      <w:ind w:left="2160"/>
    </w:pPr>
    <w:rPr>
      <w:rFonts w:cs="Simplified Arabic"/>
      <w:lang w:eastAsia="en-GB"/>
    </w:rPr>
  </w:style>
  <w:style w:type="character" w:customStyle="1" w:styleId="BodyText3Char">
    <w:name w:val="Body Text 3 Char"/>
    <w:link w:val="BodyText3"/>
    <w:rPr>
      <w:sz w:val="24"/>
      <w:szCs w:val="24"/>
      <w:lang w:eastAsia="en-GB" w:bidi="ar-AE"/>
    </w:rPr>
  </w:style>
  <w:style w:type="paragraph" w:styleId="Closing">
    <w:name w:val="Closing"/>
    <w:basedOn w:val="Normal"/>
    <w:link w:val="ClosingChar"/>
    <w:pPr>
      <w:ind w:left="4320"/>
    </w:pPr>
    <w:rPr>
      <w:rFonts w:cs="Simplified Arabic"/>
    </w:rPr>
  </w:style>
  <w:style w:type="character" w:customStyle="1" w:styleId="ClosingChar">
    <w:name w:val="Closing Char"/>
    <w:link w:val="Closing"/>
    <w:rPr>
      <w:sz w:val="24"/>
      <w:szCs w:val="24"/>
      <w:lang w:bidi="ar-AE"/>
    </w:rPr>
  </w:style>
  <w:style w:type="paragraph" w:styleId="BodyTextIndent">
    <w:name w:val="Body Text Indent"/>
    <w:basedOn w:val="Normal"/>
    <w:link w:val="BodyTextIndentChar"/>
    <w:pPr>
      <w:spacing w:after="120"/>
      <w:ind w:left="283"/>
    </w:pPr>
    <w:rPr>
      <w:rFonts w:cs="Simplified Arabic"/>
    </w:rPr>
  </w:style>
  <w:style w:type="character" w:customStyle="1" w:styleId="BodyTextIndentChar">
    <w:name w:val="Body Text Indent Char"/>
    <w:link w:val="BodyTextIndent"/>
    <w:rPr>
      <w:sz w:val="24"/>
      <w:szCs w:val="24"/>
      <w:lang w:bidi="ar-AE"/>
    </w:rPr>
  </w:style>
  <w:style w:type="paragraph" w:styleId="List2">
    <w:name w:val="List 2"/>
    <w:basedOn w:val="Normal"/>
    <w:pPr>
      <w:ind w:left="720" w:hanging="360"/>
      <w:contextualSpacing/>
    </w:pPr>
  </w:style>
  <w:style w:type="paragraph" w:styleId="ListContinue">
    <w:name w:val="List Continue"/>
    <w:basedOn w:val="Normal"/>
    <w:pPr>
      <w:spacing w:after="120"/>
      <w:ind w:left="360"/>
      <w:contextualSpacing/>
    </w:pPr>
  </w:style>
  <w:style w:type="paragraph" w:styleId="BlockText">
    <w:name w:val="Block Text"/>
    <w:basedOn w:val="Normal"/>
    <w:pPr>
      <w:spacing w:after="120"/>
      <w:ind w:left="1440" w:right="1440"/>
    </w:pPr>
  </w:style>
  <w:style w:type="paragraph" w:styleId="HTMLAddress">
    <w:name w:val="HTML Address"/>
    <w:basedOn w:val="Normal"/>
    <w:link w:val="HTMLAddressChar"/>
    <w:rPr>
      <w:rFonts w:cs="Simplified Arabic"/>
      <w:i/>
      <w:iCs/>
    </w:rPr>
  </w:style>
  <w:style w:type="character" w:customStyle="1" w:styleId="HTMLAddressChar">
    <w:name w:val="HTML Address Char"/>
    <w:link w:val="HTMLAddress"/>
    <w:rPr>
      <w:i/>
      <w:iCs/>
      <w:sz w:val="24"/>
      <w:szCs w:val="24"/>
      <w:lang w:bidi="ar-AE"/>
    </w:rPr>
  </w:style>
  <w:style w:type="paragraph" w:styleId="Index4">
    <w:name w:val="index 4"/>
    <w:basedOn w:val="Normal"/>
    <w:next w:val="Normal"/>
    <w:pPr>
      <w:ind w:left="960" w:hanging="240"/>
    </w:pPr>
  </w:style>
  <w:style w:type="paragraph" w:styleId="TOC5">
    <w:name w:val="toc 5"/>
    <w:basedOn w:val="Normal"/>
    <w:next w:val="Normal"/>
    <w:pPr>
      <w:ind w:left="960"/>
    </w:pPr>
  </w:style>
  <w:style w:type="paragraph" w:styleId="TOC3">
    <w:name w:val="toc 3"/>
    <w:basedOn w:val="Normal"/>
    <w:next w:val="Normal"/>
    <w:pPr>
      <w:ind w:left="480"/>
    </w:pPr>
  </w:style>
  <w:style w:type="paragraph" w:styleId="PlainText">
    <w:name w:val="Plain Text"/>
    <w:basedOn w:val="Normal"/>
    <w:link w:val="PlainTextChar"/>
    <w:rPr>
      <w:rFonts w:ascii="Courier New" w:hAnsi="Courier New" w:cs="Courier New"/>
      <w:sz w:val="20"/>
      <w:szCs w:val="20"/>
    </w:rPr>
  </w:style>
  <w:style w:type="character" w:customStyle="1" w:styleId="PlainTextChar">
    <w:name w:val="Plain Text Char"/>
    <w:link w:val="PlainText"/>
    <w:rPr>
      <w:rFonts w:ascii="Courier New" w:hAnsi="Courier New" w:cs="Courier New"/>
      <w:lang w:bidi="ar-AE"/>
    </w:rPr>
  </w:style>
  <w:style w:type="paragraph" w:styleId="TOC8">
    <w:name w:val="toc 8"/>
    <w:basedOn w:val="Normal"/>
    <w:next w:val="Normal"/>
    <w:pPr>
      <w:ind w:left="1680"/>
    </w:pPr>
  </w:style>
  <w:style w:type="paragraph" w:styleId="Index3">
    <w:name w:val="index 3"/>
    <w:basedOn w:val="Normal"/>
    <w:next w:val="Normal"/>
    <w:pPr>
      <w:ind w:left="720" w:hanging="240"/>
    </w:pPr>
  </w:style>
  <w:style w:type="paragraph" w:styleId="Date">
    <w:name w:val="Date"/>
    <w:basedOn w:val="Normal"/>
    <w:next w:val="Normal"/>
    <w:link w:val="DateChar"/>
    <w:rPr>
      <w:rFonts w:cs="Simplified Arabic"/>
    </w:rPr>
  </w:style>
  <w:style w:type="character" w:customStyle="1" w:styleId="DateChar">
    <w:name w:val="Date Char"/>
    <w:link w:val="Date"/>
    <w:rPr>
      <w:sz w:val="24"/>
      <w:szCs w:val="24"/>
      <w:lang w:bidi="ar-AE"/>
    </w:rPr>
  </w:style>
  <w:style w:type="paragraph" w:styleId="BodyTextIndent2">
    <w:name w:val="Body Text Indent 2"/>
    <w:basedOn w:val="Normal"/>
    <w:link w:val="BodyTextIndent2Char"/>
    <w:pPr>
      <w:spacing w:after="120"/>
      <w:ind w:left="360"/>
    </w:pPr>
    <w:rPr>
      <w:rFonts w:cs="Simplified Arabic"/>
    </w:rPr>
  </w:style>
  <w:style w:type="character" w:customStyle="1" w:styleId="BodyTextIndent2Char">
    <w:name w:val="Body Text Indent 2 Char"/>
    <w:link w:val="BodyTextIndent2"/>
    <w:rPr>
      <w:sz w:val="24"/>
      <w:szCs w:val="24"/>
      <w:lang w:bidi="ar-AE"/>
    </w:rPr>
  </w:style>
  <w:style w:type="paragraph" w:styleId="EndnoteText">
    <w:name w:val="endnote text"/>
    <w:basedOn w:val="Normal"/>
    <w:next w:val="Normal"/>
    <w:link w:val="EndnoteTextChar"/>
    <w:pPr>
      <w:spacing w:after="120"/>
      <w:ind w:left="340" w:hanging="340"/>
    </w:pPr>
    <w:rPr>
      <w:rFonts w:cs="Simplified Arabic"/>
      <w:sz w:val="20"/>
      <w:szCs w:val="20"/>
    </w:rPr>
  </w:style>
  <w:style w:type="character" w:customStyle="1" w:styleId="EndnoteTextChar">
    <w:name w:val="Endnote Text Char"/>
    <w:link w:val="EndnoteText"/>
    <w:rPr>
      <w:lang w:bidi="ar-AE"/>
    </w:rPr>
  </w:style>
  <w:style w:type="paragraph" w:styleId="ListContinue5">
    <w:name w:val="List Continue 5"/>
    <w:basedOn w:val="Normal"/>
    <w:pPr>
      <w:spacing w:after="120"/>
      <w:ind w:left="1800"/>
      <w:contextualSpacing/>
    </w:pPr>
  </w:style>
  <w:style w:type="paragraph" w:styleId="BalloonText">
    <w:name w:val="Balloon Text"/>
    <w:basedOn w:val="Normal"/>
    <w:link w:val="BalloonTextChar"/>
    <w:pPr>
      <w:spacing w:after="0"/>
    </w:pPr>
    <w:rPr>
      <w:rFonts w:ascii="Tahoma" w:hAnsi="Tahoma" w:cs="Tahoma"/>
      <w:sz w:val="16"/>
      <w:szCs w:val="16"/>
    </w:rPr>
  </w:style>
  <w:style w:type="character" w:customStyle="1" w:styleId="BalloonTextChar">
    <w:name w:val="Balloon Text Char"/>
    <w:link w:val="BalloonText"/>
    <w:rPr>
      <w:rFonts w:ascii="Tahoma" w:hAnsi="Tahoma" w:cs="Tahoma"/>
      <w:sz w:val="16"/>
      <w:szCs w:val="16"/>
      <w:lang w:bidi="ar-AE"/>
    </w:rPr>
  </w:style>
  <w:style w:type="paragraph" w:styleId="Footer">
    <w:name w:val="footer"/>
    <w:link w:val="FooterChar"/>
    <w:rPr>
      <w:sz w:val="16"/>
      <w:szCs w:val="16"/>
      <w:lang w:val="en-GB" w:bidi="he-IL"/>
    </w:rPr>
  </w:style>
  <w:style w:type="character" w:customStyle="1" w:styleId="FooterChar">
    <w:name w:val="Footer Char"/>
    <w:link w:val="Footer"/>
    <w:rPr>
      <w:sz w:val="16"/>
      <w:szCs w:val="16"/>
      <w:lang w:val="en-GB" w:eastAsia="zh-CN" w:bidi="he-IL"/>
    </w:rPr>
  </w:style>
  <w:style w:type="paragraph" w:styleId="EnvelopeReturn">
    <w:name w:val="envelope return"/>
    <w:basedOn w:val="Normal"/>
    <w:rPr>
      <w:rFonts w:cs="Simplified Arabic"/>
      <w:sz w:val="20"/>
      <w:szCs w:val="20"/>
    </w:rPr>
  </w:style>
  <w:style w:type="paragraph" w:styleId="Header">
    <w:name w:val="header"/>
    <w:link w:val="HeaderChar"/>
    <w:uiPriority w:val="99"/>
    <w:pPr>
      <w:jc w:val="both"/>
    </w:pPr>
    <w:rPr>
      <w:sz w:val="24"/>
      <w:szCs w:val="24"/>
      <w:lang w:val="en-GB" w:bidi="he-IL"/>
    </w:rPr>
  </w:style>
  <w:style w:type="character" w:customStyle="1" w:styleId="HeaderChar">
    <w:name w:val="Header Char"/>
    <w:link w:val="Header"/>
    <w:uiPriority w:val="99"/>
    <w:rPr>
      <w:sz w:val="24"/>
      <w:szCs w:val="24"/>
      <w:lang w:val="en-GB" w:eastAsia="zh-CN" w:bidi="he-IL"/>
    </w:rPr>
  </w:style>
  <w:style w:type="paragraph" w:styleId="Signature">
    <w:name w:val="Signature"/>
    <w:basedOn w:val="Normal"/>
    <w:link w:val="SignatureChar"/>
    <w:pPr>
      <w:ind w:left="4320"/>
    </w:pPr>
    <w:rPr>
      <w:rFonts w:cs="Simplified Arabic"/>
    </w:rPr>
  </w:style>
  <w:style w:type="character" w:customStyle="1" w:styleId="SignatureChar">
    <w:name w:val="Signature Char"/>
    <w:link w:val="Signature"/>
    <w:rPr>
      <w:sz w:val="24"/>
      <w:szCs w:val="24"/>
      <w:lang w:bidi="ar-AE"/>
    </w:rPr>
  </w:style>
  <w:style w:type="paragraph" w:styleId="TOC1">
    <w:name w:val="toc 1"/>
    <w:basedOn w:val="Normal"/>
    <w:next w:val="BodyText"/>
    <w:pPr>
      <w:tabs>
        <w:tab w:val="right" w:leader="dot" w:pos="9016"/>
      </w:tabs>
      <w:adjustRightInd w:val="0"/>
      <w:snapToGrid w:val="0"/>
      <w:spacing w:before="100" w:after="100"/>
      <w:ind w:left="510" w:hanging="510"/>
    </w:pPr>
    <w:rPr>
      <w:snapToGrid w:val="0"/>
      <w:lang w:bidi="he-IL"/>
    </w:rPr>
  </w:style>
  <w:style w:type="paragraph" w:styleId="ListContinue4">
    <w:name w:val="List Continue 4"/>
    <w:basedOn w:val="Normal"/>
    <w:pPr>
      <w:spacing w:after="120"/>
      <w:ind w:left="1440"/>
      <w:contextualSpacing/>
    </w:pPr>
  </w:style>
  <w:style w:type="paragraph" w:styleId="TOC4">
    <w:name w:val="toc 4"/>
    <w:basedOn w:val="Normal"/>
    <w:next w:val="Normal"/>
    <w:pPr>
      <w:ind w:left="720"/>
    </w:pPr>
  </w:style>
  <w:style w:type="paragraph" w:styleId="IndexHeading">
    <w:name w:val="index heading"/>
    <w:basedOn w:val="Normal"/>
    <w:next w:val="Normal"/>
    <w:rPr>
      <w:b/>
      <w:bCs/>
    </w:rPr>
  </w:style>
  <w:style w:type="paragraph" w:styleId="Subtitle">
    <w:name w:val="Subtitle"/>
    <w:basedOn w:val="Normal"/>
    <w:next w:val="BodyText"/>
    <w:link w:val="SubtitleChar"/>
    <w:qFormat/>
    <w:pPr>
      <w:jc w:val="center"/>
    </w:pPr>
    <w:rPr>
      <w:rFonts w:cs="Simplified Arabic"/>
    </w:rPr>
  </w:style>
  <w:style w:type="character" w:customStyle="1" w:styleId="SubtitleChar">
    <w:name w:val="Subtitle Char"/>
    <w:link w:val="Subtitle"/>
    <w:rPr>
      <w:sz w:val="24"/>
      <w:szCs w:val="24"/>
      <w:lang w:bidi="ar-AE"/>
    </w:rPr>
  </w:style>
  <w:style w:type="paragraph" w:styleId="List">
    <w:name w:val="List"/>
    <w:basedOn w:val="Normal"/>
    <w:pPr>
      <w:ind w:left="360" w:hanging="360"/>
      <w:contextualSpacing/>
    </w:pPr>
  </w:style>
  <w:style w:type="paragraph" w:styleId="FootnoteText">
    <w:name w:val="footnote text"/>
    <w:basedOn w:val="Normal"/>
    <w:next w:val="Normal"/>
    <w:link w:val="FootnoteTextChar"/>
    <w:pPr>
      <w:spacing w:after="120"/>
      <w:ind w:left="340" w:hanging="340"/>
    </w:pPr>
    <w:rPr>
      <w:rFonts w:cs="Simplified Arabic"/>
      <w:sz w:val="20"/>
      <w:szCs w:val="20"/>
    </w:rPr>
  </w:style>
  <w:style w:type="character" w:customStyle="1" w:styleId="FootnoteTextChar">
    <w:name w:val="Footnote Text Char"/>
    <w:link w:val="FootnoteText"/>
    <w:rPr>
      <w:lang w:bidi="ar-AE"/>
    </w:rPr>
  </w:style>
  <w:style w:type="paragraph" w:styleId="TOC6">
    <w:name w:val="toc 6"/>
    <w:basedOn w:val="Normal"/>
    <w:next w:val="Normal"/>
    <w:pPr>
      <w:ind w:left="1200"/>
    </w:pPr>
  </w:style>
  <w:style w:type="paragraph" w:styleId="List5">
    <w:name w:val="List 5"/>
    <w:basedOn w:val="Normal"/>
    <w:pPr>
      <w:ind w:left="1800" w:hanging="360"/>
      <w:contextualSpacing/>
    </w:pPr>
  </w:style>
  <w:style w:type="paragraph" w:styleId="BodyTextIndent3">
    <w:name w:val="Body Text Indent 3"/>
    <w:basedOn w:val="Normal"/>
    <w:link w:val="BodyTextIndent3Char"/>
    <w:pPr>
      <w:spacing w:after="120"/>
      <w:ind w:left="360"/>
    </w:pPr>
    <w:rPr>
      <w:rFonts w:cs="Simplified Arabic"/>
      <w:sz w:val="16"/>
      <w:szCs w:val="16"/>
    </w:rPr>
  </w:style>
  <w:style w:type="character" w:customStyle="1" w:styleId="BodyTextIndent3Char">
    <w:name w:val="Body Text Indent 3 Char"/>
    <w:link w:val="BodyTextIndent3"/>
    <w:rPr>
      <w:sz w:val="16"/>
      <w:szCs w:val="16"/>
      <w:lang w:bidi="ar-AE"/>
    </w:rPr>
  </w:style>
  <w:style w:type="paragraph" w:styleId="Index7">
    <w:name w:val="index 7"/>
    <w:basedOn w:val="Normal"/>
    <w:next w:val="Normal"/>
    <w:pPr>
      <w:ind w:left="1680" w:hanging="240"/>
    </w:pPr>
  </w:style>
  <w:style w:type="paragraph" w:styleId="Index9">
    <w:name w:val="index 9"/>
    <w:basedOn w:val="Normal"/>
    <w:next w:val="Normal"/>
    <w:pPr>
      <w:ind w:left="2160" w:hanging="240"/>
    </w:pPr>
  </w:style>
  <w:style w:type="paragraph" w:styleId="TableofFigures">
    <w:name w:val="table of figures"/>
    <w:basedOn w:val="Normal"/>
    <w:next w:val="Normal"/>
  </w:style>
  <w:style w:type="paragraph" w:styleId="TOC2">
    <w:name w:val="toc 2"/>
    <w:basedOn w:val="Normal"/>
    <w:next w:val="BodyText"/>
    <w:pPr>
      <w:tabs>
        <w:tab w:val="right" w:leader="dot" w:pos="9015"/>
      </w:tabs>
      <w:adjustRightInd w:val="0"/>
      <w:snapToGrid w:val="0"/>
      <w:spacing w:before="100" w:after="100"/>
      <w:ind w:left="1230" w:hanging="720"/>
    </w:pPr>
    <w:rPr>
      <w:snapToGrid w:val="0"/>
      <w:lang w:bidi="he-IL"/>
    </w:rPr>
  </w:style>
  <w:style w:type="paragraph" w:styleId="TOC9">
    <w:name w:val="toc 9"/>
    <w:basedOn w:val="Normal"/>
    <w:next w:val="Normal"/>
    <w:pPr>
      <w:ind w:left="1920"/>
    </w:pPr>
  </w:style>
  <w:style w:type="paragraph" w:styleId="BodyText2">
    <w:name w:val="Body Text 2"/>
    <w:basedOn w:val="Normal"/>
    <w:link w:val="BodyText2Char"/>
    <w:pPr>
      <w:ind w:left="1440"/>
    </w:pPr>
    <w:rPr>
      <w:rFonts w:cs="Simplified Arabic"/>
      <w:lang w:eastAsia="en-GB"/>
    </w:rPr>
  </w:style>
  <w:style w:type="character" w:customStyle="1" w:styleId="BodyText2Char">
    <w:name w:val="Body Text 2 Char"/>
    <w:link w:val="BodyText2"/>
    <w:rPr>
      <w:sz w:val="24"/>
      <w:szCs w:val="24"/>
      <w:lang w:eastAsia="en-GB" w:bidi="ar-AE"/>
    </w:rPr>
  </w:style>
  <w:style w:type="paragraph" w:styleId="List4">
    <w:name w:val="List 4"/>
    <w:basedOn w:val="Normal"/>
    <w:pPr>
      <w:ind w:left="1440" w:hanging="360"/>
      <w:contextualSpacing/>
    </w:pPr>
  </w:style>
  <w:style w:type="paragraph" w:styleId="ListContinue2">
    <w:name w:val="List Continue 2"/>
    <w:basedOn w:val="Normal"/>
    <w:pPr>
      <w:spacing w:after="120"/>
      <w:ind w:left="720"/>
      <w:contextualSpacing/>
    </w:pPr>
  </w:style>
  <w:style w:type="paragraph" w:styleId="MessageHeader">
    <w:name w:val="Message Header"/>
    <w:basedOn w:val="Normal"/>
    <w:link w:val="MessageHeaderChar"/>
    <w:pPr>
      <w:pBdr>
        <w:top w:val="single" w:sz="6" w:space="1" w:color="auto"/>
        <w:left w:val="single" w:sz="6" w:space="1" w:color="auto"/>
        <w:bottom w:val="single" w:sz="6" w:space="1" w:color="auto"/>
        <w:right w:val="single" w:sz="6" w:space="1" w:color="auto"/>
      </w:pBdr>
      <w:shd w:val="pct20" w:color="auto" w:fill="auto"/>
      <w:ind w:left="1080" w:hanging="1080"/>
    </w:pPr>
    <w:rPr>
      <w:rFonts w:cs="Simplified Arabic"/>
    </w:rPr>
  </w:style>
  <w:style w:type="character" w:customStyle="1" w:styleId="MessageHeaderChar">
    <w:name w:val="Message Header Char"/>
    <w:link w:val="MessageHeader"/>
    <w:rPr>
      <w:rFonts w:ascii="Times New Roman" w:eastAsia="宋体" w:hAnsi="Times New Roman" w:cs="Simplified Arabic"/>
      <w:sz w:val="24"/>
      <w:szCs w:val="24"/>
      <w:shd w:val="pct20" w:color="auto" w:fill="auto"/>
      <w:lang w:bidi="ar-AE"/>
    </w:rPr>
  </w:style>
  <w:style w:type="paragraph" w:styleId="HTMLPreformatted">
    <w:name w:val="HTML Preformatted"/>
    <w:basedOn w:val="Normal"/>
    <w:link w:val="HTMLPreformattedChar"/>
    <w:rPr>
      <w:rFonts w:ascii="Courier New" w:hAnsi="Courier New" w:cs="Courier New"/>
      <w:sz w:val="20"/>
      <w:szCs w:val="20"/>
    </w:rPr>
  </w:style>
  <w:style w:type="character" w:customStyle="1" w:styleId="HTMLPreformattedChar">
    <w:name w:val="HTML Preformatted Char"/>
    <w:link w:val="HTMLPreformatted"/>
    <w:rPr>
      <w:rFonts w:ascii="Courier New" w:hAnsi="Courier New" w:cs="Courier New"/>
      <w:lang w:bidi="ar-AE"/>
    </w:rPr>
  </w:style>
  <w:style w:type="paragraph" w:styleId="NormalWeb">
    <w:name w:val="Normal (Web)"/>
    <w:basedOn w:val="Normal"/>
  </w:style>
  <w:style w:type="paragraph" w:styleId="ListContinue3">
    <w:name w:val="List Continue 3"/>
    <w:basedOn w:val="Normal"/>
    <w:pPr>
      <w:spacing w:after="120"/>
      <w:ind w:left="1080"/>
      <w:contextualSpacing/>
    </w:pPr>
  </w:style>
  <w:style w:type="paragraph" w:styleId="Index1">
    <w:name w:val="index 1"/>
    <w:basedOn w:val="Normal"/>
    <w:next w:val="Normal"/>
    <w:pPr>
      <w:ind w:left="240" w:hanging="240"/>
    </w:pPr>
  </w:style>
  <w:style w:type="paragraph" w:styleId="Index2">
    <w:name w:val="index 2"/>
    <w:basedOn w:val="Normal"/>
    <w:next w:val="Normal"/>
    <w:pPr>
      <w:ind w:left="480" w:hanging="240"/>
    </w:pPr>
  </w:style>
  <w:style w:type="paragraph" w:styleId="Title">
    <w:name w:val="Title"/>
    <w:basedOn w:val="Normal"/>
    <w:next w:val="BodyText"/>
    <w:link w:val="TitleChar"/>
    <w:qFormat/>
    <w:pPr>
      <w:jc w:val="center"/>
    </w:pPr>
    <w:rPr>
      <w:rFonts w:cs="Simplified Arabic"/>
      <w:b/>
      <w:bCs/>
    </w:rPr>
  </w:style>
  <w:style w:type="character" w:customStyle="1" w:styleId="TitleChar">
    <w:name w:val="Title Char"/>
    <w:link w:val="Title"/>
    <w:rPr>
      <w:b/>
      <w:bCs/>
      <w:sz w:val="24"/>
      <w:szCs w:val="24"/>
      <w:lang w:bidi="ar-AE"/>
    </w:rPr>
  </w:style>
  <w:style w:type="paragraph" w:styleId="CommentSubject">
    <w:name w:val="annotation subject"/>
    <w:basedOn w:val="CommentText"/>
    <w:next w:val="CommentText"/>
    <w:link w:val="CommentSubjectChar"/>
    <w:pPr>
      <w:spacing w:after="240"/>
    </w:pPr>
    <w:rPr>
      <w:b/>
      <w:bCs/>
    </w:rPr>
  </w:style>
  <w:style w:type="character" w:customStyle="1" w:styleId="CommentSubjectChar">
    <w:name w:val="Comment Subject Char"/>
    <w:link w:val="CommentSubject"/>
    <w:rPr>
      <w:b/>
      <w:bCs/>
      <w:lang w:bidi="ar-AE"/>
    </w:rPr>
  </w:style>
  <w:style w:type="paragraph" w:styleId="BodyTextFirstIndent">
    <w:name w:val="Body Text First Indent"/>
    <w:basedOn w:val="BodyText"/>
    <w:link w:val="BodyTextFirstIndentChar"/>
    <w:pPr>
      <w:ind w:firstLine="720"/>
    </w:pPr>
  </w:style>
  <w:style w:type="character" w:customStyle="1" w:styleId="BodyTextFirstIndentChar">
    <w:name w:val="Body Text First Indent Char"/>
    <w:link w:val="BodyTextFirstIndent"/>
    <w:rPr>
      <w:sz w:val="24"/>
      <w:szCs w:val="24"/>
      <w:lang w:eastAsia="en-GB" w:bidi="ar-AE"/>
    </w:rPr>
  </w:style>
  <w:style w:type="paragraph" w:styleId="BodyTextFirstIndent2">
    <w:name w:val="Body Text First Indent 2"/>
    <w:basedOn w:val="BodyTextFirstIndent"/>
    <w:link w:val="BodyTextFirstIndent2Char"/>
    <w:pPr>
      <w:ind w:firstLine="1440"/>
    </w:pPr>
  </w:style>
  <w:style w:type="character" w:customStyle="1" w:styleId="BodyTextFirstIndent2Char">
    <w:name w:val="Body Text First Indent 2 Char"/>
    <w:link w:val="BodyTextFirstIndent2"/>
    <w:rPr>
      <w:sz w:val="24"/>
      <w:szCs w:val="24"/>
      <w:lang w:eastAsia="en-GB" w:bidi="ar-AE"/>
    </w:rPr>
  </w:style>
  <w:style w:type="table" w:styleId="TableGrid">
    <w:name w:val="Table Grid"/>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styleId="TableTheme">
    <w:name w:val="Table Theme"/>
    <w:basedOn w:val="TableNormal"/>
    <w:pPr>
      <w:spacing w:after="24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Colorful1">
    <w:name w:val="Table Colorful 1"/>
    <w:basedOn w:val="TableNormal"/>
    <w:pPr>
      <w:spacing w:after="240"/>
      <w:jc w:val="both"/>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op w:val="nil"/>
          <w:left w:val="nil"/>
          <w:bottom w:val="nil"/>
          <w:right w:val="nil"/>
          <w:insideH w:val="nil"/>
          <w:insideV w:val="nil"/>
          <w:tl2br w:val="nil"/>
          <w:tr2bl w:val="nil"/>
        </w:tcBorders>
        <w:shd w:val="solid" w:color="000000" w:fill="FFFFFF"/>
      </w:tcPr>
    </w:tblStylePr>
    <w:tblStylePr w:type="firstCol">
      <w:rPr>
        <w:b/>
        <w:bCs/>
        <w:i/>
        <w:iCs/>
      </w:rPr>
      <w:tblPr/>
      <w:tcPr>
        <w:tcBorders>
          <w:top w:val="nil"/>
          <w:left w:val="nil"/>
          <w:bottom w:val="nil"/>
          <w:right w:val="nil"/>
          <w:insideH w:val="nil"/>
          <w:insideV w:val="nil"/>
          <w:tl2br w:val="nil"/>
          <w:tr2bl w:val="nil"/>
        </w:tcBorders>
        <w:shd w:val="solid" w:color="000080" w:fill="FFFFFF"/>
      </w:tcPr>
    </w:tblStylePr>
    <w:tblStylePr w:type="nwCell">
      <w:tblPr/>
      <w:tcPr>
        <w:tcBorders>
          <w:top w:val="nil"/>
          <w:left w:val="nil"/>
          <w:bottom w:val="nil"/>
          <w:right w:val="nil"/>
          <w:insideH w:val="nil"/>
          <w:insideV w:val="nil"/>
          <w:tl2br w:val="nil"/>
          <w:tr2bl w:val="nil"/>
        </w:tcBorders>
        <w:shd w:val="solid" w:color="00000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TableColorful2">
    <w:name w:val="Table Colorful 2"/>
    <w:basedOn w:val="TableNormal"/>
    <w:pPr>
      <w:spacing w:after="240"/>
      <w:jc w:val="both"/>
    </w:pPr>
    <w:tblPr>
      <w:tblBorders>
        <w:bottom w:val="single" w:sz="12" w:space="0" w:color="000000"/>
      </w:tblBorders>
    </w:tblPr>
    <w:tcPr>
      <w:shd w:val="pct20" w:color="FFFF00" w:fill="FFFFFF"/>
    </w:tcPr>
    <w:tblStylePr w:type="firstRow">
      <w:rPr>
        <w:b/>
        <w:bCs/>
        <w:i/>
        <w:iCs/>
        <w:color w:val="FFFFFF"/>
      </w:rPr>
      <w:tblPr/>
      <w:tcPr>
        <w:tcBorders>
          <w:top w:val="nil"/>
          <w:left w:val="nil"/>
          <w:bottom w:val="single" w:sz="12" w:space="0" w:color="000000"/>
          <w:right w:val="nil"/>
          <w:insideH w:val="nil"/>
          <w:insideV w:val="nil"/>
          <w:tl2br w:val="nil"/>
          <w:tr2bl w:val="nil"/>
        </w:tcBorders>
        <w:shd w:val="solid" w:color="800000" w:fill="FFFFFF"/>
      </w:tcPr>
    </w:tblStylePr>
    <w:tblStylePr w:type="firstCol">
      <w:rPr>
        <w:b/>
        <w:bCs/>
        <w:i/>
        <w:iCs/>
      </w:rPr>
      <w:tblPr/>
      <w:tcPr>
        <w:tcBorders>
          <w:top w:val="nil"/>
          <w:left w:val="nil"/>
          <w:bottom w:val="nil"/>
          <w:right w:val="nil"/>
          <w:insideH w:val="nil"/>
          <w:insideV w:val="nil"/>
          <w:tl2br w:val="nil"/>
          <w:tr2bl w:val="nil"/>
        </w:tcBorders>
      </w:tcPr>
    </w:tblStylePr>
    <w:tblStylePr w:type="lastCol">
      <w:tblPr/>
      <w:tcPr>
        <w:tcBorders>
          <w:top w:val="nil"/>
          <w:left w:val="nil"/>
          <w:bottom w:val="nil"/>
          <w:right w:val="nil"/>
          <w:insideH w:val="nil"/>
          <w:insideV w:val="nil"/>
          <w:tl2br w:val="nil"/>
          <w:tr2bl w:val="nil"/>
        </w:tcBorders>
        <w:shd w:val="solid" w:color="C0C0C0" w:fill="FFFFFF"/>
      </w:tcPr>
    </w:tblStylePr>
    <w:tblStylePr w:type="swCell">
      <w:rPr>
        <w:b/>
        <w:bCs/>
        <w:i w:val="0"/>
        <w:iCs w:val="0"/>
      </w:rPr>
      <w:tblPr/>
      <w:tcPr>
        <w:tcBorders>
          <w:top w:val="nil"/>
          <w:left w:val="nil"/>
          <w:bottom w:val="nil"/>
          <w:right w:val="nil"/>
          <w:insideH w:val="nil"/>
          <w:insideV w:val="nil"/>
          <w:tl2br w:val="nil"/>
          <w:tr2bl w:val="nil"/>
        </w:tcBorders>
      </w:tcPr>
    </w:tblStylePr>
  </w:style>
  <w:style w:type="table" w:styleId="TableColorful3">
    <w:name w:val="Table Colorful 3"/>
    <w:basedOn w:val="TableNormal"/>
    <w:pPr>
      <w:spacing w:after="240"/>
      <w:jc w:val="both"/>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top w:val="nil"/>
          <w:left w:val="nil"/>
          <w:bottom w:val="single" w:sz="6" w:space="0" w:color="000000"/>
          <w:right w:val="nil"/>
          <w:insideH w:val="nil"/>
          <w:insideV w:val="nil"/>
          <w:tl2br w:val="nil"/>
          <w:tr2bl w:val="nil"/>
        </w:tcBorders>
        <w:shd w:val="solid" w:color="008080" w:fill="FFFFFF"/>
      </w:tcPr>
    </w:tblStylePr>
    <w:tblStylePr w:type="firstCol">
      <w:tblPr/>
      <w:tcPr>
        <w:tcBorders>
          <w:top w:val="nil"/>
          <w:left w:val="single" w:sz="36" w:space="0" w:color="000000"/>
          <w:bottom w:val="nil"/>
          <w:right w:val="single" w:sz="6" w:space="0" w:color="000000"/>
          <w:insideH w:val="nil"/>
          <w:insideV w:val="nil"/>
          <w:tl2br w:val="nil"/>
          <w:tr2bl w:val="nil"/>
        </w:tcBorders>
        <w:shd w:val="solid" w:color="008080" w:fill="FFFFFF"/>
      </w:tcPr>
    </w:tblStylePr>
    <w:tblStylePr w:type="nwCell">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TableElegant">
    <w:name w:val="Table Elegant"/>
    <w:basedOn w:val="TableNormal"/>
    <w:pPr>
      <w:spacing w:after="240"/>
      <w:jc w:val="both"/>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TableClassic1">
    <w:name w:val="Table Classic 1"/>
    <w:basedOn w:val="TableNormal"/>
    <w:pPr>
      <w:spacing w:after="240"/>
      <w:jc w:val="both"/>
    </w:pPr>
    <w:tblPr>
      <w:tblBorders>
        <w:top w:val="single" w:sz="12" w:space="0" w:color="000000"/>
        <w:bottom w:val="single" w:sz="12" w:space="0" w:color="000000"/>
      </w:tblBorders>
    </w:tblPr>
    <w:tcPr>
      <w:shd w:val="clear" w:color="auto" w:fill="auto"/>
    </w:tcPr>
    <w:tblStylePr w:type="firstRow">
      <w:rPr>
        <w:i/>
        <w:i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tblPr/>
      <w:tcPr>
        <w:tcBorders>
          <w:top w:val="nil"/>
          <w:left w:val="nil"/>
          <w:bottom w:val="nil"/>
          <w:right w:val="single" w:sz="6" w:space="0" w:color="000000"/>
          <w:insideH w:val="nil"/>
          <w:insideV w:val="nil"/>
          <w:tl2br w:val="nil"/>
          <w:tr2bl w:val="nil"/>
        </w:tcBorders>
      </w:tcPr>
    </w:tblStylePr>
    <w:tblStylePr w:type="neCell">
      <w:rPr>
        <w:b/>
        <w:bCs/>
        <w:i w:val="0"/>
        <w:iCs w:val="0"/>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lassic2">
    <w:name w:val="Table Classic 2"/>
    <w:basedOn w:val="TableNormal"/>
    <w:pPr>
      <w:spacing w:after="240"/>
      <w:jc w:val="both"/>
    </w:pPr>
    <w:tblPr>
      <w:tblBorders>
        <w:top w:val="single" w:sz="12" w:space="0" w:color="000000"/>
        <w:bottom w:val="single" w:sz="12" w:space="0" w:color="000000"/>
      </w:tblBorders>
    </w:tblPr>
    <w:tcPr>
      <w:shd w:val="clear" w:color="auto" w:fill="auto"/>
    </w:tcPr>
    <w:tblStylePr w:type="firstRow">
      <w:rPr>
        <w:color w:val="FFFFFF"/>
      </w:rPr>
      <w:tblPr/>
      <w:tcPr>
        <w:tcBorders>
          <w:top w:val="nil"/>
          <w:left w:val="nil"/>
          <w:bottom w:val="single" w:sz="6" w:space="0" w:color="000000"/>
          <w:right w:val="nil"/>
          <w:insideH w:val="nil"/>
          <w:insideV w:val="nil"/>
          <w:tl2br w:val="nil"/>
          <w:tr2bl w:val="nil"/>
        </w:tcBorders>
        <w:shd w:val="solid" w:color="800080" w:fill="FFFFFF"/>
      </w:tcPr>
    </w:tblStylePr>
    <w:tblStylePr w:type="lastRow">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shd w:val="solid" w:color="C0C0C0" w:fill="FFFFFF"/>
      </w:tcPr>
    </w:tblStylePr>
    <w:tblStylePr w:type="neCel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shd w:val="solid" w:color="800080" w:fill="FFFFFF"/>
      </w:tcPr>
    </w:tblStylePr>
    <w:tblStylePr w:type="swCell">
      <w:rPr>
        <w:color w:val="000080"/>
      </w:rPr>
      <w:tblPr/>
      <w:tcPr>
        <w:tcBorders>
          <w:top w:val="nil"/>
          <w:left w:val="nil"/>
          <w:bottom w:val="nil"/>
          <w:right w:val="nil"/>
          <w:insideH w:val="nil"/>
          <w:insideV w:val="nil"/>
          <w:tl2br w:val="nil"/>
          <w:tr2bl w:val="nil"/>
        </w:tcBorders>
      </w:tcPr>
    </w:tblStylePr>
  </w:style>
  <w:style w:type="table" w:styleId="TableClassic3">
    <w:name w:val="Table Classic 3"/>
    <w:basedOn w:val="TableNormal"/>
    <w:pPr>
      <w:spacing w:after="240"/>
      <w:jc w:val="both"/>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top w:val="nil"/>
          <w:left w:val="nil"/>
          <w:bottom w:val="single" w:sz="6" w:space="0" w:color="000000"/>
          <w:right w:val="nil"/>
          <w:insideH w:val="nil"/>
          <w:insideV w:val="nil"/>
          <w:tl2br w:val="nil"/>
          <w:tr2bl w:val="nil"/>
        </w:tcBorders>
        <w:shd w:val="solid" w:color="000080" w:fill="FFFFFF"/>
      </w:tcPr>
    </w:tblStylePr>
    <w:tblStylePr w:type="lastRow">
      <w:rPr>
        <w:color w:val="000080"/>
      </w:rPr>
      <w:tblPr/>
      <w:tcPr>
        <w:tcBorders>
          <w:top w:val="single" w:sz="12" w:space="0" w:color="000000"/>
          <w:left w:val="nil"/>
          <w:bottom w:val="nil"/>
          <w:right w:val="nil"/>
          <w:insideH w:val="nil"/>
          <w:insideV w:val="nil"/>
          <w:tl2br w:val="nil"/>
          <w:tr2bl w:val="nil"/>
        </w:tcBorders>
        <w:shd w:val="solid" w:color="FFFFFF" w:fill="FFFFFF"/>
      </w:tcPr>
    </w:tblStylePr>
    <w:tblStylePr w:type="firstCol">
      <w:rPr>
        <w:b/>
        <w:bCs/>
        <w:color w:val="000000"/>
      </w:rPr>
      <w:tblPr/>
      <w:tcPr>
        <w:tcBorders>
          <w:top w:val="nil"/>
          <w:left w:val="nil"/>
          <w:bottom w:val="nil"/>
          <w:right w:val="nil"/>
          <w:insideH w:val="nil"/>
          <w:insideV w:val="nil"/>
          <w:tl2br w:val="nil"/>
          <w:tr2bl w:val="nil"/>
        </w:tcBorders>
      </w:tcPr>
    </w:tblStylePr>
  </w:style>
  <w:style w:type="table" w:styleId="TableClassic4">
    <w:name w:val="Table Classic 4"/>
    <w:basedOn w:val="TableNormal"/>
    <w:pPr>
      <w:spacing w:after="240"/>
      <w:jc w:val="both"/>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top w:val="nil"/>
          <w:left w:val="nil"/>
          <w:bottom w:val="single" w:sz="6" w:space="0" w:color="000000"/>
          <w:right w:val="nil"/>
          <w:insideH w:val="nil"/>
          <w:insideV w:val="nil"/>
          <w:tl2br w:val="nil"/>
          <w:tr2bl w:val="nil"/>
        </w:tcBorders>
        <w:shd w:val="pct50" w:color="000080" w:fill="FFFFFF"/>
      </w:tcPr>
    </w:tblStylePr>
    <w:tblStylePr w:type="lastRow">
      <w:rPr>
        <w:color w:val="000080"/>
      </w:rPr>
      <w:tblPr/>
      <w:tcPr>
        <w:tcBorders>
          <w:top w:val="nil"/>
          <w:left w:val="nil"/>
          <w:bottom w:val="single" w:sz="6" w:space="0" w:color="000000"/>
          <w:right w:val="nil"/>
          <w:insideH w:val="nil"/>
          <w:insideV w:val="nil"/>
          <w:tl2br w:val="nil"/>
          <w:tr2bl w:val="nil"/>
        </w:tcBorders>
        <w:shd w:val="pct50" w:color="000000" w:fill="FFFFFF"/>
      </w:tcPr>
    </w:tblStylePr>
    <w:tblStylePr w:type="firstCol">
      <w:rPr>
        <w:b/>
        <w:bCs/>
      </w:rPr>
      <w:tblPr/>
      <w:tcPr>
        <w:tcBorders>
          <w:top w:val="nil"/>
          <w:left w:val="nil"/>
          <w:bottom w:val="nil"/>
          <w:right w:val="nil"/>
          <w:insideH w:val="nil"/>
          <w:insideV w:val="nil"/>
          <w:tl2br w:val="nil"/>
          <w:tr2bl w:val="nil"/>
        </w:tcBorders>
      </w:tcPr>
    </w:tblStylePr>
    <w:tblStylePr w:type="nwCell">
      <w:rPr>
        <w:b/>
        <w:bCs/>
      </w:rPr>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TableSimple1">
    <w:name w:val="Table Simple 1"/>
    <w:basedOn w:val="TableNormal"/>
    <w:pPr>
      <w:spacing w:after="240"/>
      <w:jc w:val="both"/>
    </w:pPr>
    <w:tblPr>
      <w:tblBorders>
        <w:top w:val="single" w:sz="12" w:space="0" w:color="008000"/>
        <w:bottom w:val="single" w:sz="12" w:space="0" w:color="008000"/>
      </w:tblBorders>
    </w:tblPr>
    <w:tcPr>
      <w:shd w:val="clear" w:color="auto" w:fill="auto"/>
    </w:tcPr>
    <w:tblStylePr w:type="firstRow">
      <w:tblPr/>
      <w:tcPr>
        <w:tcBorders>
          <w:top w:val="nil"/>
          <w:left w:val="nil"/>
          <w:bottom w:val="single" w:sz="6" w:space="0" w:color="008000"/>
          <w:right w:val="nil"/>
          <w:insideH w:val="nil"/>
          <w:insideV w:val="nil"/>
          <w:tl2br w:val="nil"/>
          <w:tr2bl w:val="nil"/>
        </w:tcBorders>
      </w:tcPr>
    </w:tblStylePr>
    <w:tblStylePr w:type="lastRow">
      <w:tblPr/>
      <w:tcPr>
        <w:tcBorders>
          <w:top w:val="single" w:sz="6" w:space="0" w:color="008000"/>
          <w:left w:val="nil"/>
          <w:bottom w:val="nil"/>
          <w:right w:val="nil"/>
          <w:insideH w:val="nil"/>
          <w:insideV w:val="nil"/>
          <w:tl2br w:val="nil"/>
          <w:tr2bl w:val="nil"/>
        </w:tcBorders>
      </w:tcPr>
    </w:tblStylePr>
  </w:style>
  <w:style w:type="table" w:styleId="TableSimple2">
    <w:name w:val="Table Simple 2"/>
    <w:basedOn w:val="TableNormal"/>
    <w:pPr>
      <w:spacing w:after="240"/>
      <w:jc w:val="both"/>
    </w:pPr>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lastCol">
      <w:rPr>
        <w:b/>
        <w:bCs/>
      </w:rPr>
      <w:tblPr/>
      <w:tcPr>
        <w:tcBorders>
          <w:top w:val="nil"/>
          <w:left w:val="single" w:sz="6" w:space="0" w:color="000000"/>
          <w:bottom w:val="nil"/>
          <w:right w:val="nil"/>
          <w:insideH w:val="nil"/>
          <w:insideV w:val="nil"/>
          <w:tl2br w:val="nil"/>
          <w:tr2bl w:val="nil"/>
        </w:tcBorders>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Simple3">
    <w:name w:val="Table Simple 3"/>
    <w:basedOn w:val="TableNormal"/>
    <w:pPr>
      <w:spacing w:after="240"/>
      <w:jc w:val="both"/>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00" w:fill="FFFFFF"/>
      </w:tcPr>
    </w:tblStylePr>
  </w:style>
  <w:style w:type="table" w:styleId="TableSubtle1">
    <w:name w:val="Table Subtle 1"/>
    <w:basedOn w:val="TableNormal"/>
    <w:pPr>
      <w:spacing w:after="240"/>
      <w:jc w:val="both"/>
    </w:pPr>
    <w:tblPr>
      <w:tblStyleRowBandSize w:val="1"/>
    </w:tblPr>
    <w:tblStylePr w:type="firstRow">
      <w:tblPr/>
      <w:tcPr>
        <w:tcBorders>
          <w:top w:val="single" w:sz="6" w:space="0" w:color="000000"/>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shd w:val="pct25" w:color="800080" w:fill="FFFFFF"/>
      </w:tcPr>
    </w:tblStylePr>
    <w:tblStylePr w:type="firstCol">
      <w:tblPr/>
      <w:tcPr>
        <w:tcBorders>
          <w:top w:val="nil"/>
          <w:left w:val="nil"/>
          <w:bottom w:val="nil"/>
          <w:right w:val="single" w:sz="12" w:space="0" w:color="000000"/>
          <w:insideH w:val="nil"/>
          <w:insideV w:val="nil"/>
          <w:tl2br w:val="nil"/>
          <w:tr2bl w:val="nil"/>
        </w:tcBorders>
      </w:tcPr>
    </w:tblStylePr>
    <w:tblStylePr w:type="lastCol">
      <w:tblPr/>
      <w:tcPr>
        <w:tcBorders>
          <w:top w:val="nil"/>
          <w:left w:val="single" w:sz="12" w:space="0" w:color="000000"/>
          <w:bottom w:val="nil"/>
          <w:right w:val="nil"/>
          <w:insideH w:val="nil"/>
          <w:insideV w:val="nil"/>
          <w:tl2br w:val="nil"/>
          <w:tr2bl w:val="nil"/>
        </w:tcBorders>
      </w:tcPr>
    </w:tblStylePr>
    <w:tblStylePr w:type="band1Horz">
      <w:tblPr/>
      <w:tcPr>
        <w:tcBorders>
          <w:top w:val="nil"/>
          <w:left w:val="nil"/>
          <w:bottom w:val="single" w:sz="6" w:space="0" w:color="000000"/>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Subtle2">
    <w:name w:val="Table Subtle 2"/>
    <w:basedOn w:val="TableNormal"/>
    <w:pPr>
      <w:spacing w:after="240"/>
      <w:jc w:val="both"/>
    </w:pPr>
    <w:tblPr>
      <w:tblBorders>
        <w:left w:val="single" w:sz="6" w:space="0" w:color="000000"/>
        <w:right w:val="single" w:sz="6" w:space="0" w:color="000000"/>
      </w:tblBorders>
    </w:tblPr>
    <w:tblStylePr w:type="firstRow">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firstCol">
      <w:tblPr/>
      <w:tcPr>
        <w:tcBorders>
          <w:top w:val="nil"/>
          <w:left w:val="nil"/>
          <w:bottom w:val="nil"/>
          <w:right w:val="single" w:sz="12" w:space="0" w:color="000000"/>
          <w:insideH w:val="nil"/>
          <w:insideV w:val="nil"/>
          <w:tl2br w:val="nil"/>
          <w:tr2bl w:val="nil"/>
        </w:tcBorders>
        <w:shd w:val="pct25" w:color="008000" w:fill="FFFFFF"/>
      </w:tcPr>
    </w:tblStylePr>
    <w:tblStylePr w:type="lastCol">
      <w:tblPr/>
      <w:tcPr>
        <w:tcBorders>
          <w:top w:val="nil"/>
          <w:left w:val="single" w:sz="12" w:space="0" w:color="000000"/>
          <w:bottom w:val="nil"/>
          <w:right w:val="nil"/>
          <w:insideH w:val="nil"/>
          <w:insideV w:val="nil"/>
          <w:tl2br w:val="nil"/>
          <w:tr2bl w:val="nil"/>
        </w:tcBorders>
        <w:shd w:val="pct25" w:color="8080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3Deffects1">
    <w:name w:val="Table 3D effects 1"/>
    <w:basedOn w:val="TableNormal"/>
    <w:pPr>
      <w:spacing w:after="240"/>
      <w:jc w:val="both"/>
    </w:pPr>
    <w:tblPr/>
    <w:tcPr>
      <w:shd w:val="solid" w:color="C0C0C0" w:fill="FFFFFF"/>
    </w:tcPr>
    <w:tblStylePr w:type="firstRow">
      <w:rPr>
        <w:b/>
        <w:bCs/>
        <w:color w:val="800080"/>
      </w:rPr>
      <w:tblPr/>
      <w:tcPr>
        <w:tcBorders>
          <w:top w:val="nil"/>
          <w:left w:val="nil"/>
          <w:bottom w:val="single" w:sz="6" w:space="0" w:color="808080"/>
          <w:right w:val="nil"/>
          <w:insideH w:val="nil"/>
          <w:insideV w:val="nil"/>
          <w:tl2br w:val="nil"/>
          <w:tr2bl w:val="nil"/>
        </w:tcBorders>
      </w:tcPr>
    </w:tblStylePr>
    <w:tblStylePr w:type="lastRow">
      <w:tblPr/>
      <w:tcPr>
        <w:tcBorders>
          <w:top w:val="single" w:sz="6" w:space="0" w:color="FFFFFF"/>
          <w:left w:val="nil"/>
          <w:bottom w:val="nil"/>
          <w:right w:val="nil"/>
          <w:insideH w:val="nil"/>
          <w:insideV w:val="nil"/>
          <w:tl2br w:val="nil"/>
          <w:tr2bl w:val="nil"/>
        </w:tcBorders>
      </w:tcPr>
    </w:tblStylePr>
    <w:tblStylePr w:type="firstCol">
      <w:rPr>
        <w:b/>
        <w:bCs/>
      </w:rPr>
      <w:tblPr/>
      <w:tcPr>
        <w:tcBorders>
          <w:top w:val="nil"/>
          <w:left w:val="nil"/>
          <w:bottom w:val="nil"/>
          <w:right w:val="single" w:sz="6" w:space="0" w:color="808080"/>
          <w:insideH w:val="nil"/>
          <w:insideV w:val="nil"/>
          <w:tl2br w:val="nil"/>
          <w:tr2bl w:val="nil"/>
        </w:tcBorders>
      </w:tcPr>
    </w:tblStylePr>
    <w:tblStylePr w:type="lastCol">
      <w:tblPr/>
      <w:tcPr>
        <w:tcBorders>
          <w:top w:val="nil"/>
          <w:left w:val="single" w:sz="6" w:space="0" w:color="FFFFFF"/>
          <w:bottom w:val="nil"/>
          <w:right w:val="nil"/>
          <w:insideH w:val="nil"/>
          <w:insideV w:val="nil"/>
          <w:tl2br w:val="nil"/>
          <w:tr2bl w:val="nil"/>
        </w:tcBorders>
      </w:tcPr>
    </w:tblStylePr>
    <w:tblStylePr w:type="neCell">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nil"/>
          <w:tr2bl w:val="nil"/>
        </w:tcBorders>
      </w:tcPr>
    </w:tblStylePr>
    <w:tblStylePr w:type="seCell">
      <w:tblPr/>
      <w:tcPr>
        <w:tcBorders>
          <w:top w:val="nil"/>
          <w:left w:val="nil"/>
          <w:bottom w:val="nil"/>
          <w:right w:val="nil"/>
          <w:insideH w:val="nil"/>
          <w:insideV w:val="nil"/>
          <w:tl2br w:val="nil"/>
          <w:tr2bl w:val="nil"/>
        </w:tcBorders>
      </w:tcPr>
    </w:tblStylePr>
    <w:tblStylePr w:type="swCell">
      <w:rPr>
        <w:color w:val="000080"/>
      </w:rPr>
      <w:tblPr/>
      <w:tcPr>
        <w:tcBorders>
          <w:top w:val="nil"/>
          <w:left w:val="nil"/>
          <w:bottom w:val="nil"/>
          <w:right w:val="nil"/>
          <w:insideH w:val="nil"/>
          <w:insideV w:val="nil"/>
          <w:tl2br w:val="nil"/>
          <w:tr2bl w:val="nil"/>
        </w:tcBorders>
      </w:tcPr>
    </w:tblStylePr>
  </w:style>
  <w:style w:type="table" w:styleId="Table3Deffects2">
    <w:name w:val="Table 3D effects 2"/>
    <w:basedOn w:val="TableNormal"/>
    <w:pPr>
      <w:spacing w:after="240"/>
      <w:jc w:val="both"/>
    </w:pPr>
    <w:tblPr>
      <w:tblStyleRowBandSize w:val="1"/>
    </w:tblPr>
    <w:tcPr>
      <w:shd w:val="solid" w:color="C0C0C0" w:fill="FFFFFF"/>
    </w:tc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3Deffects3">
    <w:name w:val="Table 3D effects 3"/>
    <w:basedOn w:val="TableNormal"/>
    <w:pPr>
      <w:spacing w:after="240"/>
      <w:jc w:val="both"/>
    </w:pPr>
    <w:tblPr>
      <w:tblStyleRowBandSize w:val="1"/>
      <w:tblStyleColBandSize w:val="1"/>
    </w:tblPr>
    <w:tblStylePr w:type="firstRow">
      <w:rPr>
        <w:b/>
        <w:bCs/>
      </w:rPr>
      <w:tblPr/>
      <w:tcPr>
        <w:tcBorders>
          <w:top w:val="nil"/>
          <w:left w:val="nil"/>
          <w:bottom w:val="nil"/>
          <w:right w:val="nil"/>
          <w:insideH w:val="nil"/>
          <w:insideV w:val="nil"/>
          <w:tl2br w:val="nil"/>
          <w:tr2bl w:val="nil"/>
        </w:tcBorders>
      </w:tcPr>
    </w:tblStylePr>
    <w:tblStylePr w:type="firstCol">
      <w:tblPr/>
      <w:tcPr>
        <w:tcBorders>
          <w:top w:val="nil"/>
          <w:left w:val="nil"/>
          <w:bottom w:val="nil"/>
          <w:right w:val="single" w:sz="6" w:space="0" w:color="808080"/>
          <w:insideH w:val="nil"/>
          <w:insideV w:val="nil"/>
          <w:tl2br w:val="nil"/>
          <w:tr2bl w:val="nil"/>
        </w:tcBorders>
      </w:tcPr>
    </w:tblStylePr>
    <w:tblStylePr w:type="lastCol">
      <w:tblPr/>
      <w:tcPr>
        <w:tcBorders>
          <w:top w:val="nil"/>
          <w:left w:val="nil"/>
          <w:bottom w:val="nil"/>
          <w:right w:val="single" w:sz="6" w:space="0" w:color="FFFFFF"/>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left w:val="nil"/>
          <w:bottom w:val="single" w:sz="6" w:space="0" w:color="FFFFFF"/>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List1">
    <w:name w:val="Table List 1"/>
    <w:basedOn w:val="TableNormal"/>
    <w:pPr>
      <w:spacing w:after="240"/>
      <w:jc w:val="both"/>
    </w:pPr>
    <w:tblPr>
      <w:tblStyleRowBandSize w:val="1"/>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top w:val="nil"/>
          <w:left w:val="nil"/>
          <w:bottom w:val="single" w:sz="6" w:space="0" w:color="000000"/>
          <w:right w:val="nil"/>
          <w:insideH w:val="nil"/>
          <w:insideV w:val="nil"/>
          <w:tl2br w:val="nil"/>
          <w:tr2bl w:val="nil"/>
        </w:tcBorders>
        <w:shd w:val="solid" w:color="C0C0C0" w:fill="FFFFFF"/>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solid" w:color="C0C0C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List2">
    <w:name w:val="Table List 2"/>
    <w:basedOn w:val="TableNormal"/>
    <w:pPr>
      <w:spacing w:after="240"/>
      <w:jc w:val="both"/>
    </w:pPr>
    <w:tblPr>
      <w:tblStyleRowBandSize w:val="2"/>
      <w:tblBorders>
        <w:bottom w:val="single" w:sz="12" w:space="0" w:color="808080"/>
      </w:tblBorders>
    </w:tblPr>
    <w:tblStylePr w:type="firstRow">
      <w:rPr>
        <w:b/>
        <w:bCs/>
        <w:color w:val="FFFFFF"/>
      </w:rPr>
      <w:tblPr/>
      <w:tcPr>
        <w:tcBorders>
          <w:top w:val="nil"/>
          <w:left w:val="nil"/>
          <w:bottom w:val="single" w:sz="6" w:space="0" w:color="000000"/>
          <w:right w:val="nil"/>
          <w:insideH w:val="nil"/>
          <w:insideV w:val="nil"/>
          <w:tl2br w:val="nil"/>
          <w:tr2bl w:val="nil"/>
        </w:tcBorders>
        <w:shd w:val="pct75" w:color="008080" w:fill="008000"/>
      </w:tcPr>
    </w:tblStylePr>
    <w:tblStylePr w:type="lastRow">
      <w:tblPr/>
      <w:tcPr>
        <w:tcBorders>
          <w:top w:val="single" w:sz="6" w:space="0" w:color="000000"/>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FF00" w:fill="FFFFFF"/>
      </w:tcPr>
    </w:tblStylePr>
    <w:tblStylePr w:type="band2Horz">
      <w:rPr>
        <w:color w:val="auto"/>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List3">
    <w:name w:val="Table List 3"/>
    <w:basedOn w:val="TableNormal"/>
    <w:pPr>
      <w:spacing w:after="240"/>
      <w:jc w:val="both"/>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top w:val="nil"/>
          <w:left w:val="nil"/>
          <w:bottom w:val="single" w:sz="12" w:space="0" w:color="000000"/>
          <w:right w:val="nil"/>
          <w:insideH w:val="nil"/>
          <w:insideV w:val="nil"/>
          <w:tl2br w:val="nil"/>
          <w:tr2bl w:val="nil"/>
        </w:tcBorders>
      </w:tcPr>
    </w:tblStylePr>
    <w:tblStylePr w:type="lastRow">
      <w:tblPr/>
      <w:tcPr>
        <w:tcBorders>
          <w:top w:val="single" w:sz="12" w:space="0" w:color="000000"/>
          <w:left w:val="nil"/>
          <w:bottom w:val="nil"/>
          <w:right w:val="nil"/>
          <w:insideH w:val="nil"/>
          <w:insideV w:val="nil"/>
          <w:tl2br w:val="nil"/>
          <w:tr2bl w:val="nil"/>
        </w:tcBorders>
      </w:tcPr>
    </w:tblStylePr>
    <w:tblStylePr w:type="swCell">
      <w:rPr>
        <w:i/>
        <w:iCs/>
        <w:color w:val="000080"/>
      </w:rPr>
      <w:tblPr/>
      <w:tcPr>
        <w:tcBorders>
          <w:top w:val="nil"/>
          <w:left w:val="nil"/>
          <w:bottom w:val="nil"/>
          <w:right w:val="nil"/>
          <w:insideH w:val="nil"/>
          <w:insideV w:val="nil"/>
          <w:tl2br w:val="nil"/>
          <w:tr2bl w:val="nil"/>
        </w:tcBorders>
      </w:tcPr>
    </w:tblStylePr>
  </w:style>
  <w:style w:type="table" w:styleId="TableList4">
    <w:name w:val="Table List 4"/>
    <w:basedOn w:val="TableNormal"/>
    <w:pPr>
      <w:spacing w:after="240"/>
      <w:jc w:val="both"/>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top w:val="nil"/>
          <w:left w:val="nil"/>
          <w:bottom w:val="single" w:sz="12" w:space="0" w:color="000000"/>
          <w:right w:val="nil"/>
          <w:insideH w:val="nil"/>
          <w:insideV w:val="nil"/>
          <w:tl2br w:val="nil"/>
          <w:tr2bl w:val="nil"/>
        </w:tcBorders>
        <w:shd w:val="solid" w:color="808080" w:fill="FFFFFF"/>
      </w:tcPr>
    </w:tblStylePr>
  </w:style>
  <w:style w:type="table" w:styleId="TableList5">
    <w:name w:val="Table List 5"/>
    <w:basedOn w:val="TableNormal"/>
    <w:pPr>
      <w:spacing w:after="240"/>
      <w:jc w:val="both"/>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style>
  <w:style w:type="table" w:styleId="TableList6">
    <w:name w:val="Table List 6"/>
    <w:basedOn w:val="TableNormal"/>
    <w:pPr>
      <w:spacing w:after="240"/>
      <w:jc w:val="both"/>
    </w:p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top w:val="nil"/>
          <w:left w:val="nil"/>
          <w:bottom w:val="single" w:sz="12" w:space="0" w:color="000000"/>
          <w:right w:val="nil"/>
          <w:insideH w:val="nil"/>
          <w:insideV w:val="nil"/>
          <w:tl2br w:val="nil"/>
          <w:tr2bl w:val="nil"/>
        </w:tcBorders>
      </w:tcPr>
    </w:tblStylePr>
    <w:tblStylePr w:type="firstCol">
      <w:rPr>
        <w:b/>
        <w:bCs/>
      </w:rPr>
      <w:tblPr/>
      <w:tcPr>
        <w:tcBorders>
          <w:top w:val="nil"/>
          <w:left w:val="nil"/>
          <w:bottom w:val="nil"/>
          <w:right w:val="single" w:sz="12" w:space="0" w:color="000000"/>
          <w:insideH w:val="nil"/>
          <w:insideV w:val="nil"/>
          <w:tl2br w:val="nil"/>
          <w:tr2bl w:val="nil"/>
        </w:tcBorders>
      </w:tcPr>
    </w:tblStylePr>
    <w:tblStylePr w:type="band1Horz">
      <w:tblPr/>
      <w:tcPr>
        <w:tcBorders>
          <w:top w:val="nil"/>
          <w:left w:val="nil"/>
          <w:bottom w:val="nil"/>
          <w:right w:val="nil"/>
          <w:insideH w:val="nil"/>
          <w:insideV w:val="nil"/>
          <w:tl2br w:val="nil"/>
          <w:tr2bl w:val="nil"/>
        </w:tcBorders>
        <w:shd w:val="pct25" w:color="000000" w:fill="FFFFFF"/>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List7">
    <w:name w:val="Table List 7"/>
    <w:basedOn w:val="TableNormal"/>
    <w:pPr>
      <w:spacing w:after="240"/>
      <w:jc w:val="both"/>
    </w:pPr>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top w:val="nil"/>
          <w:left w:val="nil"/>
          <w:bottom w:val="single" w:sz="12" w:space="0" w:color="008000"/>
          <w:right w:val="nil"/>
          <w:insideH w:val="nil"/>
          <w:insideV w:val="nil"/>
          <w:tl2br w:val="nil"/>
          <w:tr2bl w:val="nil"/>
        </w:tcBorders>
        <w:shd w:val="solid" w:color="C0C0C0" w:fill="FFFFFF"/>
      </w:tcPr>
    </w:tblStylePr>
    <w:tblStylePr w:type="lastRow">
      <w:rPr>
        <w:b/>
        <w:bCs/>
      </w:rPr>
      <w:tblPr/>
      <w:tcPr>
        <w:tcBorders>
          <w:top w:val="single" w:sz="12" w:space="0" w:color="008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0" w:color="000000" w:fill="FFFFFF"/>
      </w:tcPr>
    </w:tblStylePr>
    <w:tblStylePr w:type="band2Horz">
      <w:tblPr/>
      <w:tcPr>
        <w:tcBorders>
          <w:top w:val="nil"/>
          <w:left w:val="nil"/>
          <w:bottom w:val="nil"/>
          <w:right w:val="nil"/>
          <w:insideH w:val="nil"/>
          <w:insideV w:val="nil"/>
          <w:tl2br w:val="nil"/>
          <w:tr2bl w:val="nil"/>
        </w:tcBorders>
        <w:shd w:val="pct25" w:color="FFFF00" w:fill="FFFFFF"/>
      </w:tcPr>
    </w:tblStylePr>
  </w:style>
  <w:style w:type="table" w:styleId="TableList8">
    <w:name w:val="Table List 8"/>
    <w:basedOn w:val="TableNormal"/>
    <w:pPr>
      <w:spacing w:after="240"/>
      <w:jc w:val="both"/>
    </w:p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top w:val="nil"/>
          <w:left w:val="nil"/>
          <w:bottom w:val="single" w:sz="6" w:space="0" w:color="000000"/>
          <w:right w:val="nil"/>
          <w:insideH w:val="nil"/>
          <w:insideV w:val="nil"/>
          <w:tl2br w:val="nil"/>
          <w:tr2bl w:val="nil"/>
        </w:tcBorders>
        <w:shd w:val="solid" w:color="FFFF00" w:fill="FFFFFF"/>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Horz">
      <w:rPr>
        <w:color w:val="auto"/>
      </w:rPr>
      <w:tblPr/>
      <w:tcPr>
        <w:tcBorders>
          <w:top w:val="nil"/>
          <w:left w:val="nil"/>
          <w:bottom w:val="nil"/>
          <w:right w:val="nil"/>
          <w:insideH w:val="nil"/>
          <w:insideV w:val="nil"/>
          <w:tl2br w:val="nil"/>
          <w:tr2bl w:val="nil"/>
        </w:tcBorders>
        <w:shd w:val="pct25" w:color="FFFF00" w:fill="FFFFFF"/>
      </w:tcPr>
    </w:tblStylePr>
    <w:tblStylePr w:type="band2Horz">
      <w:tblPr/>
      <w:tcPr>
        <w:tcBorders>
          <w:top w:val="nil"/>
          <w:left w:val="nil"/>
          <w:bottom w:val="nil"/>
          <w:right w:val="nil"/>
          <w:insideH w:val="nil"/>
          <w:insideV w:val="nil"/>
          <w:tl2br w:val="nil"/>
          <w:tr2bl w:val="nil"/>
        </w:tcBorders>
        <w:shd w:val="pct50" w:color="FF0000" w:fill="FFFFFF"/>
      </w:tcPr>
    </w:tblStylePr>
    <w:tblStylePr w:type="nwCell">
      <w:tblPr/>
      <w:tcPr>
        <w:tcBorders>
          <w:top w:val="nil"/>
          <w:left w:val="nil"/>
          <w:bottom w:val="nil"/>
          <w:right w:val="nil"/>
          <w:insideH w:val="nil"/>
          <w:insideV w:val="nil"/>
          <w:tl2br w:val="single" w:sz="6" w:space="0" w:color="auto"/>
          <w:tr2bl w:val="nil"/>
        </w:tcBorders>
      </w:tcPr>
    </w:tblStylePr>
  </w:style>
  <w:style w:type="table" w:styleId="TableContemporary">
    <w:name w:val="Table Contemporary"/>
    <w:basedOn w:val="TableNormal"/>
    <w:pPr>
      <w:spacing w:after="240"/>
      <w:jc w:val="both"/>
    </w:pPr>
    <w:tblPr>
      <w:tblStyleRowBandSize w:val="1"/>
      <w:tblBorders>
        <w:insideH w:val="single" w:sz="18" w:space="0" w:color="FFFFFF"/>
        <w:insideV w:val="single" w:sz="18" w:space="0" w:color="FFFFFF"/>
      </w:tblBorders>
    </w:tblPr>
    <w:tblStylePr w:type="firstRow">
      <w:rPr>
        <w:b/>
        <w:bCs/>
        <w:color w:val="auto"/>
      </w:rPr>
      <w:tblPr/>
      <w:tcPr>
        <w:tcBorders>
          <w:top w:val="nil"/>
          <w:left w:val="nil"/>
          <w:bottom w:val="nil"/>
          <w:right w:val="nil"/>
          <w:insideH w:val="nil"/>
          <w:insideV w:val="nil"/>
          <w:tl2br w:val="nil"/>
          <w:tr2bl w:val="nil"/>
        </w:tcBorders>
        <w:shd w:val="pct20" w:color="000000" w:fill="FFFFFF"/>
      </w:tcPr>
    </w:tblStylePr>
    <w:tblStylePr w:type="band1Horz">
      <w:rPr>
        <w:color w:val="auto"/>
      </w:rPr>
      <w:tblPr/>
      <w:tcPr>
        <w:tcBorders>
          <w:top w:val="nil"/>
          <w:left w:val="nil"/>
          <w:bottom w:val="nil"/>
          <w:right w:val="nil"/>
          <w:insideH w:val="nil"/>
          <w:insideV w:val="nil"/>
          <w:tl2br w:val="nil"/>
          <w:tr2bl w:val="nil"/>
        </w:tcBorders>
        <w:shd w:val="pct5" w:color="000000" w:fill="FFFFFF"/>
      </w:tcPr>
    </w:tblStylePr>
    <w:tblStylePr w:type="band2Horz">
      <w:rPr>
        <w:color w:val="auto"/>
      </w:rPr>
      <w:tblPr/>
      <w:tcPr>
        <w:tcBorders>
          <w:top w:val="nil"/>
          <w:left w:val="nil"/>
          <w:bottom w:val="nil"/>
          <w:right w:val="nil"/>
          <w:insideH w:val="nil"/>
          <w:insideV w:val="nil"/>
          <w:tl2br w:val="nil"/>
          <w:tr2bl w:val="nil"/>
        </w:tcBorders>
        <w:shd w:val="pct20" w:color="000000" w:fill="FFFFFF"/>
      </w:tcPr>
    </w:tblStylePr>
  </w:style>
  <w:style w:type="table" w:styleId="TableColumns1">
    <w:name w:val="Table Columns 1"/>
    <w:basedOn w:val="TableNormal"/>
    <w:pPr>
      <w:spacing w:after="240"/>
      <w:jc w:val="both"/>
    </w:pPr>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top w:val="nil"/>
          <w:left w:val="nil"/>
          <w:bottom w:val="double" w:sz="6" w:space="0" w:color="000000"/>
          <w:right w:val="nil"/>
          <w:insideH w:val="nil"/>
          <w:insideV w:val="nil"/>
          <w:tl2br w:val="nil"/>
          <w:tr2bl w:val="nil"/>
        </w:tcBorders>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olumns2">
    <w:name w:val="Table Columns 2"/>
    <w:basedOn w:val="TableNormal"/>
    <w:pPr>
      <w:spacing w:after="240"/>
      <w:jc w:val="both"/>
    </w:pPr>
    <w:rPr>
      <w:b/>
      <w:bCs/>
    </w:r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nil"/>
          <w:left w:val="nil"/>
          <w:bottom w:val="nil"/>
          <w:right w:val="nil"/>
          <w:insideH w:val="nil"/>
          <w:insideV w:val="nil"/>
          <w:tl2br w:val="nil"/>
          <w:tr2bl w:val="nil"/>
        </w:tcBorders>
      </w:tcPr>
    </w:tblStylePr>
    <w:tblStylePr w:type="firstCol">
      <w:rPr>
        <w:b w:val="0"/>
        <w:bCs w:val="0"/>
        <w:color w:val="00000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op w:val="nil"/>
          <w:left w:val="nil"/>
          <w:bottom w:val="nil"/>
          <w:right w:val="nil"/>
          <w:insideH w:val="nil"/>
          <w:insideV w:val="nil"/>
          <w:tl2br w:val="nil"/>
          <w:tr2bl w:val="nil"/>
        </w:tcBorders>
      </w:tcPr>
    </w:tblStylePr>
    <w:tblStylePr w:type="swCell">
      <w:rPr>
        <w:b/>
        <w:bCs/>
      </w:rPr>
      <w:tblPr/>
      <w:tcPr>
        <w:tcBorders>
          <w:top w:val="nil"/>
          <w:left w:val="nil"/>
          <w:bottom w:val="nil"/>
          <w:right w:val="nil"/>
          <w:insideH w:val="nil"/>
          <w:insideV w:val="nil"/>
          <w:tl2br w:val="nil"/>
          <w:tr2bl w:val="nil"/>
        </w:tcBorders>
      </w:tcPr>
    </w:tblStylePr>
  </w:style>
  <w:style w:type="table" w:styleId="TableColumns3">
    <w:name w:val="Table Columns 3"/>
    <w:basedOn w:val="TableNormal"/>
    <w:pPr>
      <w:spacing w:after="240"/>
      <w:jc w:val="both"/>
    </w:pPr>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op w:val="nil"/>
          <w:left w:val="nil"/>
          <w:bottom w:val="nil"/>
          <w:right w:val="nil"/>
          <w:insideH w:val="nil"/>
          <w:insideV w:val="nil"/>
          <w:tl2br w:val="nil"/>
          <w:tr2bl w:val="nil"/>
        </w:tcBorders>
        <w:shd w:val="solid" w:color="000080" w:fill="FFFFFF"/>
      </w:tcPr>
    </w:tblStylePr>
    <w:tblStylePr w:type="lastRow">
      <w:rPr>
        <w:b w:val="0"/>
        <w:bCs w:val="0"/>
      </w:rPr>
      <w:tblPr/>
      <w:tcPr>
        <w:tcBorders>
          <w:top w:val="single" w:sz="6" w:space="0" w:color="00008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op w:val="nil"/>
          <w:left w:val="nil"/>
          <w:bottom w:val="nil"/>
          <w:right w:val="nil"/>
          <w:insideH w:val="nil"/>
          <w:insideV w:val="nil"/>
          <w:tl2br w:val="nil"/>
          <w:tr2bl w:val="nil"/>
        </w:tcBorders>
      </w:tcPr>
    </w:tblStylePr>
  </w:style>
  <w:style w:type="table" w:styleId="TableColumns4">
    <w:name w:val="Table Columns 4"/>
    <w:basedOn w:val="TableNormal"/>
    <w:pPr>
      <w:spacing w:after="240"/>
      <w:jc w:val="both"/>
    </w:pPr>
    <w:tblPr>
      <w:tblStyleColBandSize w:val="1"/>
    </w:tblPr>
    <w:tblStylePr w:type="firstRow">
      <w:rPr>
        <w:color w:val="FFFFFF"/>
      </w:rPr>
      <w:tblPr/>
      <w:tcPr>
        <w:tcBorders>
          <w:top w:val="nil"/>
          <w:left w:val="nil"/>
          <w:bottom w:val="nil"/>
          <w:right w:val="nil"/>
          <w:insideH w:val="nil"/>
          <w:insideV w:val="nil"/>
          <w:tl2br w:val="nil"/>
          <w:tr2bl w:val="nil"/>
        </w:tcBorders>
        <w:shd w:val="solid" w:color="0000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pPr>
      <w:spacing w:after="240"/>
      <w:jc w:val="both"/>
    </w:pPr>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top w:val="nil"/>
          <w:left w:val="nil"/>
          <w:bottom w:val="single" w:sz="6" w:space="0" w:color="808080"/>
          <w:right w:val="nil"/>
          <w:insideH w:val="nil"/>
          <w:insideV w:val="nil"/>
          <w:tl2br w:val="nil"/>
          <w:tr2bl w:val="nil"/>
        </w:tcBorders>
      </w:tcPr>
    </w:tblStylePr>
    <w:tblStylePr w:type="lastRow">
      <w:rPr>
        <w:b/>
        <w:bCs/>
      </w:rPr>
      <w:tblPr/>
      <w:tcPr>
        <w:tcBorders>
          <w:top w:val="single" w:sz="6" w:space="0" w:color="80808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Grid1">
    <w:name w:val="Table Grid 1"/>
    <w:basedOn w:val="TableNormal"/>
    <w:pPr>
      <w:spacing w:after="24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2">
    <w:name w:val="Table Grid 2"/>
    <w:basedOn w:val="TableNormal"/>
    <w:pPr>
      <w:spacing w:after="240"/>
      <w:jc w:val="both"/>
    </w:pPr>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TableGrid3">
    <w:name w:val="Table Grid 3"/>
    <w:basedOn w:val="TableNormal"/>
    <w:pPr>
      <w:spacing w:after="240"/>
      <w:jc w:val="both"/>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4">
    <w:name w:val="Table Grid 4"/>
    <w:basedOn w:val="TableNormal"/>
    <w:pPr>
      <w:spacing w:after="240"/>
      <w:jc w:val="both"/>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TableGrid5">
    <w:name w:val="Table Grid 5"/>
    <w:basedOn w:val="TableNormal"/>
    <w:pPr>
      <w:spacing w:after="240"/>
      <w:jc w:val="both"/>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6">
    <w:name w:val="Table Grid 6"/>
    <w:basedOn w:val="TableNormal"/>
    <w:pPr>
      <w:spacing w:after="240"/>
      <w:jc w:val="both"/>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top w:val="nil"/>
          <w:left w:val="nil"/>
          <w:bottom w:val="single" w:sz="6" w:space="0" w:color="000000"/>
          <w:right w:val="nil"/>
          <w:insideH w:val="nil"/>
          <w:insideV w:val="nil"/>
          <w:tl2br w:val="nil"/>
          <w:tr2bl w:val="nil"/>
        </w:tcBorders>
      </w:tcPr>
    </w:tblStylePr>
    <w:tblStylePr w:type="lastRow">
      <w:rPr>
        <w:color w:val="auto"/>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7">
    <w:name w:val="Table Grid 7"/>
    <w:basedOn w:val="TableNormal"/>
    <w:pPr>
      <w:spacing w:after="240"/>
      <w:jc w:val="both"/>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top w:val="nil"/>
          <w:left w:val="nil"/>
          <w:bottom w:val="single" w:sz="12" w:space="0" w:color="000000"/>
          <w:right w:val="nil"/>
          <w:insideH w:val="nil"/>
          <w:insideV w:val="nil"/>
          <w:tl2br w:val="nil"/>
          <w:tr2bl w:val="nil"/>
        </w:tcBorders>
      </w:tcPr>
    </w:tblStylePr>
    <w:tblStylePr w:type="lastRow">
      <w:rPr>
        <w:b w:val="0"/>
        <w:bCs w:val="0"/>
      </w:rPr>
      <w:tblPr/>
      <w:tcPr>
        <w:tcBorders>
          <w:top w:val="single" w:sz="6" w:space="0" w:color="00000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table" w:styleId="TableGrid8">
    <w:name w:val="Table Grid 8"/>
    <w:basedOn w:val="TableNormal"/>
    <w:pPr>
      <w:spacing w:after="240"/>
      <w:jc w:val="both"/>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op w:val="nil"/>
          <w:left w:val="nil"/>
          <w:bottom w:val="nil"/>
          <w:right w:val="nil"/>
          <w:insideH w:val="nil"/>
          <w:insideV w:val="nil"/>
          <w:tl2br w:val="nil"/>
          <w:tr2bl w:val="nil"/>
        </w:tcBorders>
        <w:shd w:val="solid" w:color="000080" w:fill="FFFFFF"/>
      </w:tcPr>
    </w:tblStylePr>
    <w:tblStylePr w:type="lastRow">
      <w:rPr>
        <w:b/>
        <w:bCs/>
        <w:color w:val="auto"/>
      </w:rPr>
      <w:tblPr/>
      <w:tcPr>
        <w:tcBorders>
          <w:top w:val="nil"/>
          <w:left w:val="nil"/>
          <w:bottom w:val="nil"/>
          <w:right w:val="nil"/>
          <w:insideH w:val="nil"/>
          <w:insideV w:val="nil"/>
          <w:tl2br w:val="nil"/>
          <w:tr2bl w:val="nil"/>
        </w:tcBorders>
      </w:tcPr>
    </w:tblStylePr>
    <w:tblStylePr w:type="lastCol">
      <w:rPr>
        <w:b/>
        <w:bCs/>
        <w:color w:val="auto"/>
      </w:rPr>
      <w:tblPr/>
      <w:tcPr>
        <w:tcBorders>
          <w:top w:val="nil"/>
          <w:left w:val="nil"/>
          <w:bottom w:val="nil"/>
          <w:right w:val="nil"/>
          <w:insideH w:val="nil"/>
          <w:insideV w:val="nil"/>
          <w:tl2br w:val="nil"/>
          <w:tr2bl w:val="nil"/>
        </w:tcBorders>
      </w:tcPr>
    </w:tblStylePr>
  </w:style>
  <w:style w:type="table" w:styleId="TableWeb1">
    <w:name w:val="Table Web 1"/>
    <w:basedOn w:val="TableNormal"/>
    <w:pPr>
      <w:spacing w:after="240"/>
      <w:jc w:val="both"/>
    </w:pPr>
    <w:tblPr>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TableWeb2">
    <w:name w:val="Table Web 2"/>
    <w:basedOn w:val="TableNormal"/>
    <w:pPr>
      <w:spacing w:after="240"/>
      <w:jc w:val="both"/>
    </w:pPr>
    <w:tblPr>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TableWeb3">
    <w:name w:val="Table Web 3"/>
    <w:basedOn w:val="TableNormal"/>
    <w:pPr>
      <w:spacing w:after="240"/>
      <w:jc w:val="both"/>
    </w:pPr>
    <w:tblPr>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cPr>
      <w:shd w:val="clear" w:color="auto" w:fill="auto"/>
    </w:tcPr>
    <w:tblStylePr w:type="firstRow">
      <w:rPr>
        <w:color w:val="auto"/>
      </w:rPr>
      <w:tblPr/>
      <w:tcPr>
        <w:tcBorders>
          <w:top w:val="nil"/>
          <w:left w:val="nil"/>
          <w:bottom w:val="nil"/>
          <w:right w:val="nil"/>
          <w:insideH w:val="nil"/>
          <w:insideV w:val="nil"/>
          <w:tl2br w:val="nil"/>
          <w:tr2bl w:val="nil"/>
        </w:tcBorders>
      </w:tcPr>
    </w:tblStylePr>
  </w:style>
  <w:style w:type="table" w:styleId="TableProfessional">
    <w:name w:val="Table Professional"/>
    <w:basedOn w:val="TableNormal"/>
    <w:pPr>
      <w:spacing w:after="24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op w:val="nil"/>
          <w:left w:val="nil"/>
          <w:bottom w:val="nil"/>
          <w:right w:val="nil"/>
          <w:insideH w:val="nil"/>
          <w:insideV w:val="nil"/>
          <w:tl2br w:val="nil"/>
          <w:tr2bl w:val="nil"/>
        </w:tcBorders>
        <w:shd w:val="solid" w:color="000000" w:fill="FFFFFF"/>
      </w:tcPr>
    </w:tblStylePr>
  </w:style>
  <w:style w:type="table" w:styleId="LightShading-Accent2">
    <w:name w:val="Light Shading Accent 2"/>
    <w:basedOn w:val="TableNormal"/>
    <w:rPr>
      <w:color w:val="943634"/>
    </w:rPr>
    <w:tblPr>
      <w:tblStyleRowBandSize w:val="1"/>
      <w:tblStyleColBandSize w:val="1"/>
      <w:tblBorders>
        <w:top w:val="single" w:sz="8" w:space="0" w:color="C0504D"/>
        <w:bottom w:val="single" w:sz="8" w:space="0" w:color="C0504D"/>
      </w:tblBorders>
    </w:tblPr>
    <w:tblStylePr w:type="fir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lastRow">
      <w:pPr>
        <w:spacing w:before="0" w:after="0" w:line="240" w:lineRule="auto"/>
      </w:pPr>
      <w:rPr>
        <w:b/>
        <w:bCs/>
      </w:rPr>
      <w:tblPr/>
      <w:tcPr>
        <w:tcBorders>
          <w:top w:val="single" w:sz="8" w:space="0" w:color="C0504D"/>
          <w:left w:val="nil"/>
          <w:bottom w:val="single" w:sz="8" w:space="0" w:color="C0504D"/>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shd w:val="clear" w:color="auto" w:fill="EFD3D2"/>
      </w:tcPr>
    </w:tblStylePr>
  </w:style>
  <w:style w:type="table" w:styleId="LightShading-Accent3">
    <w:name w:val="Light Shading Accent 3"/>
    <w:basedOn w:val="TableNormal"/>
    <w:rPr>
      <w:color w:val="76923C"/>
    </w:rPr>
    <w:tblPr>
      <w:tblStyleRowBandSize w:val="1"/>
      <w:tblStyleColBandSize w:val="1"/>
      <w:tblBorders>
        <w:top w:val="single" w:sz="8" w:space="0" w:color="9BBB59"/>
        <w:bottom w:val="single" w:sz="8" w:space="0" w:color="9BBB59"/>
      </w:tblBorders>
    </w:tblPr>
    <w:tblStylePr w:type="firstRow">
      <w:pPr>
        <w:spacing w:before="0" w:after="0" w:line="240" w:lineRule="auto"/>
      </w:pPr>
      <w:rPr>
        <w:b/>
        <w:bCs/>
      </w:rPr>
      <w:tblPr/>
      <w:tcPr>
        <w:tcBorders>
          <w:top w:val="single" w:sz="8" w:space="0" w:color="9BBB59"/>
          <w:left w:val="nil"/>
          <w:bottom w:val="single" w:sz="8" w:space="0" w:color="9BBB59"/>
          <w:right w:val="nil"/>
          <w:insideH w:val="nil"/>
          <w:insideV w:val="nil"/>
          <w:tl2br w:val="nil"/>
          <w:tr2bl w:val="nil"/>
        </w:tcBorders>
      </w:tcPr>
    </w:tblStylePr>
    <w:tblStylePr w:type="lastRow">
      <w:pPr>
        <w:spacing w:before="0" w:after="0" w:line="240" w:lineRule="auto"/>
      </w:pPr>
      <w:rPr>
        <w:b/>
        <w:bCs/>
      </w:rPr>
      <w:tblPr/>
      <w:tcPr>
        <w:tcBorders>
          <w:top w:val="single" w:sz="8" w:space="0" w:color="9BBB59"/>
          <w:left w:val="nil"/>
          <w:bottom w:val="single" w:sz="8" w:space="0" w:color="9BBB59"/>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shd w:val="clear" w:color="auto" w:fill="E6EED5"/>
      </w:tcPr>
    </w:tblStylePr>
  </w:style>
  <w:style w:type="table" w:styleId="LightShading-Accent4">
    <w:name w:val="Light Shading Accent 4"/>
    <w:basedOn w:val="TableNormal"/>
    <w:rPr>
      <w:color w:val="5F497A"/>
    </w:rPr>
    <w:tblPr>
      <w:tblStyleRowBandSize w:val="1"/>
      <w:tblStyleColBandSize w:val="1"/>
      <w:tblBorders>
        <w:top w:val="single" w:sz="8" w:space="0" w:color="8064A2"/>
        <w:bottom w:val="single" w:sz="8" w:space="0" w:color="8064A2"/>
      </w:tblBorders>
    </w:tblPr>
    <w:tblStylePr w:type="firstRow">
      <w:pPr>
        <w:spacing w:before="0" w:after="0" w:line="240" w:lineRule="auto"/>
      </w:pPr>
      <w:rPr>
        <w:b/>
        <w:bCs/>
      </w:rPr>
      <w:tblPr/>
      <w:tcPr>
        <w:tcBorders>
          <w:top w:val="single" w:sz="8" w:space="0" w:color="8064A2"/>
          <w:left w:val="nil"/>
          <w:bottom w:val="single" w:sz="8" w:space="0" w:color="8064A2"/>
          <w:right w:val="nil"/>
          <w:insideH w:val="nil"/>
          <w:insideV w:val="nil"/>
          <w:tl2br w:val="nil"/>
          <w:tr2bl w:val="nil"/>
        </w:tcBorders>
      </w:tcPr>
    </w:tblStylePr>
    <w:tblStylePr w:type="lastRow">
      <w:pPr>
        <w:spacing w:before="0" w:after="0" w:line="240" w:lineRule="auto"/>
      </w:pPr>
      <w:rPr>
        <w:b/>
        <w:bCs/>
      </w:rPr>
      <w:tblPr/>
      <w:tcPr>
        <w:tcBorders>
          <w:top w:val="single" w:sz="8" w:space="0" w:color="8064A2"/>
          <w:left w:val="nil"/>
          <w:bottom w:val="single" w:sz="8" w:space="0" w:color="8064A2"/>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DFD8E8"/>
      </w:tcPr>
    </w:tblStylePr>
  </w:style>
  <w:style w:type="table" w:styleId="LightShading-Accent5">
    <w:name w:val="Light Shading Accent 5"/>
    <w:basedOn w:val="TableNormal"/>
    <w:rPr>
      <w:color w:val="31849B"/>
    </w:rPr>
    <w:tblPr>
      <w:tblStyleRowBandSize w:val="1"/>
      <w:tblStyleColBandSize w:val="1"/>
      <w:tblBorders>
        <w:top w:val="single" w:sz="8" w:space="0" w:color="4BACC6"/>
        <w:bottom w:val="single" w:sz="8" w:space="0" w:color="4BACC6"/>
      </w:tblBorders>
    </w:tblPr>
    <w:tblStylePr w:type="firstRow">
      <w:pPr>
        <w:spacing w:before="0" w:after="0" w:line="240" w:lineRule="auto"/>
      </w:pPr>
      <w:rPr>
        <w:b/>
        <w:bCs/>
      </w:rPr>
      <w:tblPr/>
      <w:tcPr>
        <w:tcBorders>
          <w:top w:val="single" w:sz="8" w:space="0" w:color="4BACC6"/>
          <w:left w:val="nil"/>
          <w:bottom w:val="single" w:sz="8" w:space="0" w:color="4BACC6"/>
          <w:right w:val="nil"/>
          <w:insideH w:val="nil"/>
          <w:insideV w:val="nil"/>
          <w:tl2br w:val="nil"/>
          <w:tr2bl w:val="nil"/>
        </w:tcBorders>
      </w:tcPr>
    </w:tblStylePr>
    <w:tblStylePr w:type="lastRow">
      <w:pPr>
        <w:spacing w:before="0" w:after="0" w:line="240" w:lineRule="auto"/>
      </w:pPr>
      <w:rPr>
        <w:b/>
        <w:bCs/>
      </w:rPr>
      <w:tblPr/>
      <w:tcPr>
        <w:tcBorders>
          <w:top w:val="single" w:sz="8" w:space="0" w:color="4BACC6"/>
          <w:left w:val="nil"/>
          <w:bottom w:val="single" w:sz="8" w:space="0" w:color="4BACC6"/>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shd w:val="clear" w:color="auto" w:fill="D2EAF1"/>
      </w:tcPr>
    </w:tblStylePr>
  </w:style>
  <w:style w:type="table" w:styleId="LightShading-Accent6">
    <w:name w:val="Light Shading Accent 6"/>
    <w:basedOn w:val="TableNormal"/>
    <w:rPr>
      <w:color w:val="E36C0A"/>
    </w:rPr>
    <w:tblPr>
      <w:tblStyleRowBandSize w:val="1"/>
      <w:tblStyleColBandSize w:val="1"/>
      <w:tblBorders>
        <w:top w:val="single" w:sz="8" w:space="0" w:color="F79646"/>
        <w:bottom w:val="single" w:sz="8" w:space="0" w:color="F79646"/>
      </w:tblBorders>
    </w:tblPr>
    <w:tblStylePr w:type="firstRow">
      <w:pPr>
        <w:spacing w:before="0" w:after="0" w:line="240" w:lineRule="auto"/>
      </w:pPr>
      <w:rPr>
        <w:b/>
        <w:bCs/>
      </w:rPr>
      <w:tblPr/>
      <w:tcPr>
        <w:tcBorders>
          <w:top w:val="single" w:sz="8" w:space="0" w:color="F79646"/>
          <w:left w:val="nil"/>
          <w:bottom w:val="single" w:sz="8" w:space="0" w:color="F79646"/>
          <w:right w:val="nil"/>
          <w:insideH w:val="nil"/>
          <w:insideV w:val="nil"/>
          <w:tl2br w:val="nil"/>
          <w:tr2bl w:val="nil"/>
        </w:tcBorders>
      </w:tcPr>
    </w:tblStylePr>
    <w:tblStylePr w:type="lastRow">
      <w:pPr>
        <w:spacing w:before="0" w:after="0" w:line="240" w:lineRule="auto"/>
      </w:pPr>
      <w:rPr>
        <w:b/>
        <w:bCs/>
      </w:rPr>
      <w:tblPr/>
      <w:tcPr>
        <w:tcBorders>
          <w:top w:val="single" w:sz="8" w:space="0" w:color="F79646"/>
          <w:left w:val="nil"/>
          <w:bottom w:val="single" w:sz="8" w:space="0" w:color="F79646"/>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shd w:val="clear" w:color="auto" w:fill="FDE4D0"/>
      </w:tcPr>
    </w:tblStylePr>
  </w:style>
  <w:style w:type="table" w:styleId="LightList-Accent2">
    <w:name w:val="Light List Accent 2"/>
    <w:basedOn w:val="TableNormal"/>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pPr>
        <w:spacing w:before="0" w:after="0" w:line="240" w:lineRule="auto"/>
      </w:pPr>
      <w:rPr>
        <w:b/>
        <w:bCs/>
        <w:color w:val="FFFFFF"/>
      </w:rPr>
      <w:tblPr/>
      <w:tcPr>
        <w:shd w:val="clear" w:color="auto" w:fill="C0504D"/>
      </w:tcPr>
    </w:tblStylePr>
    <w:tblStylePr w:type="lastRow">
      <w:pPr>
        <w:spacing w:before="0" w:after="0" w:line="240" w:lineRule="auto"/>
      </w:pPr>
      <w:rPr>
        <w:b/>
        <w:bCs/>
      </w:rPr>
      <w:tblPr/>
      <w:tcPr>
        <w:tcBorders>
          <w:top w:val="double" w:sz="6" w:space="0" w:color="C0504D"/>
          <w:left w:val="single" w:sz="8" w:space="0" w:color="C0504D"/>
          <w:bottom w:val="single" w:sz="8" w:space="0" w:color="C0504D"/>
          <w:right w:val="single" w:sz="8" w:space="0" w:color="C0504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tblStylePr w:type="band1Horz">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style>
  <w:style w:type="table" w:styleId="LightList-Accent3">
    <w:name w:val="Light List Accent 3"/>
    <w:basedOn w:val="TableNormal"/>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pPr>
        <w:spacing w:before="0" w:after="0" w:line="240" w:lineRule="auto"/>
      </w:pPr>
      <w:rPr>
        <w:b/>
        <w:bCs/>
        <w:color w:val="FFFFFF"/>
      </w:rPr>
      <w:tblPr/>
      <w:tcPr>
        <w:shd w:val="clear" w:color="auto" w:fill="9BBB59"/>
      </w:tcPr>
    </w:tblStylePr>
    <w:tblStylePr w:type="lastRow">
      <w:pPr>
        <w:spacing w:before="0" w:after="0" w:line="240" w:lineRule="auto"/>
      </w:pPr>
      <w:rPr>
        <w:b/>
        <w:bCs/>
      </w:rPr>
      <w:tblPr/>
      <w:tcPr>
        <w:tcBorders>
          <w:top w:val="double" w:sz="6" w:space="0" w:color="9BBB59"/>
          <w:left w:val="single" w:sz="8" w:space="0" w:color="9BBB59"/>
          <w:bottom w:val="single" w:sz="8" w:space="0" w:color="9BBB59"/>
          <w:right w:val="single" w:sz="8" w:space="0" w:color="9BBB59"/>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Horz">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style>
  <w:style w:type="table" w:styleId="LightList-Accent4">
    <w:name w:val="Light List Accent 4"/>
    <w:basedOn w:val="TableNormal"/>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line="240" w:lineRule="auto"/>
      </w:pPr>
      <w:rPr>
        <w:b/>
        <w:bCs/>
        <w:color w:val="FFFFFF"/>
      </w:rPr>
      <w:tblPr/>
      <w:tcPr>
        <w:shd w:val="clear" w:color="auto" w:fill="8064A2"/>
      </w:tcPr>
    </w:tblStylePr>
    <w:tblStylePr w:type="lastRow">
      <w:pPr>
        <w:spacing w:before="0" w:after="0" w:line="240" w:lineRule="auto"/>
      </w:pPr>
      <w:rPr>
        <w:b/>
        <w:bCs/>
      </w:rPr>
      <w:tblPr/>
      <w:tcPr>
        <w:tcBorders>
          <w:top w:val="double" w:sz="6" w:space="0" w:color="8064A2"/>
          <w:left w:val="single" w:sz="8" w:space="0" w:color="8064A2"/>
          <w:bottom w:val="single" w:sz="8" w:space="0" w:color="8064A2"/>
          <w:right w:val="single" w:sz="8" w:space="0" w:color="8064A2"/>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Horz">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style>
  <w:style w:type="table" w:styleId="LightList-Accent5">
    <w:name w:val="Light List Accent 5"/>
    <w:basedOn w:val="TableNormal"/>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pPr>
        <w:spacing w:before="0" w:after="0" w:line="240" w:lineRule="auto"/>
      </w:pPr>
      <w:rPr>
        <w:b/>
        <w:bCs/>
        <w:color w:val="FFFFFF"/>
      </w:rPr>
      <w:tblPr/>
      <w:tcPr>
        <w:shd w:val="clear" w:color="auto" w:fill="4BACC6"/>
      </w:tcPr>
    </w:tblStylePr>
    <w:tblStylePr w:type="lastRow">
      <w:pPr>
        <w:spacing w:before="0" w:after="0" w:line="240" w:lineRule="auto"/>
      </w:pPr>
      <w:rPr>
        <w:b/>
        <w:bCs/>
      </w:rPr>
      <w:tblPr/>
      <w:tcPr>
        <w:tcBorders>
          <w:top w:val="double" w:sz="6" w:space="0" w:color="4BACC6"/>
          <w:left w:val="single" w:sz="8" w:space="0" w:color="4BACC6"/>
          <w:bottom w:val="single" w:sz="8" w:space="0" w:color="4BACC6"/>
          <w:right w:val="single" w:sz="8" w:space="0" w:color="4BACC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tblStylePr w:type="band1Horz">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style>
  <w:style w:type="table" w:styleId="LightList-Accent6">
    <w:name w:val="Light List Accent 6"/>
    <w:basedOn w:val="TableNormal"/>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pPr>
        <w:spacing w:before="0" w:after="0" w:line="240" w:lineRule="auto"/>
      </w:pPr>
      <w:rPr>
        <w:b/>
        <w:bCs/>
        <w:color w:val="FFFFFF"/>
      </w:rPr>
      <w:tblPr/>
      <w:tcPr>
        <w:shd w:val="clear" w:color="auto" w:fill="F79646"/>
      </w:tcPr>
    </w:tblStylePr>
    <w:tblStylePr w:type="lastRow">
      <w:pPr>
        <w:spacing w:before="0" w:after="0" w:line="240" w:lineRule="auto"/>
      </w:pPr>
      <w:rPr>
        <w:b/>
        <w:bCs/>
      </w:rPr>
      <w:tblPr/>
      <w:tcPr>
        <w:tcBorders>
          <w:top w:val="double" w:sz="6" w:space="0" w:color="F79646"/>
          <w:left w:val="single" w:sz="8" w:space="0" w:color="F79646"/>
          <w:bottom w:val="single" w:sz="8" w:space="0" w:color="F79646"/>
          <w:right w:val="single" w:sz="8" w:space="0" w:color="F79646"/>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tblStylePr w:type="band1Horz">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style>
  <w:style w:type="table" w:styleId="LightGrid-Accent2">
    <w:name w:val="Light Grid Accent 2"/>
    <w:basedOn w:val="TableNormal"/>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blStylePr w:type="firstRow">
      <w:pPr>
        <w:spacing w:before="0" w:after="0" w:line="240" w:lineRule="auto"/>
      </w:pPr>
      <w:rPr>
        <w:rFonts w:ascii="Times New Roman" w:eastAsia="Times New Roman" w:hAnsi="Times New Roman" w:cs="Times New Roman"/>
        <w:b/>
        <w:bCs/>
      </w:rPr>
      <w:tblPr/>
      <w:tcPr>
        <w:tcBorders>
          <w:top w:val="single" w:sz="8" w:space="0" w:color="C0504D"/>
          <w:left w:val="single" w:sz="8" w:space="0" w:color="C0504D"/>
          <w:bottom w:val="single" w:sz="18" w:space="0" w:color="C0504D"/>
          <w:right w:val="single" w:sz="8" w:space="0" w:color="C0504D"/>
          <w:insideH w:val="nil"/>
          <w:insideV w:val="single" w:sz="8" w:space="0" w:color="C0504D"/>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C0504D"/>
          <w:left w:val="single" w:sz="8" w:space="0" w:color="C0504D"/>
          <w:bottom w:val="single" w:sz="8" w:space="0" w:color="C0504D"/>
          <w:right w:val="single" w:sz="8" w:space="0" w:color="C0504D"/>
          <w:insideH w:val="nil"/>
          <w:insideV w:val="single" w:sz="8" w:space="0" w:color="C0504D"/>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C0504D"/>
          <w:left w:val="single" w:sz="8" w:space="0" w:color="C0504D"/>
          <w:bottom w:val="single" w:sz="8" w:space="0" w:color="C0504D"/>
          <w:right w:val="single" w:sz="8" w:space="0" w:color="C0504D"/>
          <w:insideH w:val="nil"/>
          <w:insideV w:val="nil"/>
          <w:tl2br w:val="nil"/>
          <w:tr2bl w:val="nil"/>
        </w:tcBorders>
      </w:tcPr>
    </w:tblStylePr>
    <w:tblStylePr w:type="band1Vert">
      <w:tblPr/>
      <w:tcPr>
        <w:tcBorders>
          <w:top w:val="single" w:sz="8" w:space="0" w:color="C0504D"/>
          <w:left w:val="single" w:sz="8" w:space="0" w:color="C0504D"/>
          <w:bottom w:val="single" w:sz="8" w:space="0" w:color="C0504D"/>
          <w:right w:val="single" w:sz="8" w:space="0" w:color="C0504D"/>
          <w:insideH w:val="nil"/>
          <w:insideV w:val="nil"/>
          <w:tl2br w:val="nil"/>
          <w:tr2bl w:val="nil"/>
        </w:tcBorders>
        <w:shd w:val="clear" w:color="auto" w:fill="EFD3D2"/>
      </w:tcPr>
    </w:tblStylePr>
    <w:tblStylePr w:type="band1Horz">
      <w:tblPr/>
      <w:tcPr>
        <w:tcBorders>
          <w:top w:val="single" w:sz="8" w:space="0" w:color="C0504D"/>
          <w:left w:val="single" w:sz="8" w:space="0" w:color="C0504D"/>
          <w:bottom w:val="single" w:sz="8" w:space="0" w:color="C0504D"/>
          <w:right w:val="single" w:sz="8" w:space="0" w:color="C0504D"/>
          <w:insideH w:val="nil"/>
          <w:insideV w:val="single" w:sz="8" w:space="0" w:color="C0504D"/>
          <w:tl2br w:val="nil"/>
          <w:tr2bl w:val="nil"/>
        </w:tcBorders>
        <w:shd w:val="clear" w:color="auto" w:fill="EFD3D2"/>
      </w:tcPr>
    </w:tblStylePr>
    <w:tblStylePr w:type="band2Horz">
      <w:tblPr/>
      <w:tcPr>
        <w:tcBorders>
          <w:top w:val="single" w:sz="8" w:space="0" w:color="C0504D"/>
          <w:left w:val="single" w:sz="8" w:space="0" w:color="C0504D"/>
          <w:bottom w:val="single" w:sz="8" w:space="0" w:color="C0504D"/>
          <w:right w:val="single" w:sz="8" w:space="0" w:color="C0504D"/>
          <w:insideH w:val="nil"/>
          <w:insideV w:val="single" w:sz="8" w:space="0" w:color="C0504D"/>
          <w:tl2br w:val="nil"/>
          <w:tr2bl w:val="nil"/>
        </w:tcBorders>
      </w:tcPr>
    </w:tblStylePr>
  </w:style>
  <w:style w:type="table" w:styleId="LightGrid-Accent3">
    <w:name w:val="Light Grid Accent 3"/>
    <w:basedOn w:val="TableNormal"/>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blStylePr w:type="firstRow">
      <w:pPr>
        <w:spacing w:before="0" w:after="0" w:line="240" w:lineRule="auto"/>
      </w:pPr>
      <w:rPr>
        <w:rFonts w:ascii="Times New Roman" w:eastAsia="Times New Roman" w:hAnsi="Times New Roman" w:cs="Times New Roman"/>
        <w:b/>
        <w:bCs/>
      </w:rPr>
      <w:tblPr/>
      <w:tcPr>
        <w:tcBorders>
          <w:top w:val="single" w:sz="8" w:space="0" w:color="9BBB59"/>
          <w:left w:val="single" w:sz="8" w:space="0" w:color="9BBB59"/>
          <w:bottom w:val="single" w:sz="18" w:space="0" w:color="9BBB59"/>
          <w:right w:val="single" w:sz="8" w:space="0" w:color="9BBB59"/>
          <w:insideH w:val="nil"/>
          <w:insideV w:val="single" w:sz="8" w:space="0" w:color="9BBB59"/>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9BBB59"/>
          <w:left w:val="single" w:sz="8" w:space="0" w:color="9BBB59"/>
          <w:bottom w:val="single" w:sz="8" w:space="0" w:color="9BBB59"/>
          <w:right w:val="single" w:sz="8" w:space="0" w:color="9BBB59"/>
          <w:insideH w:val="nil"/>
          <w:insideV w:val="single" w:sz="8" w:space="0" w:color="9BBB59"/>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9BBB59"/>
          <w:left w:val="single" w:sz="8" w:space="0" w:color="9BBB59"/>
          <w:bottom w:val="single" w:sz="8" w:space="0" w:color="9BBB59"/>
          <w:right w:val="single" w:sz="8" w:space="0" w:color="9BBB59"/>
          <w:insideH w:val="nil"/>
          <w:insideV w:val="nil"/>
          <w:tl2br w:val="nil"/>
          <w:tr2bl w:val="nil"/>
        </w:tcBorders>
      </w:tcPr>
    </w:tblStylePr>
    <w:tblStylePr w:type="band1Vert">
      <w:tblPr/>
      <w:tcPr>
        <w:tcBorders>
          <w:top w:val="single" w:sz="8" w:space="0" w:color="9BBB59"/>
          <w:left w:val="single" w:sz="8" w:space="0" w:color="9BBB59"/>
          <w:bottom w:val="single" w:sz="8" w:space="0" w:color="9BBB59"/>
          <w:right w:val="single" w:sz="8" w:space="0" w:color="9BBB59"/>
          <w:insideH w:val="nil"/>
          <w:insideV w:val="nil"/>
          <w:tl2br w:val="nil"/>
          <w:tr2bl w:val="nil"/>
        </w:tcBorders>
        <w:shd w:val="clear" w:color="auto" w:fill="E6EED5"/>
      </w:tcPr>
    </w:tblStylePr>
    <w:tblStylePr w:type="band1Horz">
      <w:tblPr/>
      <w:tcPr>
        <w:tcBorders>
          <w:top w:val="single" w:sz="8" w:space="0" w:color="9BBB59"/>
          <w:left w:val="single" w:sz="8" w:space="0" w:color="9BBB59"/>
          <w:bottom w:val="single" w:sz="8" w:space="0" w:color="9BBB59"/>
          <w:right w:val="single" w:sz="8" w:space="0" w:color="9BBB59"/>
          <w:insideH w:val="nil"/>
          <w:insideV w:val="single" w:sz="8" w:space="0" w:color="9BBB59"/>
          <w:tl2br w:val="nil"/>
          <w:tr2bl w:val="nil"/>
        </w:tcBorders>
        <w:shd w:val="clear" w:color="auto" w:fill="E6EED5"/>
      </w:tcPr>
    </w:tblStylePr>
    <w:tblStylePr w:type="band2Horz">
      <w:tblPr/>
      <w:tcPr>
        <w:tcBorders>
          <w:top w:val="single" w:sz="8" w:space="0" w:color="9BBB59"/>
          <w:left w:val="single" w:sz="8" w:space="0" w:color="9BBB59"/>
          <w:bottom w:val="single" w:sz="8" w:space="0" w:color="9BBB59"/>
          <w:right w:val="single" w:sz="8" w:space="0" w:color="9BBB59"/>
          <w:insideH w:val="nil"/>
          <w:insideV w:val="single" w:sz="8" w:space="0" w:color="9BBB59"/>
          <w:tl2br w:val="nil"/>
          <w:tr2bl w:val="nil"/>
        </w:tcBorders>
      </w:tcPr>
    </w:tblStylePr>
  </w:style>
  <w:style w:type="table" w:styleId="LightGrid-Accent4">
    <w:name w:val="Light Grid Accent 4"/>
    <w:basedOn w:val="TableNormal"/>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blStylePr w:type="firstRow">
      <w:pPr>
        <w:spacing w:before="0" w:after="0" w:line="240" w:lineRule="auto"/>
      </w:pPr>
      <w:rPr>
        <w:rFonts w:ascii="Times New Roman" w:eastAsia="Times New Roman" w:hAnsi="Times New Roman" w:cs="Times New Roman"/>
        <w:b/>
        <w:bCs/>
      </w:rPr>
      <w:tblPr/>
      <w:tcPr>
        <w:tcBorders>
          <w:top w:val="single" w:sz="8" w:space="0" w:color="8064A2"/>
          <w:left w:val="single" w:sz="8" w:space="0" w:color="8064A2"/>
          <w:bottom w:val="single" w:sz="18" w:space="0" w:color="8064A2"/>
          <w:right w:val="single" w:sz="8" w:space="0" w:color="8064A2"/>
          <w:insideH w:val="nil"/>
          <w:insideV w:val="single" w:sz="8" w:space="0" w:color="8064A2"/>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8064A2"/>
          <w:left w:val="single" w:sz="8" w:space="0" w:color="8064A2"/>
          <w:bottom w:val="single" w:sz="8" w:space="0" w:color="8064A2"/>
          <w:right w:val="single" w:sz="8" w:space="0" w:color="8064A2"/>
          <w:insideH w:val="nil"/>
          <w:insideV w:val="single" w:sz="8" w:space="0" w:color="8064A2"/>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8064A2"/>
          <w:left w:val="single" w:sz="8" w:space="0" w:color="8064A2"/>
          <w:bottom w:val="single" w:sz="8" w:space="0" w:color="8064A2"/>
          <w:right w:val="single" w:sz="8" w:space="0" w:color="8064A2"/>
          <w:insideH w:val="nil"/>
          <w:insideV w:val="nil"/>
          <w:tl2br w:val="nil"/>
          <w:tr2bl w:val="nil"/>
        </w:tcBorders>
      </w:tcPr>
    </w:tblStylePr>
    <w:tblStylePr w:type="band1Vert">
      <w:tblPr/>
      <w:tcPr>
        <w:tcBorders>
          <w:top w:val="single" w:sz="8" w:space="0" w:color="8064A2"/>
          <w:left w:val="single" w:sz="8" w:space="0" w:color="8064A2"/>
          <w:bottom w:val="single" w:sz="8" w:space="0" w:color="8064A2"/>
          <w:right w:val="single" w:sz="8" w:space="0" w:color="8064A2"/>
          <w:insideH w:val="nil"/>
          <w:insideV w:val="nil"/>
          <w:tl2br w:val="nil"/>
          <w:tr2bl w:val="nil"/>
        </w:tcBorders>
        <w:shd w:val="clear" w:color="auto" w:fill="DFD8E8"/>
      </w:tcPr>
    </w:tblStylePr>
    <w:tblStylePr w:type="band1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shd w:val="clear" w:color="auto" w:fill="DFD8E8"/>
      </w:tcPr>
    </w:tblStylePr>
    <w:tblStylePr w:type="band2Horz">
      <w:tblPr/>
      <w:tcPr>
        <w:tcBorders>
          <w:top w:val="single" w:sz="8" w:space="0" w:color="8064A2"/>
          <w:left w:val="single" w:sz="8" w:space="0" w:color="8064A2"/>
          <w:bottom w:val="single" w:sz="8" w:space="0" w:color="8064A2"/>
          <w:right w:val="single" w:sz="8" w:space="0" w:color="8064A2"/>
          <w:insideH w:val="nil"/>
          <w:insideV w:val="single" w:sz="8" w:space="0" w:color="8064A2"/>
          <w:tl2br w:val="nil"/>
          <w:tr2bl w:val="nil"/>
        </w:tcBorders>
      </w:tcPr>
    </w:tblStylePr>
  </w:style>
  <w:style w:type="table" w:styleId="LightGrid-Accent5">
    <w:name w:val="Light Grid Accent 5"/>
    <w:basedOn w:val="TableNormal"/>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blStylePr w:type="firstRow">
      <w:pPr>
        <w:spacing w:before="0" w:after="0" w:line="240" w:lineRule="auto"/>
      </w:pPr>
      <w:rPr>
        <w:rFonts w:ascii="Times New Roman" w:eastAsia="Times New Roman" w:hAnsi="Times New Roman" w:cs="Times New Roman"/>
        <w:b/>
        <w:bCs/>
      </w:rPr>
      <w:tblPr/>
      <w:tcPr>
        <w:tcBorders>
          <w:top w:val="single" w:sz="8" w:space="0" w:color="4BACC6"/>
          <w:left w:val="single" w:sz="8" w:space="0" w:color="4BACC6"/>
          <w:bottom w:val="single" w:sz="18" w:space="0" w:color="4BACC6"/>
          <w:right w:val="single" w:sz="8" w:space="0" w:color="4BACC6"/>
          <w:insideH w:val="nil"/>
          <w:insideV w:val="single" w:sz="8" w:space="0" w:color="4BACC6"/>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4BACC6"/>
          <w:left w:val="single" w:sz="8" w:space="0" w:color="4BACC6"/>
          <w:bottom w:val="single" w:sz="8" w:space="0" w:color="4BACC6"/>
          <w:right w:val="single" w:sz="8" w:space="0" w:color="4BACC6"/>
          <w:insideH w:val="nil"/>
          <w:insideV w:val="single" w:sz="8" w:space="0" w:color="4BACC6"/>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4BACC6"/>
          <w:left w:val="single" w:sz="8" w:space="0" w:color="4BACC6"/>
          <w:bottom w:val="single" w:sz="8" w:space="0" w:color="4BACC6"/>
          <w:right w:val="single" w:sz="8" w:space="0" w:color="4BACC6"/>
          <w:insideH w:val="nil"/>
          <w:insideV w:val="nil"/>
          <w:tl2br w:val="nil"/>
          <w:tr2bl w:val="nil"/>
        </w:tcBorders>
      </w:tcPr>
    </w:tblStylePr>
    <w:tblStylePr w:type="band1Vert">
      <w:tblPr/>
      <w:tcPr>
        <w:tcBorders>
          <w:top w:val="single" w:sz="8" w:space="0" w:color="4BACC6"/>
          <w:left w:val="single" w:sz="8" w:space="0" w:color="4BACC6"/>
          <w:bottom w:val="single" w:sz="8" w:space="0" w:color="4BACC6"/>
          <w:right w:val="single" w:sz="8" w:space="0" w:color="4BACC6"/>
          <w:insideH w:val="nil"/>
          <w:insideV w:val="nil"/>
          <w:tl2br w:val="nil"/>
          <w:tr2bl w:val="nil"/>
        </w:tcBorders>
        <w:shd w:val="clear" w:color="auto" w:fill="D2EAF1"/>
      </w:tcPr>
    </w:tblStylePr>
    <w:tblStylePr w:type="band1Horz">
      <w:tblPr/>
      <w:tcPr>
        <w:tcBorders>
          <w:top w:val="single" w:sz="8" w:space="0" w:color="4BACC6"/>
          <w:left w:val="single" w:sz="8" w:space="0" w:color="4BACC6"/>
          <w:bottom w:val="single" w:sz="8" w:space="0" w:color="4BACC6"/>
          <w:right w:val="single" w:sz="8" w:space="0" w:color="4BACC6"/>
          <w:insideH w:val="nil"/>
          <w:insideV w:val="single" w:sz="8" w:space="0" w:color="4BACC6"/>
          <w:tl2br w:val="nil"/>
          <w:tr2bl w:val="nil"/>
        </w:tcBorders>
        <w:shd w:val="clear" w:color="auto" w:fill="D2EAF1"/>
      </w:tcPr>
    </w:tblStylePr>
    <w:tblStylePr w:type="band2Horz">
      <w:tblPr/>
      <w:tcPr>
        <w:tcBorders>
          <w:top w:val="single" w:sz="8" w:space="0" w:color="4BACC6"/>
          <w:left w:val="single" w:sz="8" w:space="0" w:color="4BACC6"/>
          <w:bottom w:val="single" w:sz="8" w:space="0" w:color="4BACC6"/>
          <w:right w:val="single" w:sz="8" w:space="0" w:color="4BACC6"/>
          <w:insideH w:val="nil"/>
          <w:insideV w:val="single" w:sz="8" w:space="0" w:color="4BACC6"/>
          <w:tl2br w:val="nil"/>
          <w:tr2bl w:val="nil"/>
        </w:tcBorders>
      </w:tcPr>
    </w:tblStylePr>
  </w:style>
  <w:style w:type="table" w:styleId="LightGrid-Accent6">
    <w:name w:val="Light Grid Accent 6"/>
    <w:basedOn w:val="TableNormal"/>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blStylePr w:type="firstRow">
      <w:pPr>
        <w:spacing w:before="0" w:after="0" w:line="240" w:lineRule="auto"/>
      </w:pPr>
      <w:rPr>
        <w:rFonts w:ascii="Times New Roman" w:eastAsia="Times New Roman" w:hAnsi="Times New Roman" w:cs="Times New Roman"/>
        <w:b/>
        <w:bCs/>
      </w:rPr>
      <w:tblPr/>
      <w:tcPr>
        <w:tcBorders>
          <w:top w:val="single" w:sz="8" w:space="0" w:color="F79646"/>
          <w:left w:val="single" w:sz="8" w:space="0" w:color="F79646"/>
          <w:bottom w:val="single" w:sz="18" w:space="0" w:color="F79646"/>
          <w:right w:val="single" w:sz="8" w:space="0" w:color="F79646"/>
          <w:insideH w:val="nil"/>
          <w:insideV w:val="single" w:sz="8" w:space="0" w:color="F79646"/>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F79646"/>
          <w:left w:val="single" w:sz="8" w:space="0" w:color="F79646"/>
          <w:bottom w:val="single" w:sz="8" w:space="0" w:color="F79646"/>
          <w:right w:val="single" w:sz="8" w:space="0" w:color="F79646"/>
          <w:insideH w:val="nil"/>
          <w:insideV w:val="single" w:sz="8" w:space="0" w:color="F79646"/>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F79646"/>
          <w:left w:val="single" w:sz="8" w:space="0" w:color="F79646"/>
          <w:bottom w:val="single" w:sz="8" w:space="0" w:color="F79646"/>
          <w:right w:val="single" w:sz="8" w:space="0" w:color="F79646"/>
          <w:insideH w:val="nil"/>
          <w:insideV w:val="nil"/>
          <w:tl2br w:val="nil"/>
          <w:tr2bl w:val="nil"/>
        </w:tcBorders>
      </w:tcPr>
    </w:tblStylePr>
    <w:tblStylePr w:type="band1Vert">
      <w:tblPr/>
      <w:tcPr>
        <w:tcBorders>
          <w:top w:val="single" w:sz="8" w:space="0" w:color="F79646"/>
          <w:left w:val="single" w:sz="8" w:space="0" w:color="F79646"/>
          <w:bottom w:val="single" w:sz="8" w:space="0" w:color="F79646"/>
          <w:right w:val="single" w:sz="8" w:space="0" w:color="F79646"/>
          <w:insideH w:val="nil"/>
          <w:insideV w:val="nil"/>
          <w:tl2br w:val="nil"/>
          <w:tr2bl w:val="nil"/>
        </w:tcBorders>
        <w:shd w:val="clear" w:color="auto" w:fill="FDE4D0"/>
      </w:tcPr>
    </w:tblStylePr>
    <w:tblStylePr w:type="band1Horz">
      <w:tblPr/>
      <w:tcPr>
        <w:tcBorders>
          <w:top w:val="single" w:sz="8" w:space="0" w:color="F79646"/>
          <w:left w:val="single" w:sz="8" w:space="0" w:color="F79646"/>
          <w:bottom w:val="single" w:sz="8" w:space="0" w:color="F79646"/>
          <w:right w:val="single" w:sz="8" w:space="0" w:color="F79646"/>
          <w:insideH w:val="nil"/>
          <w:insideV w:val="single" w:sz="8" w:space="0" w:color="F79646"/>
          <w:tl2br w:val="nil"/>
          <w:tr2bl w:val="nil"/>
        </w:tcBorders>
        <w:shd w:val="clear" w:color="auto" w:fill="FDE4D0"/>
      </w:tcPr>
    </w:tblStylePr>
    <w:tblStylePr w:type="band2Horz">
      <w:tblPr/>
      <w:tcPr>
        <w:tcBorders>
          <w:top w:val="single" w:sz="8" w:space="0" w:color="F79646"/>
          <w:left w:val="single" w:sz="8" w:space="0" w:color="F79646"/>
          <w:bottom w:val="single" w:sz="8" w:space="0" w:color="F79646"/>
          <w:right w:val="single" w:sz="8" w:space="0" w:color="F79646"/>
          <w:insideH w:val="nil"/>
          <w:insideV w:val="single" w:sz="8" w:space="0" w:color="F79646"/>
          <w:tl2br w:val="nil"/>
          <w:tr2bl w:val="nil"/>
        </w:tcBorders>
      </w:tcPr>
    </w:tblStylePr>
  </w:style>
  <w:style w:type="table" w:styleId="MediumShading1-Accent2">
    <w:name w:val="Medium Shading 1 Accent 2"/>
    <w:basedOn w:val="TableNormal"/>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tblBorders>
    </w:tblPr>
    <w:tblStylePr w:type="firstRow">
      <w:pPr>
        <w:spacing w:before="0" w:after="0" w:line="240" w:lineRule="auto"/>
      </w:pPr>
      <w:rPr>
        <w:b/>
        <w:bCs/>
        <w:color w:val="FFFFFF"/>
      </w:rPr>
      <w:tblPr/>
      <w:tcPr>
        <w:tcBorders>
          <w:top w:val="single" w:sz="8" w:space="0" w:color="CF7B79"/>
          <w:left w:val="single" w:sz="8" w:space="0" w:color="CF7B79"/>
          <w:bottom w:val="single" w:sz="8" w:space="0" w:color="CF7B79"/>
          <w:right w:val="single" w:sz="8" w:space="0" w:color="CF7B79"/>
          <w:insideH w:val="nil"/>
          <w:insideV w:val="nil"/>
          <w:tl2br w:val="nil"/>
          <w:tr2bl w:val="nil"/>
        </w:tcBorders>
        <w:shd w:val="clear" w:color="auto" w:fill="C0504D"/>
      </w:tcPr>
    </w:tblStylePr>
    <w:tblStylePr w:type="lastRow">
      <w:pPr>
        <w:spacing w:before="0" w:after="0" w:line="240" w:lineRule="auto"/>
      </w:pPr>
      <w:rPr>
        <w:b/>
        <w:bCs/>
      </w:rPr>
      <w:tblPr/>
      <w:tcPr>
        <w:tcBorders>
          <w:top w:val="double" w:sz="6" w:space="0" w:color="CF7B79"/>
          <w:left w:val="single" w:sz="8" w:space="0" w:color="CF7B79"/>
          <w:bottom w:val="single" w:sz="8" w:space="0" w:color="CF7B79"/>
          <w:right w:val="single" w:sz="8" w:space="0" w:color="CF7B79"/>
          <w:insideH w:val="nil"/>
          <w:insideV w:val="nil"/>
          <w:tl2br w:val="nil"/>
          <w:tr2bl w:val="nil"/>
        </w:tcBorders>
      </w:tcPr>
    </w:tblStylePr>
    <w:tblStylePr w:type="firstCol">
      <w:rPr>
        <w:b/>
        <w:bCs/>
      </w:rPr>
    </w:tblStylePr>
    <w:tblStylePr w:type="lastCol">
      <w:rPr>
        <w:b/>
        <w:bCs/>
      </w:rPr>
    </w:tblStylePr>
    <w:tblStylePr w:type="band1Vert">
      <w:tblPr/>
      <w:tcPr>
        <w:shd w:val="clear" w:color="auto" w:fill="EFD3D2"/>
      </w:tcPr>
    </w:tblStylePr>
    <w:tblStylePr w:type="band1Horz">
      <w:tblPr/>
      <w:tcPr>
        <w:shd w:val="clear" w:color="auto" w:fill="EFD3D2"/>
      </w:tcPr>
    </w:tblStylePr>
  </w:style>
  <w:style w:type="table" w:styleId="MediumShading1-Accent3">
    <w:name w:val="Medium Shading 1 Accent 3"/>
    <w:basedOn w:val="TableNormal"/>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tblBorders>
    </w:tblPr>
    <w:tblStylePr w:type="firstRow">
      <w:pPr>
        <w:spacing w:before="0" w:after="0" w:line="240" w:lineRule="auto"/>
      </w:pPr>
      <w:rPr>
        <w:b/>
        <w:bCs/>
        <w:color w:val="FFFFFF"/>
      </w:rPr>
      <w:tblPr/>
      <w:tcPr>
        <w:tcBorders>
          <w:top w:val="single" w:sz="8" w:space="0" w:color="B3CC82"/>
          <w:left w:val="single" w:sz="8" w:space="0" w:color="B3CC82"/>
          <w:bottom w:val="single" w:sz="8" w:space="0" w:color="B3CC82"/>
          <w:right w:val="single" w:sz="8" w:space="0" w:color="B3CC82"/>
          <w:insideH w:val="nil"/>
          <w:insideV w:val="nil"/>
          <w:tl2br w:val="nil"/>
          <w:tr2bl w:val="nil"/>
        </w:tcBorders>
        <w:shd w:val="clear" w:color="auto" w:fill="9BBB59"/>
      </w:tcPr>
    </w:tblStylePr>
    <w:tblStylePr w:type="lastRow">
      <w:pPr>
        <w:spacing w:before="0" w:after="0" w:line="240" w:lineRule="auto"/>
      </w:pPr>
      <w:rPr>
        <w:b/>
        <w:bCs/>
      </w:rPr>
      <w:tblPr/>
      <w:tcPr>
        <w:tcBorders>
          <w:top w:val="double" w:sz="6" w:space="0" w:color="B3CC82"/>
          <w:left w:val="single" w:sz="8" w:space="0" w:color="B3CC82"/>
          <w:bottom w:val="single" w:sz="8" w:space="0" w:color="B3CC82"/>
          <w:right w:val="single" w:sz="8" w:space="0" w:color="B3CC82"/>
          <w:insideH w:val="nil"/>
          <w:insideV w:val="nil"/>
          <w:tl2br w:val="nil"/>
          <w:tr2bl w:val="nil"/>
        </w:tcBorders>
      </w:tcPr>
    </w:tblStylePr>
    <w:tblStylePr w:type="firstCol">
      <w:rPr>
        <w:b/>
        <w:bCs/>
      </w:rPr>
    </w:tblStylePr>
    <w:tblStylePr w:type="lastCol">
      <w:rPr>
        <w:b/>
        <w:bCs/>
      </w:rPr>
    </w:tblStylePr>
    <w:tblStylePr w:type="band1Vert">
      <w:tblPr/>
      <w:tcPr>
        <w:shd w:val="clear" w:color="auto" w:fill="E6EED5"/>
      </w:tcPr>
    </w:tblStylePr>
    <w:tblStylePr w:type="band1Horz">
      <w:tblPr/>
      <w:tcPr>
        <w:shd w:val="clear" w:color="auto" w:fill="E6EED5"/>
      </w:tcPr>
    </w:tblStylePr>
  </w:style>
  <w:style w:type="table" w:styleId="MediumShading1-Accent4">
    <w:name w:val="Medium Shading 1 Accent 4"/>
    <w:basedOn w:val="TableNormal"/>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tblBorders>
    </w:tblPr>
    <w:tblStylePr w:type="firstRow">
      <w:pPr>
        <w:spacing w:before="0" w:after="0" w:line="240" w:lineRule="auto"/>
      </w:pPr>
      <w:rPr>
        <w:b/>
        <w:bCs/>
        <w:color w:val="FFFFFF"/>
      </w:rPr>
      <w:tblPr/>
      <w:tcPr>
        <w:tcBorders>
          <w:top w:val="single" w:sz="8" w:space="0" w:color="9F8AB9"/>
          <w:left w:val="single" w:sz="8" w:space="0" w:color="9F8AB9"/>
          <w:bottom w:val="single" w:sz="8" w:space="0" w:color="9F8AB9"/>
          <w:right w:val="single" w:sz="8" w:space="0" w:color="9F8AB9"/>
          <w:insideH w:val="nil"/>
          <w:insideV w:val="nil"/>
          <w:tl2br w:val="nil"/>
          <w:tr2bl w:val="nil"/>
        </w:tcBorders>
        <w:shd w:val="clear" w:color="auto" w:fill="8064A2"/>
      </w:tcPr>
    </w:tblStylePr>
    <w:tblStylePr w:type="lastRow">
      <w:pPr>
        <w:spacing w:before="0" w:after="0" w:line="240" w:lineRule="auto"/>
      </w:pPr>
      <w:rPr>
        <w:b/>
        <w:bCs/>
      </w:rPr>
      <w:tblPr/>
      <w:tcPr>
        <w:tcBorders>
          <w:top w:val="double" w:sz="6" w:space="0" w:color="9F8AB9"/>
          <w:left w:val="single" w:sz="8" w:space="0" w:color="9F8AB9"/>
          <w:bottom w:val="single" w:sz="8" w:space="0" w:color="9F8AB9"/>
          <w:right w:val="single" w:sz="8" w:space="0" w:color="9F8AB9"/>
          <w:insideH w:val="nil"/>
          <w:insideV w:val="nil"/>
          <w:tl2br w:val="nil"/>
          <w:tr2bl w:val="nil"/>
        </w:tcBorders>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DFD8E8"/>
      </w:tcPr>
    </w:tblStylePr>
  </w:style>
  <w:style w:type="table" w:styleId="MediumShading1-Accent5">
    <w:name w:val="Medium Shading 1 Accent 5"/>
    <w:basedOn w:val="TableNormal"/>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tblBorders>
    </w:tblPr>
    <w:tblStylePr w:type="firstRow">
      <w:pPr>
        <w:spacing w:before="0" w:after="0" w:line="240" w:lineRule="auto"/>
      </w:pPr>
      <w:rPr>
        <w:b/>
        <w:bCs/>
        <w:color w:val="FFFFFF"/>
      </w:rPr>
      <w:tblPr/>
      <w:tcPr>
        <w:tcBorders>
          <w:top w:val="single" w:sz="8" w:space="0" w:color="78C0D4"/>
          <w:left w:val="single" w:sz="8" w:space="0" w:color="78C0D4"/>
          <w:bottom w:val="single" w:sz="8" w:space="0" w:color="78C0D4"/>
          <w:right w:val="single" w:sz="8" w:space="0" w:color="78C0D4"/>
          <w:insideH w:val="nil"/>
          <w:insideV w:val="nil"/>
          <w:tl2br w:val="nil"/>
          <w:tr2bl w:val="nil"/>
        </w:tcBorders>
        <w:shd w:val="clear" w:color="auto" w:fill="4BACC6"/>
      </w:tcPr>
    </w:tblStylePr>
    <w:tblStylePr w:type="lastRow">
      <w:pPr>
        <w:spacing w:before="0" w:after="0" w:line="240" w:lineRule="auto"/>
      </w:pPr>
      <w:rPr>
        <w:b/>
        <w:bCs/>
      </w:rPr>
      <w:tblPr/>
      <w:tcPr>
        <w:tcBorders>
          <w:top w:val="double" w:sz="6" w:space="0" w:color="78C0D4"/>
          <w:left w:val="single" w:sz="8" w:space="0" w:color="78C0D4"/>
          <w:bottom w:val="single" w:sz="8" w:space="0" w:color="78C0D4"/>
          <w:right w:val="single" w:sz="8" w:space="0" w:color="78C0D4"/>
          <w:insideH w:val="nil"/>
          <w:insideV w:val="nil"/>
          <w:tl2br w:val="nil"/>
          <w:tr2bl w:val="nil"/>
        </w:tcBorders>
      </w:tcPr>
    </w:tblStylePr>
    <w:tblStylePr w:type="firstCol">
      <w:rPr>
        <w:b/>
        <w:bCs/>
      </w:rPr>
    </w:tblStylePr>
    <w:tblStylePr w:type="lastCol">
      <w:rPr>
        <w:b/>
        <w:bCs/>
      </w:rPr>
    </w:tblStylePr>
    <w:tblStylePr w:type="band1Vert">
      <w:tblPr/>
      <w:tcPr>
        <w:shd w:val="clear" w:color="auto" w:fill="D2EAF1"/>
      </w:tcPr>
    </w:tblStylePr>
    <w:tblStylePr w:type="band1Horz">
      <w:tblPr/>
      <w:tcPr>
        <w:shd w:val="clear" w:color="auto" w:fill="D2EAF1"/>
      </w:tcPr>
    </w:tblStylePr>
  </w:style>
  <w:style w:type="table" w:styleId="MediumShading1-Accent6">
    <w:name w:val="Medium Shading 1 Accent 6"/>
    <w:basedOn w:val="TableNormal"/>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tblBorders>
    </w:tblPr>
    <w:tblStylePr w:type="firstRow">
      <w:pPr>
        <w:spacing w:before="0" w:after="0" w:line="240" w:lineRule="auto"/>
      </w:pPr>
      <w:rPr>
        <w:b/>
        <w:bCs/>
        <w:color w:val="FFFFFF"/>
      </w:rPr>
      <w:tblPr/>
      <w:tcPr>
        <w:tcBorders>
          <w:top w:val="single" w:sz="8" w:space="0" w:color="F9B074"/>
          <w:left w:val="single" w:sz="8" w:space="0" w:color="F9B074"/>
          <w:bottom w:val="single" w:sz="8" w:space="0" w:color="F9B074"/>
          <w:right w:val="single" w:sz="8" w:space="0" w:color="F9B074"/>
          <w:insideH w:val="nil"/>
          <w:insideV w:val="nil"/>
          <w:tl2br w:val="nil"/>
          <w:tr2bl w:val="nil"/>
        </w:tcBorders>
        <w:shd w:val="clear" w:color="auto" w:fill="F79646"/>
      </w:tcPr>
    </w:tblStylePr>
    <w:tblStylePr w:type="lastRow">
      <w:pPr>
        <w:spacing w:before="0" w:after="0" w:line="240" w:lineRule="auto"/>
      </w:pPr>
      <w:rPr>
        <w:b/>
        <w:bCs/>
      </w:rPr>
      <w:tblPr/>
      <w:tcPr>
        <w:tcBorders>
          <w:top w:val="double" w:sz="6" w:space="0" w:color="F9B074"/>
          <w:left w:val="single" w:sz="8" w:space="0" w:color="F9B074"/>
          <w:bottom w:val="single" w:sz="8" w:space="0" w:color="F9B074"/>
          <w:right w:val="single" w:sz="8" w:space="0" w:color="F9B074"/>
          <w:insideH w:val="nil"/>
          <w:insideV w:val="nil"/>
          <w:tl2br w:val="nil"/>
          <w:tr2bl w:val="nil"/>
        </w:tcBorders>
      </w:tcPr>
    </w:tblStylePr>
    <w:tblStylePr w:type="firstCol">
      <w:rPr>
        <w:b/>
        <w:bCs/>
      </w:rPr>
    </w:tblStylePr>
    <w:tblStylePr w:type="lastCol">
      <w:rPr>
        <w:b/>
        <w:bCs/>
      </w:rPr>
    </w:tblStylePr>
    <w:tblStylePr w:type="band1Vert">
      <w:tblPr/>
      <w:tcPr>
        <w:shd w:val="clear" w:color="auto" w:fill="FDE4D0"/>
      </w:tcPr>
    </w:tblStylePr>
    <w:tblStylePr w:type="band1Horz">
      <w:tblPr/>
      <w:tcPr>
        <w:shd w:val="clear" w:color="auto" w:fill="FDE4D0"/>
      </w:tcPr>
    </w:tblStylePr>
  </w:style>
  <w:style w:type="table" w:styleId="MediumShading2-Accent2">
    <w:name w:val="Medium Shading 2 Accent 2"/>
    <w:basedOn w:val="TableNormal"/>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C0504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C0504D"/>
      </w:tcPr>
    </w:tblStylePr>
    <w:tblStylePr w:type="lastCol">
      <w:rPr>
        <w:b/>
        <w:bCs/>
        <w:color w:val="FFFFFF"/>
      </w:rPr>
      <w:tblPr/>
      <w:tcPr>
        <w:shd w:val="clear" w:color="auto" w:fill="C0504D"/>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Shading2-Accent3">
    <w:name w:val="Medium Shading 2 Accent 3"/>
    <w:basedOn w:val="TableNormal"/>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9BBB59"/>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9BBB59"/>
      </w:tcPr>
    </w:tblStylePr>
    <w:tblStylePr w:type="lastCol">
      <w:rPr>
        <w:b/>
        <w:bCs/>
        <w:color w:val="FFFFFF"/>
      </w:rPr>
      <w:tblPr/>
      <w:tcPr>
        <w:shd w:val="clear" w:color="auto" w:fill="9BBB59"/>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Shading2-Accent4">
    <w:name w:val="Medium Shading 2 Accent 4"/>
    <w:basedOn w:val="TableNormal"/>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8064A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8064A2"/>
      </w:tcPr>
    </w:tblStylePr>
    <w:tblStylePr w:type="lastCol">
      <w:rPr>
        <w:b/>
        <w:bCs/>
        <w:color w:val="FFFFFF"/>
      </w:rPr>
      <w:tblPr/>
      <w:tcPr>
        <w:shd w:val="clear" w:color="auto" w:fill="8064A2"/>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Shading2-Accent5">
    <w:name w:val="Medium Shading 2 Accent 5"/>
    <w:basedOn w:val="TableNormal"/>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BACC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BACC6"/>
      </w:tcPr>
    </w:tblStylePr>
    <w:tblStylePr w:type="lastCol">
      <w:rPr>
        <w:b/>
        <w:bCs/>
        <w:color w:val="FFFFFF"/>
      </w:rPr>
      <w:tblPr/>
      <w:tcPr>
        <w:shd w:val="clear" w:color="auto" w:fill="4BACC6"/>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Shading2-Accent6">
    <w:name w:val="Medium Shading 2 Accent 6"/>
    <w:basedOn w:val="TableNormal"/>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F7964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F79646"/>
      </w:tcPr>
    </w:tblStylePr>
    <w:tblStylePr w:type="lastCol">
      <w:rPr>
        <w:b/>
        <w:bCs/>
        <w:color w:val="FFFFFF"/>
      </w:rPr>
      <w:tblPr/>
      <w:tcPr>
        <w:shd w:val="clear" w:color="auto" w:fill="F79646"/>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styleId="MediumList1-Accent2">
    <w:name w:val="Medium List 1 Accent 2"/>
    <w:basedOn w:val="TableNormal"/>
    <w:rPr>
      <w:color w:val="000000"/>
    </w:rPr>
    <w:tblPr>
      <w:tblStyleRowBandSize w:val="1"/>
      <w:tblStyleColBandSize w:val="1"/>
      <w:tblBorders>
        <w:top w:val="single" w:sz="8" w:space="0" w:color="C0504D"/>
        <w:bottom w:val="single" w:sz="8" w:space="0" w:color="C0504D"/>
      </w:tblBorders>
    </w:tblPr>
    <w:tblStylePr w:type="firstRow">
      <w:rPr>
        <w:rFonts w:ascii="Times New Roman" w:eastAsia="Times New Roman" w:hAnsi="Times New Roman" w:cs="Times New Roman"/>
      </w:rPr>
      <w:tblPr/>
      <w:tcPr>
        <w:tcBorders>
          <w:top w:val="nil"/>
          <w:left w:val="nil"/>
          <w:bottom w:val="single" w:sz="8" w:space="0" w:color="C0504D"/>
          <w:right w:val="nil"/>
          <w:insideH w:val="nil"/>
          <w:insideV w:val="nil"/>
          <w:tl2br w:val="nil"/>
          <w:tr2bl w:val="nil"/>
        </w:tcBorders>
      </w:tcPr>
    </w:tblStylePr>
    <w:tblStylePr w:type="lastRow">
      <w:rPr>
        <w:b/>
        <w:bCs/>
        <w:color w:val="1F497D"/>
      </w:rPr>
      <w:tblPr/>
      <w:tcPr>
        <w:tcBorders>
          <w:top w:val="single" w:sz="8" w:space="0" w:color="C0504D"/>
          <w:left w:val="nil"/>
          <w:bottom w:val="single" w:sz="8" w:space="0" w:color="C0504D"/>
          <w:right w:val="nil"/>
          <w:insideH w:val="nil"/>
          <w:insideV w:val="nil"/>
          <w:tl2br w:val="nil"/>
          <w:tr2bl w:val="nil"/>
        </w:tcBorders>
      </w:tcPr>
    </w:tblStylePr>
    <w:tblStylePr w:type="firstCol">
      <w:rPr>
        <w:b/>
        <w:bCs/>
      </w:rPr>
    </w:tblStylePr>
    <w:tblStylePr w:type="lastCol">
      <w:rPr>
        <w:b/>
        <w:bCs/>
      </w:rPr>
      <w:tblPr/>
      <w:tcPr>
        <w:tcBorders>
          <w:top w:val="single" w:sz="8" w:space="0" w:color="C0504D"/>
          <w:left w:val="nil"/>
          <w:bottom w:val="single" w:sz="8" w:space="0" w:color="C0504D"/>
          <w:right w:val="nil"/>
          <w:insideH w:val="nil"/>
          <w:insideV w:val="nil"/>
          <w:tl2br w:val="nil"/>
          <w:tr2bl w:val="nil"/>
        </w:tcBorders>
      </w:tcPr>
    </w:tblStylePr>
    <w:tblStylePr w:type="band1Vert">
      <w:tblPr/>
      <w:tcPr>
        <w:shd w:val="clear" w:color="auto" w:fill="EFD3D2"/>
      </w:tcPr>
    </w:tblStylePr>
    <w:tblStylePr w:type="band1Horz">
      <w:tblPr/>
      <w:tcPr>
        <w:shd w:val="clear" w:color="auto" w:fill="EFD3D2"/>
      </w:tcPr>
    </w:tblStylePr>
  </w:style>
  <w:style w:type="table" w:styleId="MediumList1-Accent3">
    <w:name w:val="Medium List 1 Accent 3"/>
    <w:basedOn w:val="TableNormal"/>
    <w:rPr>
      <w:color w:val="000000"/>
    </w:rPr>
    <w:tblPr>
      <w:tblStyleRowBandSize w:val="1"/>
      <w:tblStyleColBandSize w:val="1"/>
      <w:tblBorders>
        <w:top w:val="single" w:sz="8" w:space="0" w:color="9BBB59"/>
        <w:bottom w:val="single" w:sz="8" w:space="0" w:color="9BBB59"/>
      </w:tblBorders>
    </w:tblPr>
    <w:tblStylePr w:type="firstRow">
      <w:rPr>
        <w:rFonts w:ascii="Times New Roman" w:eastAsia="Times New Roman" w:hAnsi="Times New Roman" w:cs="Times New Roman"/>
      </w:rPr>
      <w:tblPr/>
      <w:tcPr>
        <w:tcBorders>
          <w:top w:val="nil"/>
          <w:left w:val="nil"/>
          <w:bottom w:val="single" w:sz="8" w:space="0" w:color="9BBB59"/>
          <w:right w:val="nil"/>
          <w:insideH w:val="nil"/>
          <w:insideV w:val="nil"/>
          <w:tl2br w:val="nil"/>
          <w:tr2bl w:val="nil"/>
        </w:tcBorders>
      </w:tcPr>
    </w:tblStylePr>
    <w:tblStylePr w:type="lastRow">
      <w:rPr>
        <w:b/>
        <w:bCs/>
        <w:color w:val="1F497D"/>
      </w:rPr>
      <w:tblPr/>
      <w:tcPr>
        <w:tcBorders>
          <w:top w:val="single" w:sz="8" w:space="0" w:color="9BBB59"/>
          <w:left w:val="nil"/>
          <w:bottom w:val="single" w:sz="8" w:space="0" w:color="9BBB59"/>
          <w:right w:val="nil"/>
          <w:insideH w:val="nil"/>
          <w:insideV w:val="nil"/>
          <w:tl2br w:val="nil"/>
          <w:tr2bl w:val="nil"/>
        </w:tcBorders>
      </w:tcPr>
    </w:tblStylePr>
    <w:tblStylePr w:type="firstCol">
      <w:rPr>
        <w:b/>
        <w:bCs/>
      </w:rPr>
    </w:tblStylePr>
    <w:tblStylePr w:type="lastCol">
      <w:rPr>
        <w:b/>
        <w:bCs/>
      </w:rPr>
      <w:tblPr/>
      <w:tcPr>
        <w:tcBorders>
          <w:top w:val="single" w:sz="8" w:space="0" w:color="9BBB59"/>
          <w:left w:val="nil"/>
          <w:bottom w:val="single" w:sz="8" w:space="0" w:color="9BBB59"/>
          <w:right w:val="nil"/>
          <w:insideH w:val="nil"/>
          <w:insideV w:val="nil"/>
          <w:tl2br w:val="nil"/>
          <w:tr2bl w:val="nil"/>
        </w:tcBorders>
      </w:tcPr>
    </w:tblStylePr>
    <w:tblStylePr w:type="band1Vert">
      <w:tblPr/>
      <w:tcPr>
        <w:shd w:val="clear" w:color="auto" w:fill="E6EED5"/>
      </w:tcPr>
    </w:tblStylePr>
    <w:tblStylePr w:type="band1Horz">
      <w:tblPr/>
      <w:tcPr>
        <w:shd w:val="clear" w:color="auto" w:fill="E6EED5"/>
      </w:tcPr>
    </w:tblStylePr>
  </w:style>
  <w:style w:type="table" w:styleId="MediumList1-Accent4">
    <w:name w:val="Medium List 1 Accent 4"/>
    <w:basedOn w:val="TableNormal"/>
    <w:rPr>
      <w:color w:val="000000"/>
    </w:rPr>
    <w:tblPr>
      <w:tblStyleRowBandSize w:val="1"/>
      <w:tblStyleColBandSize w:val="1"/>
      <w:tblBorders>
        <w:top w:val="single" w:sz="8" w:space="0" w:color="8064A2"/>
        <w:bottom w:val="single" w:sz="8" w:space="0" w:color="8064A2"/>
      </w:tblBorders>
    </w:tblPr>
    <w:tblStylePr w:type="firstRow">
      <w:rPr>
        <w:rFonts w:ascii="Times New Roman" w:eastAsia="Times New Roman" w:hAnsi="Times New Roman" w:cs="Times New Roman"/>
      </w:rPr>
      <w:tblPr/>
      <w:tcPr>
        <w:tcBorders>
          <w:top w:val="nil"/>
          <w:left w:val="nil"/>
          <w:bottom w:val="single" w:sz="8" w:space="0" w:color="8064A2"/>
          <w:right w:val="nil"/>
          <w:insideH w:val="nil"/>
          <w:insideV w:val="nil"/>
          <w:tl2br w:val="nil"/>
          <w:tr2bl w:val="nil"/>
        </w:tcBorders>
      </w:tcPr>
    </w:tblStylePr>
    <w:tblStylePr w:type="lastRow">
      <w:rPr>
        <w:b/>
        <w:bCs/>
        <w:color w:val="1F497D"/>
      </w:rPr>
      <w:tblPr/>
      <w:tcPr>
        <w:tcBorders>
          <w:top w:val="single" w:sz="8" w:space="0" w:color="8064A2"/>
          <w:left w:val="nil"/>
          <w:bottom w:val="single" w:sz="8" w:space="0" w:color="8064A2"/>
          <w:right w:val="nil"/>
          <w:insideH w:val="nil"/>
          <w:insideV w:val="nil"/>
          <w:tl2br w:val="nil"/>
          <w:tr2bl w:val="nil"/>
        </w:tcBorders>
      </w:tcPr>
    </w:tblStylePr>
    <w:tblStylePr w:type="firstCol">
      <w:rPr>
        <w:b/>
        <w:bCs/>
      </w:rPr>
    </w:tblStylePr>
    <w:tblStylePr w:type="lastCol">
      <w:rPr>
        <w:b/>
        <w:bCs/>
      </w:rPr>
      <w:tblPr/>
      <w:tcPr>
        <w:tcBorders>
          <w:top w:val="single" w:sz="8" w:space="0" w:color="8064A2"/>
          <w:left w:val="nil"/>
          <w:bottom w:val="single" w:sz="8" w:space="0" w:color="8064A2"/>
          <w:right w:val="nil"/>
          <w:insideH w:val="nil"/>
          <w:insideV w:val="nil"/>
          <w:tl2br w:val="nil"/>
          <w:tr2bl w:val="nil"/>
        </w:tcBorders>
      </w:tcPr>
    </w:tblStylePr>
    <w:tblStylePr w:type="band1Vert">
      <w:tblPr/>
      <w:tcPr>
        <w:shd w:val="clear" w:color="auto" w:fill="DFD8E8"/>
      </w:tcPr>
    </w:tblStylePr>
    <w:tblStylePr w:type="band1Horz">
      <w:tblPr/>
      <w:tcPr>
        <w:shd w:val="clear" w:color="auto" w:fill="DFD8E8"/>
      </w:tcPr>
    </w:tblStylePr>
  </w:style>
  <w:style w:type="table" w:styleId="MediumList1-Accent5">
    <w:name w:val="Medium List 1 Accent 5"/>
    <w:basedOn w:val="TableNormal"/>
    <w:rPr>
      <w:color w:val="000000"/>
    </w:rPr>
    <w:tblPr>
      <w:tblStyleRowBandSize w:val="1"/>
      <w:tblStyleColBandSize w:val="1"/>
      <w:tblBorders>
        <w:top w:val="single" w:sz="8" w:space="0" w:color="4BACC6"/>
        <w:bottom w:val="single" w:sz="8" w:space="0" w:color="4BACC6"/>
      </w:tblBorders>
    </w:tblPr>
    <w:tblStylePr w:type="firstRow">
      <w:rPr>
        <w:rFonts w:ascii="Times New Roman" w:eastAsia="Times New Roman" w:hAnsi="Times New Roman" w:cs="Times New Roman"/>
      </w:rPr>
      <w:tblPr/>
      <w:tcPr>
        <w:tcBorders>
          <w:top w:val="nil"/>
          <w:left w:val="nil"/>
          <w:bottom w:val="single" w:sz="8" w:space="0" w:color="4BACC6"/>
          <w:right w:val="nil"/>
          <w:insideH w:val="nil"/>
          <w:insideV w:val="nil"/>
          <w:tl2br w:val="nil"/>
          <w:tr2bl w:val="nil"/>
        </w:tcBorders>
      </w:tcPr>
    </w:tblStylePr>
    <w:tblStylePr w:type="lastRow">
      <w:rPr>
        <w:b/>
        <w:bCs/>
        <w:color w:val="1F497D"/>
      </w:rPr>
      <w:tblPr/>
      <w:tcPr>
        <w:tcBorders>
          <w:top w:val="single" w:sz="8" w:space="0" w:color="4BACC6"/>
          <w:left w:val="nil"/>
          <w:bottom w:val="single" w:sz="8" w:space="0" w:color="4BACC6"/>
          <w:right w:val="nil"/>
          <w:insideH w:val="nil"/>
          <w:insideV w:val="nil"/>
          <w:tl2br w:val="nil"/>
          <w:tr2bl w:val="nil"/>
        </w:tcBorders>
      </w:tcPr>
    </w:tblStylePr>
    <w:tblStylePr w:type="firstCol">
      <w:rPr>
        <w:b/>
        <w:bCs/>
      </w:rPr>
    </w:tblStylePr>
    <w:tblStylePr w:type="lastCol">
      <w:rPr>
        <w:b/>
        <w:bCs/>
      </w:rPr>
      <w:tblPr/>
      <w:tcPr>
        <w:tcBorders>
          <w:top w:val="single" w:sz="8" w:space="0" w:color="4BACC6"/>
          <w:left w:val="nil"/>
          <w:bottom w:val="single" w:sz="8" w:space="0" w:color="4BACC6"/>
          <w:right w:val="nil"/>
          <w:insideH w:val="nil"/>
          <w:insideV w:val="nil"/>
          <w:tl2br w:val="nil"/>
          <w:tr2bl w:val="nil"/>
        </w:tcBorders>
      </w:tcPr>
    </w:tblStylePr>
    <w:tblStylePr w:type="band1Vert">
      <w:tblPr/>
      <w:tcPr>
        <w:shd w:val="clear" w:color="auto" w:fill="D2EAF1"/>
      </w:tcPr>
    </w:tblStylePr>
    <w:tblStylePr w:type="band1Horz">
      <w:tblPr/>
      <w:tcPr>
        <w:shd w:val="clear" w:color="auto" w:fill="D2EAF1"/>
      </w:tcPr>
    </w:tblStylePr>
  </w:style>
  <w:style w:type="table" w:styleId="MediumList1-Accent6">
    <w:name w:val="Medium List 1 Accent 6"/>
    <w:basedOn w:val="TableNormal"/>
    <w:rPr>
      <w:color w:val="000000"/>
    </w:rPr>
    <w:tblPr>
      <w:tblStyleRowBandSize w:val="1"/>
      <w:tblStyleColBandSize w:val="1"/>
      <w:tblBorders>
        <w:top w:val="single" w:sz="8" w:space="0" w:color="F79646"/>
        <w:bottom w:val="single" w:sz="8" w:space="0" w:color="F79646"/>
      </w:tblBorders>
    </w:tblPr>
    <w:tblStylePr w:type="firstRow">
      <w:rPr>
        <w:rFonts w:ascii="Times New Roman" w:eastAsia="Times New Roman" w:hAnsi="Times New Roman" w:cs="Times New Roman"/>
      </w:rPr>
      <w:tblPr/>
      <w:tcPr>
        <w:tcBorders>
          <w:top w:val="nil"/>
          <w:left w:val="nil"/>
          <w:bottom w:val="single" w:sz="8" w:space="0" w:color="F79646"/>
          <w:right w:val="nil"/>
          <w:insideH w:val="nil"/>
          <w:insideV w:val="nil"/>
          <w:tl2br w:val="nil"/>
          <w:tr2bl w:val="nil"/>
        </w:tcBorders>
      </w:tcPr>
    </w:tblStylePr>
    <w:tblStylePr w:type="lastRow">
      <w:rPr>
        <w:b/>
        <w:bCs/>
        <w:color w:val="1F497D"/>
      </w:rPr>
      <w:tblPr/>
      <w:tcPr>
        <w:tcBorders>
          <w:top w:val="single" w:sz="8" w:space="0" w:color="F79646"/>
          <w:left w:val="nil"/>
          <w:bottom w:val="single" w:sz="8" w:space="0" w:color="F79646"/>
          <w:right w:val="nil"/>
          <w:insideH w:val="nil"/>
          <w:insideV w:val="nil"/>
          <w:tl2br w:val="nil"/>
          <w:tr2bl w:val="nil"/>
        </w:tcBorders>
      </w:tcPr>
    </w:tblStylePr>
    <w:tblStylePr w:type="firstCol">
      <w:rPr>
        <w:b/>
        <w:bCs/>
      </w:rPr>
    </w:tblStylePr>
    <w:tblStylePr w:type="lastCol">
      <w:rPr>
        <w:b/>
        <w:bCs/>
      </w:rPr>
      <w:tblPr/>
      <w:tcPr>
        <w:tcBorders>
          <w:top w:val="single" w:sz="8" w:space="0" w:color="F79646"/>
          <w:left w:val="nil"/>
          <w:bottom w:val="single" w:sz="8" w:space="0" w:color="F79646"/>
          <w:right w:val="nil"/>
          <w:insideH w:val="nil"/>
          <w:insideV w:val="nil"/>
          <w:tl2br w:val="nil"/>
          <w:tr2bl w:val="nil"/>
        </w:tcBorders>
      </w:tcPr>
    </w:tblStylePr>
    <w:tblStylePr w:type="band1Vert">
      <w:tblPr/>
      <w:tcPr>
        <w:shd w:val="clear" w:color="auto" w:fill="FDE4D0"/>
      </w:tcPr>
    </w:tblStylePr>
    <w:tblStylePr w:type="band1Horz">
      <w:tblPr/>
      <w:tcPr>
        <w:shd w:val="clear" w:color="auto" w:fill="FDE4D0"/>
      </w:tcPr>
    </w:tblStylePr>
  </w:style>
  <w:style w:type="table" w:styleId="MediumList2-Accent1">
    <w:name w:val="Medium List 2 Accent 1"/>
    <w:basedOn w:val="TableNormal"/>
    <w:rPr>
      <w:color w:val="000000"/>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rPr>
        <w:sz w:val="24"/>
        <w:szCs w:val="24"/>
      </w:rPr>
      <w:tblPr/>
      <w:tcPr>
        <w:tcBorders>
          <w:top w:val="nil"/>
          <w:left w:val="nil"/>
          <w:bottom w:val="single" w:sz="24" w:space="0" w:color="4F81BD"/>
          <w:right w:val="nil"/>
          <w:insideH w:val="nil"/>
          <w:insideV w:val="nil"/>
          <w:tl2br w:val="nil"/>
          <w:tr2bl w:val="nil"/>
        </w:tcBorders>
        <w:shd w:val="clear" w:color="auto" w:fill="FFFFFF"/>
      </w:tcPr>
    </w:tblStylePr>
    <w:tblStylePr w:type="lastRow">
      <w:tblPr/>
      <w:tcPr>
        <w:tcBorders>
          <w:top w:val="single" w:sz="8" w:space="0" w:color="4F81BD"/>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4F81BD"/>
          <w:insideH w:val="nil"/>
          <w:insideV w:val="nil"/>
          <w:tl2br w:val="nil"/>
          <w:tr2bl w:val="nil"/>
        </w:tcBorders>
        <w:shd w:val="clear" w:color="auto" w:fill="FFFFFF"/>
      </w:tcPr>
    </w:tblStylePr>
    <w:tblStylePr w:type="lastCol">
      <w:tblPr/>
      <w:tcPr>
        <w:tcBorders>
          <w:top w:val="nil"/>
          <w:left w:val="single" w:sz="8" w:space="0" w:color="4F81BD"/>
          <w:bottom w:val="nil"/>
          <w:right w:val="nil"/>
          <w:insideH w:val="nil"/>
          <w:insideV w:val="nil"/>
          <w:tl2br w:val="nil"/>
          <w:tr2bl w:val="nil"/>
        </w:tcBorders>
        <w:shd w:val="clear" w:color="auto" w:fill="FFFFFF"/>
      </w:tcPr>
    </w:tblStylePr>
    <w:tblStylePr w:type="band1Vert">
      <w:tblPr/>
      <w:tcPr>
        <w:shd w:val="clear" w:color="auto" w:fill="D3DFEE"/>
      </w:tcPr>
    </w:tblStylePr>
    <w:tblStylePr w:type="band1Horz">
      <w:tblPr/>
      <w:tcPr>
        <w:shd w:val="clear" w:color="auto" w:fill="D3DFEE"/>
      </w:tcPr>
    </w:tblStylePr>
    <w:tblStylePr w:type="nwCell">
      <w:tblPr/>
      <w:tcPr>
        <w:shd w:val="clear" w:color="auto" w:fill="FFFFFF"/>
      </w:tcPr>
    </w:tblStylePr>
  </w:style>
  <w:style w:type="table" w:styleId="MediumList2-Accent2">
    <w:name w:val="Medium List 2 Accent 2"/>
    <w:basedOn w:val="TableNormal"/>
    <w:rPr>
      <w:color w:val="000000"/>
    </w:rPr>
    <w:tblPr>
      <w:tblStyleRowBandSize w:val="1"/>
      <w:tblStyleColBandSize w:val="1"/>
      <w:tblBorders>
        <w:top w:val="single" w:sz="8" w:space="0" w:color="C0504D"/>
        <w:left w:val="single" w:sz="8" w:space="0" w:color="C0504D"/>
        <w:bottom w:val="single" w:sz="8" w:space="0" w:color="C0504D"/>
        <w:right w:val="single" w:sz="8" w:space="0" w:color="C0504D"/>
      </w:tblBorders>
    </w:tblPr>
    <w:tblStylePr w:type="firstRow">
      <w:rPr>
        <w:sz w:val="24"/>
        <w:szCs w:val="24"/>
      </w:rPr>
      <w:tblPr/>
      <w:tcPr>
        <w:tcBorders>
          <w:top w:val="nil"/>
          <w:left w:val="nil"/>
          <w:bottom w:val="single" w:sz="24" w:space="0" w:color="C0504D"/>
          <w:right w:val="nil"/>
          <w:insideH w:val="nil"/>
          <w:insideV w:val="nil"/>
          <w:tl2br w:val="nil"/>
          <w:tr2bl w:val="nil"/>
        </w:tcBorders>
        <w:shd w:val="clear" w:color="auto" w:fill="FFFFFF"/>
      </w:tcPr>
    </w:tblStylePr>
    <w:tblStylePr w:type="lastRow">
      <w:tblPr/>
      <w:tcPr>
        <w:tcBorders>
          <w:top w:val="single" w:sz="8" w:space="0" w:color="C0504D"/>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C0504D"/>
          <w:insideH w:val="nil"/>
          <w:insideV w:val="nil"/>
          <w:tl2br w:val="nil"/>
          <w:tr2bl w:val="nil"/>
        </w:tcBorders>
        <w:shd w:val="clear" w:color="auto" w:fill="FFFFFF"/>
      </w:tcPr>
    </w:tblStylePr>
    <w:tblStylePr w:type="lastCol">
      <w:tblPr/>
      <w:tcPr>
        <w:tcBorders>
          <w:top w:val="nil"/>
          <w:left w:val="single" w:sz="8" w:space="0" w:color="C0504D"/>
          <w:bottom w:val="nil"/>
          <w:right w:val="nil"/>
          <w:insideH w:val="nil"/>
          <w:insideV w:val="nil"/>
          <w:tl2br w:val="nil"/>
          <w:tr2bl w:val="nil"/>
        </w:tcBorders>
        <w:shd w:val="clear" w:color="auto" w:fill="FFFFFF"/>
      </w:tcPr>
    </w:tblStylePr>
    <w:tblStylePr w:type="band1Vert">
      <w:tblPr/>
      <w:tcPr>
        <w:shd w:val="clear" w:color="auto" w:fill="EFD3D2"/>
      </w:tcPr>
    </w:tblStylePr>
    <w:tblStylePr w:type="band1Horz">
      <w:tblPr/>
      <w:tcPr>
        <w:shd w:val="clear" w:color="auto" w:fill="EFD3D2"/>
      </w:tcPr>
    </w:tblStylePr>
    <w:tblStylePr w:type="nwCell">
      <w:tblPr/>
      <w:tcPr>
        <w:shd w:val="clear" w:color="auto" w:fill="FFFFFF"/>
      </w:tcPr>
    </w:tblStylePr>
  </w:style>
  <w:style w:type="table" w:styleId="MediumList2-Accent3">
    <w:name w:val="Medium List 2 Accent 3"/>
    <w:basedOn w:val="TableNormal"/>
    <w:rPr>
      <w:color w:val="000000"/>
    </w:rPr>
    <w:tblPr>
      <w:tblStyleRowBandSize w:val="1"/>
      <w:tblStyleColBandSize w:val="1"/>
      <w:tblBorders>
        <w:top w:val="single" w:sz="8" w:space="0" w:color="9BBB59"/>
        <w:left w:val="single" w:sz="8" w:space="0" w:color="9BBB59"/>
        <w:bottom w:val="single" w:sz="8" w:space="0" w:color="9BBB59"/>
        <w:right w:val="single" w:sz="8" w:space="0" w:color="9BBB59"/>
      </w:tblBorders>
    </w:tblPr>
    <w:tblStylePr w:type="firstRow">
      <w:rPr>
        <w:sz w:val="24"/>
        <w:szCs w:val="24"/>
      </w:rPr>
      <w:tblPr/>
      <w:tcPr>
        <w:tcBorders>
          <w:top w:val="nil"/>
          <w:left w:val="nil"/>
          <w:bottom w:val="single" w:sz="24" w:space="0" w:color="9BBB59"/>
          <w:right w:val="nil"/>
          <w:insideH w:val="nil"/>
          <w:insideV w:val="nil"/>
          <w:tl2br w:val="nil"/>
          <w:tr2bl w:val="nil"/>
        </w:tcBorders>
        <w:shd w:val="clear" w:color="auto" w:fill="FFFFFF"/>
      </w:tcPr>
    </w:tblStylePr>
    <w:tblStylePr w:type="lastRow">
      <w:tblPr/>
      <w:tcPr>
        <w:tcBorders>
          <w:top w:val="single" w:sz="8" w:space="0" w:color="9BBB59"/>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9BBB59"/>
          <w:insideH w:val="nil"/>
          <w:insideV w:val="nil"/>
          <w:tl2br w:val="nil"/>
          <w:tr2bl w:val="nil"/>
        </w:tcBorders>
        <w:shd w:val="clear" w:color="auto" w:fill="FFFFFF"/>
      </w:tcPr>
    </w:tblStylePr>
    <w:tblStylePr w:type="lastCol">
      <w:tblPr/>
      <w:tcPr>
        <w:tcBorders>
          <w:top w:val="nil"/>
          <w:left w:val="single" w:sz="8" w:space="0" w:color="9BBB59"/>
          <w:bottom w:val="nil"/>
          <w:right w:val="nil"/>
          <w:insideH w:val="nil"/>
          <w:insideV w:val="nil"/>
          <w:tl2br w:val="nil"/>
          <w:tr2bl w:val="nil"/>
        </w:tcBorders>
        <w:shd w:val="clear" w:color="auto" w:fill="FFFFFF"/>
      </w:tcPr>
    </w:tblStylePr>
    <w:tblStylePr w:type="band1Vert">
      <w:tblPr/>
      <w:tcPr>
        <w:shd w:val="clear" w:color="auto" w:fill="E6EED5"/>
      </w:tcPr>
    </w:tblStylePr>
    <w:tblStylePr w:type="band1Horz">
      <w:tblPr/>
      <w:tcPr>
        <w:shd w:val="clear" w:color="auto" w:fill="E6EED5"/>
      </w:tcPr>
    </w:tblStylePr>
    <w:tblStylePr w:type="nwCell">
      <w:tblPr/>
      <w:tcPr>
        <w:shd w:val="clear" w:color="auto" w:fill="FFFFFF"/>
      </w:tcPr>
    </w:tblStylePr>
  </w:style>
  <w:style w:type="table" w:styleId="MediumList2-Accent4">
    <w:name w:val="Medium List 2 Accent 4"/>
    <w:basedOn w:val="TableNormal"/>
    <w:rPr>
      <w:color w:val="000000"/>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rPr>
        <w:sz w:val="24"/>
        <w:szCs w:val="24"/>
      </w:rPr>
      <w:tblPr/>
      <w:tcPr>
        <w:tcBorders>
          <w:top w:val="nil"/>
          <w:left w:val="nil"/>
          <w:bottom w:val="single" w:sz="24" w:space="0" w:color="8064A2"/>
          <w:right w:val="nil"/>
          <w:insideH w:val="nil"/>
          <w:insideV w:val="nil"/>
          <w:tl2br w:val="nil"/>
          <w:tr2bl w:val="nil"/>
        </w:tcBorders>
        <w:shd w:val="clear" w:color="auto" w:fill="FFFFFF"/>
      </w:tcPr>
    </w:tblStylePr>
    <w:tblStylePr w:type="lastRow">
      <w:tblPr/>
      <w:tcPr>
        <w:tcBorders>
          <w:top w:val="single" w:sz="8" w:space="0" w:color="8064A2"/>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8064A2"/>
          <w:insideH w:val="nil"/>
          <w:insideV w:val="nil"/>
          <w:tl2br w:val="nil"/>
          <w:tr2bl w:val="nil"/>
        </w:tcBorders>
        <w:shd w:val="clear" w:color="auto" w:fill="FFFFFF"/>
      </w:tcPr>
    </w:tblStylePr>
    <w:tblStylePr w:type="lastCol">
      <w:tblPr/>
      <w:tcPr>
        <w:tcBorders>
          <w:top w:val="nil"/>
          <w:left w:val="single" w:sz="8" w:space="0" w:color="8064A2"/>
          <w:bottom w:val="nil"/>
          <w:right w:val="nil"/>
          <w:insideH w:val="nil"/>
          <w:insideV w:val="nil"/>
          <w:tl2br w:val="nil"/>
          <w:tr2bl w:val="nil"/>
        </w:tcBorders>
        <w:shd w:val="clear" w:color="auto" w:fill="FFFFFF"/>
      </w:tcPr>
    </w:tblStylePr>
    <w:tblStylePr w:type="band1Vert">
      <w:tblPr/>
      <w:tcPr>
        <w:shd w:val="clear" w:color="auto" w:fill="DFD8E8"/>
      </w:tcPr>
    </w:tblStylePr>
    <w:tblStylePr w:type="band1Horz">
      <w:tblPr/>
      <w:tcPr>
        <w:shd w:val="clear" w:color="auto" w:fill="DFD8E8"/>
      </w:tcPr>
    </w:tblStylePr>
    <w:tblStylePr w:type="nwCell">
      <w:tblPr/>
      <w:tcPr>
        <w:shd w:val="clear" w:color="auto" w:fill="FFFFFF"/>
      </w:tcPr>
    </w:tblStylePr>
  </w:style>
  <w:style w:type="table" w:styleId="MediumList2-Accent5">
    <w:name w:val="Medium List 2 Accent 5"/>
    <w:basedOn w:val="TableNormal"/>
    <w:rPr>
      <w:color w:val="000000"/>
    </w:rPr>
    <w:tblPr>
      <w:tblStyleRowBandSize w:val="1"/>
      <w:tblStyleColBandSize w:val="1"/>
      <w:tblBorders>
        <w:top w:val="single" w:sz="8" w:space="0" w:color="4BACC6"/>
        <w:left w:val="single" w:sz="8" w:space="0" w:color="4BACC6"/>
        <w:bottom w:val="single" w:sz="8" w:space="0" w:color="4BACC6"/>
        <w:right w:val="single" w:sz="8" w:space="0" w:color="4BACC6"/>
      </w:tblBorders>
    </w:tblPr>
    <w:tblStylePr w:type="firstRow">
      <w:rPr>
        <w:sz w:val="24"/>
        <w:szCs w:val="24"/>
      </w:rPr>
      <w:tblPr/>
      <w:tcPr>
        <w:tcBorders>
          <w:top w:val="nil"/>
          <w:left w:val="nil"/>
          <w:bottom w:val="single" w:sz="24" w:space="0" w:color="4BACC6"/>
          <w:right w:val="nil"/>
          <w:insideH w:val="nil"/>
          <w:insideV w:val="nil"/>
          <w:tl2br w:val="nil"/>
          <w:tr2bl w:val="nil"/>
        </w:tcBorders>
        <w:shd w:val="clear" w:color="auto" w:fill="FFFFFF"/>
      </w:tcPr>
    </w:tblStylePr>
    <w:tblStylePr w:type="lastRow">
      <w:tblPr/>
      <w:tcPr>
        <w:tcBorders>
          <w:top w:val="single" w:sz="8" w:space="0" w:color="4BACC6"/>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4BACC6"/>
          <w:insideH w:val="nil"/>
          <w:insideV w:val="nil"/>
          <w:tl2br w:val="nil"/>
          <w:tr2bl w:val="nil"/>
        </w:tcBorders>
        <w:shd w:val="clear" w:color="auto" w:fill="FFFFFF"/>
      </w:tcPr>
    </w:tblStylePr>
    <w:tblStylePr w:type="lastCol">
      <w:tblPr/>
      <w:tcPr>
        <w:tcBorders>
          <w:top w:val="nil"/>
          <w:left w:val="single" w:sz="8" w:space="0" w:color="4BACC6"/>
          <w:bottom w:val="nil"/>
          <w:right w:val="nil"/>
          <w:insideH w:val="nil"/>
          <w:insideV w:val="nil"/>
          <w:tl2br w:val="nil"/>
          <w:tr2bl w:val="nil"/>
        </w:tcBorders>
        <w:shd w:val="clear" w:color="auto" w:fill="FFFFFF"/>
      </w:tcPr>
    </w:tblStylePr>
    <w:tblStylePr w:type="band1Vert">
      <w:tblPr/>
      <w:tcPr>
        <w:shd w:val="clear" w:color="auto" w:fill="D2EAF1"/>
      </w:tcPr>
    </w:tblStylePr>
    <w:tblStylePr w:type="band1Horz">
      <w:tblPr/>
      <w:tcPr>
        <w:shd w:val="clear" w:color="auto" w:fill="D2EAF1"/>
      </w:tcPr>
    </w:tblStylePr>
    <w:tblStylePr w:type="nwCell">
      <w:tblPr/>
      <w:tcPr>
        <w:shd w:val="clear" w:color="auto" w:fill="FFFFFF"/>
      </w:tcPr>
    </w:tblStylePr>
  </w:style>
  <w:style w:type="table" w:styleId="MediumList2-Accent6">
    <w:name w:val="Medium List 2 Accent 6"/>
    <w:basedOn w:val="TableNormal"/>
    <w:rPr>
      <w:color w:val="000000"/>
    </w:rPr>
    <w:tblPr>
      <w:tblStyleRowBandSize w:val="1"/>
      <w:tblStyleColBandSize w:val="1"/>
      <w:tblBorders>
        <w:top w:val="single" w:sz="8" w:space="0" w:color="F79646"/>
        <w:left w:val="single" w:sz="8" w:space="0" w:color="F79646"/>
        <w:bottom w:val="single" w:sz="8" w:space="0" w:color="F79646"/>
        <w:right w:val="single" w:sz="8" w:space="0" w:color="F79646"/>
      </w:tblBorders>
    </w:tblPr>
    <w:tblStylePr w:type="firstRow">
      <w:rPr>
        <w:sz w:val="24"/>
        <w:szCs w:val="24"/>
      </w:rPr>
      <w:tblPr/>
      <w:tcPr>
        <w:tcBorders>
          <w:top w:val="nil"/>
          <w:left w:val="nil"/>
          <w:bottom w:val="single" w:sz="24" w:space="0" w:color="F79646"/>
          <w:right w:val="nil"/>
          <w:insideH w:val="nil"/>
          <w:insideV w:val="nil"/>
          <w:tl2br w:val="nil"/>
          <w:tr2bl w:val="nil"/>
        </w:tcBorders>
        <w:shd w:val="clear" w:color="auto" w:fill="FFFFFF"/>
      </w:tcPr>
    </w:tblStylePr>
    <w:tblStylePr w:type="lastRow">
      <w:tblPr/>
      <w:tcPr>
        <w:tcBorders>
          <w:top w:val="single" w:sz="8" w:space="0" w:color="F79646"/>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F79646"/>
          <w:insideH w:val="nil"/>
          <w:insideV w:val="nil"/>
          <w:tl2br w:val="nil"/>
          <w:tr2bl w:val="nil"/>
        </w:tcBorders>
        <w:shd w:val="clear" w:color="auto" w:fill="FFFFFF"/>
      </w:tcPr>
    </w:tblStylePr>
    <w:tblStylePr w:type="lastCol">
      <w:tblPr/>
      <w:tcPr>
        <w:tcBorders>
          <w:top w:val="nil"/>
          <w:left w:val="single" w:sz="8" w:space="0" w:color="F79646"/>
          <w:bottom w:val="nil"/>
          <w:right w:val="nil"/>
          <w:insideH w:val="nil"/>
          <w:insideV w:val="nil"/>
          <w:tl2br w:val="nil"/>
          <w:tr2bl w:val="nil"/>
        </w:tcBorders>
        <w:shd w:val="clear" w:color="auto" w:fill="FFFFFF"/>
      </w:tcPr>
    </w:tblStylePr>
    <w:tblStylePr w:type="band1Vert">
      <w:tblPr/>
      <w:tcPr>
        <w:shd w:val="clear" w:color="auto" w:fill="FDE4D0"/>
      </w:tcPr>
    </w:tblStylePr>
    <w:tblStylePr w:type="band1Horz">
      <w:tblPr/>
      <w:tcPr>
        <w:shd w:val="clear" w:color="auto" w:fill="FDE4D0"/>
      </w:tcPr>
    </w:tblStylePr>
    <w:tblStylePr w:type="nwCell">
      <w:tblPr/>
      <w:tcPr>
        <w:shd w:val="clear" w:color="auto" w:fill="FFFFFF"/>
      </w:tcPr>
    </w:tblStylePr>
  </w:style>
  <w:style w:type="table" w:styleId="MediumGrid1-Accent1">
    <w:name w:val="Medium Grid 1 Accent 1"/>
    <w:basedOn w:val="TableNormal"/>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insideV w:val="single" w:sz="8" w:space="0" w:color="7BA0CD"/>
      </w:tblBorders>
    </w:tblPr>
    <w:tcPr>
      <w:shd w:val="clear" w:color="auto" w:fill="D3DFEE"/>
    </w:tcPr>
    <w:tblStylePr w:type="firstRow">
      <w:rPr>
        <w:b/>
        <w:bCs/>
      </w:rPr>
    </w:tblStylePr>
    <w:tblStylePr w:type="lastRow">
      <w:rPr>
        <w:b/>
        <w:bCs/>
      </w:rPr>
      <w:tblPr/>
      <w:tcPr>
        <w:tcBorders>
          <w:top w:val="single" w:sz="18" w:space="0" w:color="7BA0CD"/>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A7BFDE"/>
      </w:tcPr>
    </w:tblStylePr>
    <w:tblStylePr w:type="band1Horz">
      <w:tblPr/>
      <w:tcPr>
        <w:shd w:val="clear" w:color="auto" w:fill="A7BFDE"/>
      </w:tcPr>
    </w:tblStylePr>
  </w:style>
  <w:style w:type="table" w:styleId="MediumGrid1-Accent2">
    <w:name w:val="Medium Grid 1 Accent 2"/>
    <w:basedOn w:val="TableNormal"/>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firstRow">
      <w:rPr>
        <w:b/>
        <w:bCs/>
      </w:rPr>
    </w:tblStylePr>
    <w:tblStylePr w:type="lastRow">
      <w:rPr>
        <w:b/>
        <w:bCs/>
      </w:rPr>
      <w:tblPr/>
      <w:tcPr>
        <w:tcBorders>
          <w:top w:val="single" w:sz="18" w:space="0" w:color="CF7B79"/>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FA7A6"/>
      </w:tcPr>
    </w:tblStylePr>
    <w:tblStylePr w:type="band1Horz">
      <w:tblPr/>
      <w:tcPr>
        <w:shd w:val="clear" w:color="auto" w:fill="DFA7A6"/>
      </w:tcPr>
    </w:tblStylePr>
  </w:style>
  <w:style w:type="table" w:styleId="MediumGrid1-Accent3">
    <w:name w:val="Medium Grid 1 Accent 3"/>
    <w:basedOn w:val="TableNormal"/>
    <w:tblPr>
      <w:tblStyleRowBandSize w:val="1"/>
      <w:tblStyleColBandSize w:val="1"/>
      <w:tblBorders>
        <w:top w:val="single" w:sz="8" w:space="0" w:color="B3CC82"/>
        <w:left w:val="single" w:sz="8" w:space="0" w:color="B3CC82"/>
        <w:bottom w:val="single" w:sz="8" w:space="0" w:color="B3CC82"/>
        <w:right w:val="single" w:sz="8" w:space="0" w:color="B3CC82"/>
        <w:insideH w:val="single" w:sz="8" w:space="0" w:color="B3CC82"/>
        <w:insideV w:val="single" w:sz="8" w:space="0" w:color="B3CC82"/>
      </w:tblBorders>
    </w:tblPr>
    <w:tcPr>
      <w:shd w:val="clear" w:color="auto" w:fill="E6EED5"/>
    </w:tcPr>
    <w:tblStylePr w:type="firstRow">
      <w:rPr>
        <w:b/>
        <w:bCs/>
      </w:rPr>
    </w:tblStylePr>
    <w:tblStylePr w:type="lastRow">
      <w:rPr>
        <w:b/>
        <w:bCs/>
      </w:rPr>
      <w:tblPr/>
      <w:tcPr>
        <w:tcBorders>
          <w:top w:val="single" w:sz="18" w:space="0" w:color="B3CC82"/>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DDDAC"/>
      </w:tcPr>
    </w:tblStylePr>
    <w:tblStylePr w:type="band1Horz">
      <w:tblPr/>
      <w:tcPr>
        <w:shd w:val="clear" w:color="auto" w:fill="CDDDAC"/>
      </w:tcPr>
    </w:tblStylePr>
  </w:style>
  <w:style w:type="table" w:styleId="MediumGrid1-Accent4">
    <w:name w:val="Medium Grid 1 Accent 4"/>
    <w:basedOn w:val="TableNormal"/>
    <w:tblPr>
      <w:tblStyleRowBandSize w:val="1"/>
      <w:tblStyleColBandSize w:val="1"/>
      <w:tblBorders>
        <w:top w:val="single" w:sz="8" w:space="0" w:color="9F8AB9"/>
        <w:left w:val="single" w:sz="8" w:space="0" w:color="9F8AB9"/>
        <w:bottom w:val="single" w:sz="8" w:space="0" w:color="9F8AB9"/>
        <w:right w:val="single" w:sz="8" w:space="0" w:color="9F8AB9"/>
        <w:insideH w:val="single" w:sz="8" w:space="0" w:color="9F8AB9"/>
        <w:insideV w:val="single" w:sz="8" w:space="0" w:color="9F8AB9"/>
      </w:tblBorders>
    </w:tblPr>
    <w:tcPr>
      <w:shd w:val="clear" w:color="auto" w:fill="DFD8E8"/>
    </w:tcPr>
    <w:tblStylePr w:type="firstRow">
      <w:rPr>
        <w:b/>
        <w:bCs/>
      </w:rPr>
    </w:tblStylePr>
    <w:tblStylePr w:type="lastRow">
      <w:rPr>
        <w:b/>
        <w:bCs/>
      </w:rPr>
      <w:tblPr/>
      <w:tcPr>
        <w:tcBorders>
          <w:top w:val="single" w:sz="18" w:space="0" w:color="9F8AB9"/>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BFB1D0"/>
      </w:tcPr>
    </w:tblStylePr>
    <w:tblStylePr w:type="band1Horz">
      <w:tblPr/>
      <w:tcPr>
        <w:shd w:val="clear" w:color="auto" w:fill="BFB1D0"/>
      </w:tcPr>
    </w:tblStylePr>
  </w:style>
  <w:style w:type="table" w:styleId="MediumGrid1-Accent5">
    <w:name w:val="Medium Grid 1 Accent 5"/>
    <w:basedOn w:val="TableNormal"/>
    <w:tblPr>
      <w:tblStyleRowBandSize w:val="1"/>
      <w:tblStyleColBandSize w:val="1"/>
      <w:tblBorders>
        <w:top w:val="single" w:sz="8" w:space="0" w:color="78C0D4"/>
        <w:left w:val="single" w:sz="8" w:space="0" w:color="78C0D4"/>
        <w:bottom w:val="single" w:sz="8" w:space="0" w:color="78C0D4"/>
        <w:right w:val="single" w:sz="8" w:space="0" w:color="78C0D4"/>
        <w:insideH w:val="single" w:sz="8" w:space="0" w:color="78C0D4"/>
        <w:insideV w:val="single" w:sz="8" w:space="0" w:color="78C0D4"/>
      </w:tblBorders>
    </w:tblPr>
    <w:tcPr>
      <w:shd w:val="clear" w:color="auto" w:fill="D2EAF1"/>
    </w:tcPr>
    <w:tblStylePr w:type="firstRow">
      <w:rPr>
        <w:b/>
        <w:bCs/>
      </w:rPr>
    </w:tblStylePr>
    <w:tblStylePr w:type="lastRow">
      <w:rPr>
        <w:b/>
        <w:bCs/>
      </w:rPr>
      <w:tblPr/>
      <w:tcPr>
        <w:tcBorders>
          <w:top w:val="single" w:sz="18" w:space="0" w:color="78C0D4"/>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A5D5E2"/>
      </w:tcPr>
    </w:tblStylePr>
    <w:tblStylePr w:type="band1Horz">
      <w:tblPr/>
      <w:tcPr>
        <w:shd w:val="clear" w:color="auto" w:fill="A5D5E2"/>
      </w:tcPr>
    </w:tblStylePr>
  </w:style>
  <w:style w:type="table" w:styleId="MediumGrid1-Accent6">
    <w:name w:val="Medium Grid 1 Accent 6"/>
    <w:basedOn w:val="TableNormal"/>
    <w:tblPr>
      <w:tblStyleRowBandSize w:val="1"/>
      <w:tblStyleColBandSize w:val="1"/>
      <w:tblBorders>
        <w:top w:val="single" w:sz="8" w:space="0" w:color="F9B074"/>
        <w:left w:val="single" w:sz="8" w:space="0" w:color="F9B074"/>
        <w:bottom w:val="single" w:sz="8" w:space="0" w:color="F9B074"/>
        <w:right w:val="single" w:sz="8" w:space="0" w:color="F9B074"/>
        <w:insideH w:val="single" w:sz="8" w:space="0" w:color="F9B074"/>
        <w:insideV w:val="single" w:sz="8" w:space="0" w:color="F9B074"/>
      </w:tblBorders>
    </w:tblPr>
    <w:tcPr>
      <w:shd w:val="clear" w:color="auto" w:fill="FDE4D0"/>
    </w:tcPr>
    <w:tblStylePr w:type="firstRow">
      <w:rPr>
        <w:b/>
        <w:bCs/>
      </w:rPr>
    </w:tblStylePr>
    <w:tblStylePr w:type="lastRow">
      <w:rPr>
        <w:b/>
        <w:bCs/>
      </w:rPr>
      <w:tblPr/>
      <w:tcPr>
        <w:tcBorders>
          <w:top w:val="single" w:sz="18" w:space="0" w:color="F9B074"/>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FBCAA2"/>
      </w:tcPr>
    </w:tblStylePr>
    <w:tblStylePr w:type="band1Horz">
      <w:tblPr/>
      <w:tcPr>
        <w:shd w:val="clear" w:color="auto" w:fill="FBCAA2"/>
      </w:tcPr>
    </w:tblStylePr>
  </w:style>
  <w:style w:type="table" w:styleId="MediumGrid2-Accent1">
    <w:name w:val="Medium Grid 2 Accent 1"/>
    <w:basedOn w:val="TableNormal"/>
    <w:rPr>
      <w:color w:val="000000"/>
    </w:rPr>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cPr>
      <w:shd w:val="clear" w:color="auto" w:fill="D3DFEE"/>
    </w:tcPr>
    <w:tblStylePr w:type="firstRow">
      <w:rPr>
        <w:b/>
        <w:bCs/>
        <w:color w:val="000000"/>
      </w:rPr>
      <w:tblPr/>
      <w:tcPr>
        <w:shd w:val="clear" w:color="auto" w:fill="EDF2F8"/>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DBE5F1"/>
      </w:tcPr>
    </w:tblStylePr>
    <w:tblStylePr w:type="band1Vert">
      <w:tblPr/>
      <w:tcPr>
        <w:shd w:val="clear" w:color="auto" w:fill="A7BFDE"/>
      </w:tcPr>
    </w:tblStylePr>
    <w:tblStylePr w:type="band1Horz">
      <w:tblPr/>
      <w:tcPr>
        <w:tcBorders>
          <w:top w:val="nil"/>
          <w:left w:val="nil"/>
          <w:bottom w:val="nil"/>
          <w:right w:val="nil"/>
          <w:insideH w:val="single" w:sz="6" w:space="0" w:color="4F81BD"/>
          <w:insideV w:val="single" w:sz="6" w:space="0" w:color="4F81BD"/>
          <w:tl2br w:val="nil"/>
          <w:tr2bl w:val="nil"/>
        </w:tcBorders>
        <w:shd w:val="clear" w:color="auto" w:fill="A7BFDE"/>
      </w:tcPr>
    </w:tblStylePr>
    <w:tblStylePr w:type="nwCell">
      <w:tblPr/>
      <w:tcPr>
        <w:shd w:val="clear" w:color="auto" w:fill="FFFFFF"/>
      </w:tcPr>
    </w:tblStylePr>
  </w:style>
  <w:style w:type="table" w:styleId="MediumGrid2-Accent2">
    <w:name w:val="Medium Grid 2 Accent 2"/>
    <w:basedOn w:val="TableNormal"/>
    <w:rPr>
      <w:color w:val="000000"/>
    </w:rPr>
    <w:tblPr>
      <w:tblStyleRowBandSize w:val="1"/>
      <w:tblStyleColBandSize w:val="1"/>
      <w:tblBorders>
        <w:top w:val="single" w:sz="8" w:space="0" w:color="C0504D"/>
        <w:left w:val="single" w:sz="8" w:space="0" w:color="C0504D"/>
        <w:bottom w:val="single" w:sz="8" w:space="0" w:color="C0504D"/>
        <w:right w:val="single" w:sz="8" w:space="0" w:color="C0504D"/>
        <w:insideH w:val="single" w:sz="8" w:space="0" w:color="C0504D"/>
        <w:insideV w:val="single" w:sz="8" w:space="0" w:color="C0504D"/>
      </w:tblBorders>
    </w:tblPr>
    <w:tcPr>
      <w:shd w:val="clear" w:color="auto" w:fill="EFD3D2"/>
    </w:tcPr>
    <w:tblStylePr w:type="firstRow">
      <w:rPr>
        <w:b/>
        <w:bCs/>
        <w:color w:val="000000"/>
      </w:rPr>
      <w:tblPr/>
      <w:tcPr>
        <w:shd w:val="clear" w:color="auto" w:fill="F8EDED"/>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F2DBDB"/>
      </w:tcPr>
    </w:tblStylePr>
    <w:tblStylePr w:type="band1Vert">
      <w:tblPr/>
      <w:tcPr>
        <w:shd w:val="clear" w:color="auto" w:fill="DFA7A6"/>
      </w:tcPr>
    </w:tblStylePr>
    <w:tblStylePr w:type="band1Horz">
      <w:tblPr/>
      <w:tcPr>
        <w:tcBorders>
          <w:top w:val="nil"/>
          <w:left w:val="nil"/>
          <w:bottom w:val="nil"/>
          <w:right w:val="nil"/>
          <w:insideH w:val="single" w:sz="6" w:space="0" w:color="C0504D"/>
          <w:insideV w:val="single" w:sz="6" w:space="0" w:color="C0504D"/>
          <w:tl2br w:val="nil"/>
          <w:tr2bl w:val="nil"/>
        </w:tcBorders>
        <w:shd w:val="clear" w:color="auto" w:fill="DFA7A6"/>
      </w:tcPr>
    </w:tblStylePr>
    <w:tblStylePr w:type="nwCell">
      <w:tblPr/>
      <w:tcPr>
        <w:shd w:val="clear" w:color="auto" w:fill="FFFFFF"/>
      </w:tcPr>
    </w:tblStylePr>
  </w:style>
  <w:style w:type="table" w:styleId="MediumGrid2-Accent3">
    <w:name w:val="Medium Grid 2 Accent 3"/>
    <w:basedOn w:val="TableNormal"/>
    <w:rPr>
      <w:color w:val="000000"/>
    </w:rPr>
    <w:tblPr>
      <w:tblStyleRowBandSize w:val="1"/>
      <w:tblStyleColBandSize w:val="1"/>
      <w:tblBorders>
        <w:top w:val="single" w:sz="8" w:space="0" w:color="9BBB59"/>
        <w:left w:val="single" w:sz="8" w:space="0" w:color="9BBB59"/>
        <w:bottom w:val="single" w:sz="8" w:space="0" w:color="9BBB59"/>
        <w:right w:val="single" w:sz="8" w:space="0" w:color="9BBB59"/>
        <w:insideH w:val="single" w:sz="8" w:space="0" w:color="9BBB59"/>
        <w:insideV w:val="single" w:sz="8" w:space="0" w:color="9BBB59"/>
      </w:tblBorders>
    </w:tblPr>
    <w:tcPr>
      <w:shd w:val="clear" w:color="auto" w:fill="E6EED5"/>
    </w:tcPr>
    <w:tblStylePr w:type="firstRow">
      <w:rPr>
        <w:b/>
        <w:bCs/>
        <w:color w:val="000000"/>
      </w:rPr>
      <w:tblPr/>
      <w:tcPr>
        <w:shd w:val="clear" w:color="auto" w:fill="F5F8EE"/>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EAF1DD"/>
      </w:tcPr>
    </w:tblStylePr>
    <w:tblStylePr w:type="band1Vert">
      <w:tblPr/>
      <w:tcPr>
        <w:shd w:val="clear" w:color="auto" w:fill="CDDDAC"/>
      </w:tcPr>
    </w:tblStylePr>
    <w:tblStylePr w:type="band1Horz">
      <w:tblPr/>
      <w:tcPr>
        <w:tcBorders>
          <w:top w:val="nil"/>
          <w:left w:val="nil"/>
          <w:bottom w:val="nil"/>
          <w:right w:val="nil"/>
          <w:insideH w:val="single" w:sz="6" w:space="0" w:color="9BBB59"/>
          <w:insideV w:val="single" w:sz="6" w:space="0" w:color="9BBB59"/>
          <w:tl2br w:val="nil"/>
          <w:tr2bl w:val="nil"/>
        </w:tcBorders>
        <w:shd w:val="clear" w:color="auto" w:fill="CDDDAC"/>
      </w:tcPr>
    </w:tblStylePr>
    <w:tblStylePr w:type="nwCell">
      <w:tblPr/>
      <w:tcPr>
        <w:shd w:val="clear" w:color="auto" w:fill="FFFFFF"/>
      </w:tcPr>
    </w:tblStylePr>
  </w:style>
  <w:style w:type="table" w:styleId="MediumGrid2-Accent4">
    <w:name w:val="Medium Grid 2 Accent 4"/>
    <w:basedOn w:val="TableNormal"/>
    <w:rPr>
      <w:color w:val="000000"/>
    </w:rPr>
    <w:tblPr>
      <w:tblStyleRowBandSize w:val="1"/>
      <w:tblStyleColBandSize w:val="1"/>
      <w:tblBorders>
        <w:top w:val="single" w:sz="8" w:space="0" w:color="8064A2"/>
        <w:left w:val="single" w:sz="8" w:space="0" w:color="8064A2"/>
        <w:bottom w:val="single" w:sz="8" w:space="0" w:color="8064A2"/>
        <w:right w:val="single" w:sz="8" w:space="0" w:color="8064A2"/>
        <w:insideH w:val="single" w:sz="8" w:space="0" w:color="8064A2"/>
        <w:insideV w:val="single" w:sz="8" w:space="0" w:color="8064A2"/>
      </w:tblBorders>
    </w:tblPr>
    <w:tcPr>
      <w:shd w:val="clear" w:color="auto" w:fill="DFD8E8"/>
    </w:tcPr>
    <w:tblStylePr w:type="firstRow">
      <w:rPr>
        <w:b/>
        <w:bCs/>
        <w:color w:val="000000"/>
      </w:rPr>
      <w:tblPr/>
      <w:tcPr>
        <w:shd w:val="clear" w:color="auto" w:fill="F2EFF6"/>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E5DFEC"/>
      </w:tcPr>
    </w:tblStylePr>
    <w:tblStylePr w:type="band1Vert">
      <w:tblPr/>
      <w:tcPr>
        <w:shd w:val="clear" w:color="auto" w:fill="BFB1D0"/>
      </w:tcPr>
    </w:tblStylePr>
    <w:tblStylePr w:type="band1Horz">
      <w:tblPr/>
      <w:tcPr>
        <w:tcBorders>
          <w:top w:val="nil"/>
          <w:left w:val="nil"/>
          <w:bottom w:val="nil"/>
          <w:right w:val="nil"/>
          <w:insideH w:val="single" w:sz="6" w:space="0" w:color="8064A2"/>
          <w:insideV w:val="single" w:sz="6" w:space="0" w:color="8064A2"/>
          <w:tl2br w:val="nil"/>
          <w:tr2bl w:val="nil"/>
        </w:tcBorders>
        <w:shd w:val="clear" w:color="auto" w:fill="BFB1D0"/>
      </w:tcPr>
    </w:tblStylePr>
    <w:tblStylePr w:type="nwCell">
      <w:tblPr/>
      <w:tcPr>
        <w:shd w:val="clear" w:color="auto" w:fill="FFFFFF"/>
      </w:tcPr>
    </w:tblStylePr>
  </w:style>
  <w:style w:type="table" w:styleId="MediumGrid2-Accent5">
    <w:name w:val="Medium Grid 2 Accent 5"/>
    <w:basedOn w:val="TableNormal"/>
    <w:rPr>
      <w:color w:val="000000"/>
    </w:rPr>
    <w:tblPr>
      <w:tblStyleRowBandSize w:val="1"/>
      <w:tblStyleColBandSize w:val="1"/>
      <w:tblBorders>
        <w:top w:val="single" w:sz="8" w:space="0" w:color="4BACC6"/>
        <w:left w:val="single" w:sz="8" w:space="0" w:color="4BACC6"/>
        <w:bottom w:val="single" w:sz="8" w:space="0" w:color="4BACC6"/>
        <w:right w:val="single" w:sz="8" w:space="0" w:color="4BACC6"/>
        <w:insideH w:val="single" w:sz="8" w:space="0" w:color="4BACC6"/>
        <w:insideV w:val="single" w:sz="8" w:space="0" w:color="4BACC6"/>
      </w:tblBorders>
    </w:tblPr>
    <w:tcPr>
      <w:shd w:val="clear" w:color="auto" w:fill="D2EAF1"/>
    </w:tcPr>
    <w:tblStylePr w:type="firstRow">
      <w:rPr>
        <w:b/>
        <w:bCs/>
        <w:color w:val="000000"/>
      </w:rPr>
      <w:tblPr/>
      <w:tcPr>
        <w:shd w:val="clear" w:color="auto" w:fill="EDF6F9"/>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DAEEF3"/>
      </w:tcPr>
    </w:tblStylePr>
    <w:tblStylePr w:type="band1Vert">
      <w:tblPr/>
      <w:tcPr>
        <w:shd w:val="clear" w:color="auto" w:fill="A5D5E2"/>
      </w:tcPr>
    </w:tblStylePr>
    <w:tblStylePr w:type="band1Horz">
      <w:tblPr/>
      <w:tcPr>
        <w:tcBorders>
          <w:top w:val="nil"/>
          <w:left w:val="nil"/>
          <w:bottom w:val="nil"/>
          <w:right w:val="nil"/>
          <w:insideH w:val="single" w:sz="6" w:space="0" w:color="4BACC6"/>
          <w:insideV w:val="single" w:sz="6" w:space="0" w:color="4BACC6"/>
          <w:tl2br w:val="nil"/>
          <w:tr2bl w:val="nil"/>
        </w:tcBorders>
        <w:shd w:val="clear" w:color="auto" w:fill="A5D5E2"/>
      </w:tcPr>
    </w:tblStylePr>
    <w:tblStylePr w:type="nwCell">
      <w:tblPr/>
      <w:tcPr>
        <w:shd w:val="clear" w:color="auto" w:fill="FFFFFF"/>
      </w:tcPr>
    </w:tblStylePr>
  </w:style>
  <w:style w:type="table" w:styleId="MediumGrid2-Accent6">
    <w:name w:val="Medium Grid 2 Accent 6"/>
    <w:basedOn w:val="TableNormal"/>
    <w:rPr>
      <w:color w:val="000000"/>
    </w:rPr>
    <w:tblPr>
      <w:tblStyleRowBandSize w:val="1"/>
      <w:tblStyleColBandSize w:val="1"/>
      <w:tblBorders>
        <w:top w:val="single" w:sz="8" w:space="0" w:color="F79646"/>
        <w:left w:val="single" w:sz="8" w:space="0" w:color="F79646"/>
        <w:bottom w:val="single" w:sz="8" w:space="0" w:color="F79646"/>
        <w:right w:val="single" w:sz="8" w:space="0" w:color="F79646"/>
        <w:insideH w:val="single" w:sz="8" w:space="0" w:color="F79646"/>
        <w:insideV w:val="single" w:sz="8" w:space="0" w:color="F79646"/>
      </w:tblBorders>
    </w:tblPr>
    <w:tcPr>
      <w:shd w:val="clear" w:color="auto" w:fill="FDE4D0"/>
    </w:tcPr>
    <w:tblStylePr w:type="firstRow">
      <w:rPr>
        <w:b/>
        <w:bCs/>
        <w:color w:val="000000"/>
      </w:rPr>
      <w:tblPr/>
      <w:tcPr>
        <w:shd w:val="clear" w:color="auto" w:fill="FEF4EC"/>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FDE9D9"/>
      </w:tcPr>
    </w:tblStylePr>
    <w:tblStylePr w:type="band1Vert">
      <w:tblPr/>
      <w:tcPr>
        <w:shd w:val="clear" w:color="auto" w:fill="FBCAA2"/>
      </w:tcPr>
    </w:tblStylePr>
    <w:tblStylePr w:type="band1Horz">
      <w:tblPr/>
      <w:tcPr>
        <w:tcBorders>
          <w:top w:val="nil"/>
          <w:left w:val="nil"/>
          <w:bottom w:val="nil"/>
          <w:right w:val="nil"/>
          <w:insideH w:val="single" w:sz="6" w:space="0" w:color="F79646"/>
          <w:insideV w:val="single" w:sz="6" w:space="0" w:color="F79646"/>
          <w:tl2br w:val="nil"/>
          <w:tr2bl w:val="nil"/>
        </w:tcBorders>
        <w:shd w:val="clear" w:color="auto" w:fill="FBCAA2"/>
      </w:tcPr>
    </w:tblStylePr>
    <w:tblStylePr w:type="nwCell">
      <w:tblPr/>
      <w:tcPr>
        <w:shd w:val="clear" w:color="auto" w:fill="FFFFFF"/>
      </w:tcPr>
    </w:tblStylePr>
  </w:style>
  <w:style w:type="table" w:styleId="MediumGrid3-Accent1">
    <w:name w:val="Medium Grid 3 Accent 1"/>
    <w:basedOn w:val="TableNormal"/>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3DFEE"/>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il"/>
          <w:tr2bl w:val="nil"/>
        </w:tcBorders>
        <w:shd w:val="clear" w:color="auto" w:fill="4F81B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l2br w:val="nil"/>
          <w:tr2bl w:val="nil"/>
        </w:tcBorders>
        <w:shd w:val="clear" w:color="auto" w:fill="4F81BD"/>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4F81BD"/>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4F81B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A7BFDE"/>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A7BFDE"/>
      </w:tcPr>
    </w:tblStylePr>
  </w:style>
  <w:style w:type="table" w:styleId="MediumGrid3-Accent2">
    <w:name w:val="Medium Grid 3 Accent 2"/>
    <w:basedOn w:val="TableNormal"/>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FD3D2"/>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il"/>
          <w:tr2bl w:val="nil"/>
        </w:tcBorders>
        <w:shd w:val="clear" w:color="auto" w:fill="C0504D"/>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l2br w:val="nil"/>
          <w:tr2bl w:val="nil"/>
        </w:tcBorders>
        <w:shd w:val="clear" w:color="auto" w:fill="C0504D"/>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C0504D"/>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C0504D"/>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DFA7A6"/>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DFA7A6"/>
      </w:tcPr>
    </w:tblStylePr>
  </w:style>
  <w:style w:type="table" w:styleId="MediumGrid3-Accent3">
    <w:name w:val="Medium Grid 3 Accent 3"/>
    <w:basedOn w:val="TableNormal"/>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E6EED5"/>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il"/>
          <w:tr2bl w:val="nil"/>
        </w:tcBorders>
        <w:shd w:val="clear" w:color="auto" w:fill="9BBB59"/>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l2br w:val="nil"/>
          <w:tr2bl w:val="nil"/>
        </w:tcBorders>
        <w:shd w:val="clear" w:color="auto" w:fill="9BBB59"/>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9BBB59"/>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9BBB59"/>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CDDDAC"/>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CDDDAC"/>
      </w:tcPr>
    </w:tblStylePr>
  </w:style>
  <w:style w:type="table" w:styleId="MediumGrid3-Accent4">
    <w:name w:val="Medium Grid 3 Accent 4"/>
    <w:basedOn w:val="TableNormal"/>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FD8E8"/>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il"/>
          <w:tr2bl w:val="nil"/>
        </w:tcBorders>
        <w:shd w:val="clear" w:color="auto" w:fill="8064A2"/>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l2br w:val="nil"/>
          <w:tr2bl w:val="nil"/>
        </w:tcBorders>
        <w:shd w:val="clear" w:color="auto" w:fill="8064A2"/>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8064A2"/>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8064A2"/>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BFB1D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BFB1D0"/>
      </w:tcPr>
    </w:tblStylePr>
  </w:style>
  <w:style w:type="table" w:styleId="MediumGrid3-Accent5">
    <w:name w:val="Medium Grid 3 Accent 5"/>
    <w:basedOn w:val="TableNormal"/>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D2EAF1"/>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il"/>
          <w:tr2bl w:val="nil"/>
        </w:tcBorders>
        <w:shd w:val="clear" w:color="auto" w:fill="4BACC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l2br w:val="nil"/>
          <w:tr2bl w:val="nil"/>
        </w:tcBorders>
        <w:shd w:val="clear" w:color="auto" w:fill="4BACC6"/>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4BACC6"/>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4BACC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A5D5E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A5D5E2"/>
      </w:tcPr>
    </w:tblStylePr>
  </w:style>
  <w:style w:type="table" w:styleId="MediumGrid3-Accent6">
    <w:name w:val="Medium Grid 3 Accent 6"/>
    <w:basedOn w:val="TableNormal"/>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FDE4D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il"/>
          <w:tr2bl w:val="nil"/>
        </w:tcBorders>
        <w:shd w:val="clear" w:color="auto" w:fill="F79646"/>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l2br w:val="nil"/>
          <w:tr2bl w:val="nil"/>
        </w:tcBorders>
        <w:shd w:val="clear" w:color="auto" w:fill="F79646"/>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F79646"/>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F79646"/>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FBCAA2"/>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FBCAA2"/>
      </w:tcPr>
    </w:tblStylePr>
  </w:style>
  <w:style w:type="table" w:styleId="DarkList-Accent1">
    <w:name w:val="Dark List Accent 1"/>
    <w:basedOn w:val="TableNormal"/>
    <w:rPr>
      <w:color w:val="FFFFFF"/>
    </w:rPr>
    <w:tblPr>
      <w:tblStyleRowBandSize w:val="1"/>
      <w:tblStyleColBandSize w:val="1"/>
    </w:tblPr>
    <w:tcPr>
      <w:shd w:val="clear" w:color="auto" w:fill="4F81BD"/>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243F60"/>
      </w:tcPr>
    </w:tblStylePr>
    <w:tblStylePr w:type="firstCol">
      <w:tblPr/>
      <w:tcPr>
        <w:tcBorders>
          <w:top w:val="nil"/>
          <w:left w:val="nil"/>
          <w:bottom w:val="nil"/>
          <w:right w:val="single" w:sz="18" w:space="0" w:color="FFFFFF"/>
          <w:insideH w:val="nil"/>
          <w:insideV w:val="nil"/>
          <w:tl2br w:val="nil"/>
          <w:tr2bl w:val="nil"/>
        </w:tcBorders>
        <w:shd w:val="clear" w:color="auto" w:fill="365F91"/>
      </w:tcPr>
    </w:tblStylePr>
    <w:tblStylePr w:type="lastCol">
      <w:tblPr/>
      <w:tcPr>
        <w:tcBorders>
          <w:top w:val="nil"/>
          <w:left w:val="single" w:sz="18" w:space="0" w:color="FFFFFF"/>
          <w:bottom w:val="nil"/>
          <w:right w:val="nil"/>
          <w:insideH w:val="nil"/>
          <w:insideV w:val="nil"/>
          <w:tl2br w:val="nil"/>
          <w:tr2bl w:val="nil"/>
        </w:tcBorders>
        <w:shd w:val="clear" w:color="auto" w:fill="365F91"/>
      </w:tcPr>
    </w:tblStylePr>
    <w:tblStylePr w:type="band1Vert">
      <w:tblPr/>
      <w:tcPr>
        <w:shd w:val="clear" w:color="auto" w:fill="365F91"/>
      </w:tcPr>
    </w:tblStylePr>
    <w:tblStylePr w:type="band1Horz">
      <w:tblPr/>
      <w:tcPr>
        <w:shd w:val="clear" w:color="auto" w:fill="365F91"/>
      </w:tcPr>
    </w:tblStylePr>
  </w:style>
  <w:style w:type="table" w:styleId="DarkList-Accent2">
    <w:name w:val="Dark List Accent 2"/>
    <w:basedOn w:val="TableNormal"/>
    <w:rPr>
      <w:color w:val="FFFFFF"/>
    </w:rPr>
    <w:tblPr>
      <w:tblStyleRowBandSize w:val="1"/>
      <w:tblStyleColBandSize w:val="1"/>
    </w:tblPr>
    <w:tcPr>
      <w:shd w:val="clear" w:color="auto" w:fill="C0504D"/>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622423"/>
      </w:tcPr>
    </w:tblStylePr>
    <w:tblStylePr w:type="firstCol">
      <w:tblPr/>
      <w:tcPr>
        <w:tcBorders>
          <w:top w:val="nil"/>
          <w:left w:val="nil"/>
          <w:bottom w:val="nil"/>
          <w:right w:val="single" w:sz="18" w:space="0" w:color="FFFFFF"/>
          <w:insideH w:val="nil"/>
          <w:insideV w:val="nil"/>
          <w:tl2br w:val="nil"/>
          <w:tr2bl w:val="nil"/>
        </w:tcBorders>
        <w:shd w:val="clear" w:color="auto" w:fill="943634"/>
      </w:tcPr>
    </w:tblStylePr>
    <w:tblStylePr w:type="lastCol">
      <w:tblPr/>
      <w:tcPr>
        <w:tcBorders>
          <w:top w:val="nil"/>
          <w:left w:val="single" w:sz="18" w:space="0" w:color="FFFFFF"/>
          <w:bottom w:val="nil"/>
          <w:right w:val="nil"/>
          <w:insideH w:val="nil"/>
          <w:insideV w:val="nil"/>
          <w:tl2br w:val="nil"/>
          <w:tr2bl w:val="nil"/>
        </w:tcBorders>
        <w:shd w:val="clear" w:color="auto" w:fill="943634"/>
      </w:tcPr>
    </w:tblStylePr>
    <w:tblStylePr w:type="band1Vert">
      <w:tblPr/>
      <w:tcPr>
        <w:shd w:val="clear" w:color="auto" w:fill="943634"/>
      </w:tcPr>
    </w:tblStylePr>
    <w:tblStylePr w:type="band1Horz">
      <w:tblPr/>
      <w:tcPr>
        <w:shd w:val="clear" w:color="auto" w:fill="943634"/>
      </w:tcPr>
    </w:tblStylePr>
  </w:style>
  <w:style w:type="table" w:styleId="DarkList-Accent3">
    <w:name w:val="Dark List Accent 3"/>
    <w:basedOn w:val="TableNormal"/>
    <w:rPr>
      <w:color w:val="FFFFFF"/>
    </w:rPr>
    <w:tblPr>
      <w:tblStyleRowBandSize w:val="1"/>
      <w:tblStyleColBandSize w:val="1"/>
    </w:tblPr>
    <w:tcPr>
      <w:shd w:val="clear" w:color="auto" w:fill="9BBB59"/>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4E6128"/>
      </w:tcPr>
    </w:tblStylePr>
    <w:tblStylePr w:type="firstCol">
      <w:tblPr/>
      <w:tcPr>
        <w:tcBorders>
          <w:top w:val="nil"/>
          <w:left w:val="nil"/>
          <w:bottom w:val="nil"/>
          <w:right w:val="single" w:sz="18" w:space="0" w:color="FFFFFF"/>
          <w:insideH w:val="nil"/>
          <w:insideV w:val="nil"/>
          <w:tl2br w:val="nil"/>
          <w:tr2bl w:val="nil"/>
        </w:tcBorders>
        <w:shd w:val="clear" w:color="auto" w:fill="76923C"/>
      </w:tcPr>
    </w:tblStylePr>
    <w:tblStylePr w:type="lastCol">
      <w:tblPr/>
      <w:tcPr>
        <w:tcBorders>
          <w:top w:val="nil"/>
          <w:left w:val="single" w:sz="18" w:space="0" w:color="FFFFFF"/>
          <w:bottom w:val="nil"/>
          <w:right w:val="nil"/>
          <w:insideH w:val="nil"/>
          <w:insideV w:val="nil"/>
          <w:tl2br w:val="nil"/>
          <w:tr2bl w:val="nil"/>
        </w:tcBorders>
        <w:shd w:val="clear" w:color="auto" w:fill="76923C"/>
      </w:tcPr>
    </w:tblStylePr>
    <w:tblStylePr w:type="band1Vert">
      <w:tblPr/>
      <w:tcPr>
        <w:shd w:val="clear" w:color="auto" w:fill="76923C"/>
      </w:tcPr>
    </w:tblStylePr>
    <w:tblStylePr w:type="band1Horz">
      <w:tblPr/>
      <w:tcPr>
        <w:shd w:val="clear" w:color="auto" w:fill="76923C"/>
      </w:tcPr>
    </w:tblStylePr>
  </w:style>
  <w:style w:type="table" w:styleId="DarkList-Accent4">
    <w:name w:val="Dark List Accent 4"/>
    <w:basedOn w:val="TableNormal"/>
    <w:rPr>
      <w:color w:val="FFFFFF"/>
    </w:rPr>
    <w:tblPr>
      <w:tblStyleRowBandSize w:val="1"/>
      <w:tblStyleColBandSize w:val="1"/>
    </w:tblPr>
    <w:tcPr>
      <w:shd w:val="clear" w:color="auto" w:fill="8064A2"/>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3F3151"/>
      </w:tcPr>
    </w:tblStylePr>
    <w:tblStylePr w:type="firstCol">
      <w:tblPr/>
      <w:tcPr>
        <w:tcBorders>
          <w:top w:val="nil"/>
          <w:left w:val="nil"/>
          <w:bottom w:val="nil"/>
          <w:right w:val="single" w:sz="18" w:space="0" w:color="FFFFFF"/>
          <w:insideH w:val="nil"/>
          <w:insideV w:val="nil"/>
          <w:tl2br w:val="nil"/>
          <w:tr2bl w:val="nil"/>
        </w:tcBorders>
        <w:shd w:val="clear" w:color="auto" w:fill="5F497A"/>
      </w:tcPr>
    </w:tblStylePr>
    <w:tblStylePr w:type="lastCol">
      <w:tblPr/>
      <w:tcPr>
        <w:tcBorders>
          <w:top w:val="nil"/>
          <w:left w:val="single" w:sz="18" w:space="0" w:color="FFFFFF"/>
          <w:bottom w:val="nil"/>
          <w:right w:val="nil"/>
          <w:insideH w:val="nil"/>
          <w:insideV w:val="nil"/>
          <w:tl2br w:val="nil"/>
          <w:tr2bl w:val="nil"/>
        </w:tcBorders>
        <w:shd w:val="clear" w:color="auto" w:fill="5F497A"/>
      </w:tcPr>
    </w:tblStylePr>
    <w:tblStylePr w:type="band1Vert">
      <w:tblPr/>
      <w:tcPr>
        <w:shd w:val="clear" w:color="auto" w:fill="5F497A"/>
      </w:tcPr>
    </w:tblStylePr>
    <w:tblStylePr w:type="band1Horz">
      <w:tblPr/>
      <w:tcPr>
        <w:shd w:val="clear" w:color="auto" w:fill="5F497A"/>
      </w:tcPr>
    </w:tblStylePr>
  </w:style>
  <w:style w:type="table" w:styleId="DarkList-Accent5">
    <w:name w:val="Dark List Accent 5"/>
    <w:basedOn w:val="TableNormal"/>
    <w:rPr>
      <w:color w:val="FFFFFF"/>
    </w:rPr>
    <w:tblPr>
      <w:tblStyleRowBandSize w:val="1"/>
      <w:tblStyleColBandSize w:val="1"/>
    </w:tblPr>
    <w:tcPr>
      <w:shd w:val="clear" w:color="auto" w:fill="4BACC6"/>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205867"/>
      </w:tcPr>
    </w:tblStylePr>
    <w:tblStylePr w:type="firstCol">
      <w:tblPr/>
      <w:tcPr>
        <w:tcBorders>
          <w:top w:val="nil"/>
          <w:left w:val="nil"/>
          <w:bottom w:val="nil"/>
          <w:right w:val="single" w:sz="18" w:space="0" w:color="FFFFFF"/>
          <w:insideH w:val="nil"/>
          <w:insideV w:val="nil"/>
          <w:tl2br w:val="nil"/>
          <w:tr2bl w:val="nil"/>
        </w:tcBorders>
        <w:shd w:val="clear" w:color="auto" w:fill="31849B"/>
      </w:tcPr>
    </w:tblStylePr>
    <w:tblStylePr w:type="lastCol">
      <w:tblPr/>
      <w:tcPr>
        <w:tcBorders>
          <w:top w:val="nil"/>
          <w:left w:val="single" w:sz="18" w:space="0" w:color="FFFFFF"/>
          <w:bottom w:val="nil"/>
          <w:right w:val="nil"/>
          <w:insideH w:val="nil"/>
          <w:insideV w:val="nil"/>
          <w:tl2br w:val="nil"/>
          <w:tr2bl w:val="nil"/>
        </w:tcBorders>
        <w:shd w:val="clear" w:color="auto" w:fill="31849B"/>
      </w:tcPr>
    </w:tblStylePr>
    <w:tblStylePr w:type="band1Vert">
      <w:tblPr/>
      <w:tcPr>
        <w:shd w:val="clear" w:color="auto" w:fill="31849B"/>
      </w:tcPr>
    </w:tblStylePr>
    <w:tblStylePr w:type="band1Horz">
      <w:tblPr/>
      <w:tcPr>
        <w:shd w:val="clear" w:color="auto" w:fill="31849B"/>
      </w:tcPr>
    </w:tblStylePr>
  </w:style>
  <w:style w:type="table" w:styleId="DarkList-Accent6">
    <w:name w:val="Dark List Accent 6"/>
    <w:basedOn w:val="TableNormal"/>
    <w:rPr>
      <w:color w:val="FFFFFF"/>
    </w:rPr>
    <w:tblPr>
      <w:tblStyleRowBandSize w:val="1"/>
      <w:tblStyleColBandSize w:val="1"/>
    </w:tblPr>
    <w:tcPr>
      <w:shd w:val="clear" w:color="auto" w:fill="F79646"/>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974706"/>
      </w:tcPr>
    </w:tblStylePr>
    <w:tblStylePr w:type="firstCol">
      <w:tblPr/>
      <w:tcPr>
        <w:tcBorders>
          <w:top w:val="nil"/>
          <w:left w:val="nil"/>
          <w:bottom w:val="nil"/>
          <w:right w:val="single" w:sz="18" w:space="0" w:color="FFFFFF"/>
          <w:insideH w:val="nil"/>
          <w:insideV w:val="nil"/>
          <w:tl2br w:val="nil"/>
          <w:tr2bl w:val="nil"/>
        </w:tcBorders>
        <w:shd w:val="clear" w:color="auto" w:fill="E36C0A"/>
      </w:tcPr>
    </w:tblStylePr>
    <w:tblStylePr w:type="lastCol">
      <w:tblPr/>
      <w:tcPr>
        <w:tcBorders>
          <w:top w:val="nil"/>
          <w:left w:val="single" w:sz="18" w:space="0" w:color="FFFFFF"/>
          <w:bottom w:val="nil"/>
          <w:right w:val="nil"/>
          <w:insideH w:val="nil"/>
          <w:insideV w:val="nil"/>
          <w:tl2br w:val="nil"/>
          <w:tr2bl w:val="nil"/>
        </w:tcBorders>
        <w:shd w:val="clear" w:color="auto" w:fill="E36C0A"/>
      </w:tcPr>
    </w:tblStylePr>
    <w:tblStylePr w:type="band1Vert">
      <w:tblPr/>
      <w:tcPr>
        <w:shd w:val="clear" w:color="auto" w:fill="E36C0A"/>
      </w:tcPr>
    </w:tblStylePr>
    <w:tblStylePr w:type="band1Horz">
      <w:tblPr/>
      <w:tcPr>
        <w:shd w:val="clear" w:color="auto" w:fill="E36C0A"/>
      </w:tcPr>
    </w:tblStylePr>
  </w:style>
  <w:style w:type="table" w:styleId="ColorfulShading-Accent1">
    <w:name w:val="Colorful Shading Accent 1"/>
    <w:basedOn w:val="TableNormal"/>
    <w:rPr>
      <w:color w:val="000000"/>
    </w:rPr>
    <w:tblPr>
      <w:tblStyleRowBandSize w:val="1"/>
      <w:tblStyleColBandSize w:val="1"/>
      <w:tblBorders>
        <w:top w:val="single" w:sz="24" w:space="0" w:color="C0504D"/>
        <w:left w:val="single" w:sz="4" w:space="0" w:color="4F81BD"/>
        <w:bottom w:val="single" w:sz="4" w:space="0" w:color="4F81BD"/>
        <w:right w:val="single" w:sz="4" w:space="0" w:color="4F81BD"/>
        <w:insideH w:val="single" w:sz="4" w:space="0" w:color="FFFFFF"/>
        <w:insideV w:val="single" w:sz="4" w:space="0" w:color="FFFFFF"/>
      </w:tblBorders>
    </w:tblPr>
    <w:tcPr>
      <w:shd w:val="clear" w:color="auto" w:fill="EDF2F8"/>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2C4C74"/>
      </w:tcPr>
    </w:tblStylePr>
    <w:tblStylePr w:type="firstCol">
      <w:rPr>
        <w:color w:val="FFFFFF"/>
      </w:rPr>
      <w:tblPr/>
      <w:tcPr>
        <w:tcBorders>
          <w:top w:val="nil"/>
          <w:left w:val="nil"/>
          <w:bottom w:val="nil"/>
          <w:right w:val="nil"/>
          <w:insideH w:val="single" w:sz="4" w:space="0" w:color="2C4C74"/>
          <w:insideV w:val="nil"/>
          <w:tl2br w:val="nil"/>
          <w:tr2bl w:val="nil"/>
        </w:tcBorders>
        <w:shd w:val="clear" w:color="auto" w:fill="2C4C74"/>
      </w:tcPr>
    </w:tblStylePr>
    <w:tblStylePr w:type="lastCol">
      <w:rPr>
        <w:color w:val="FFFFFF"/>
      </w:rPr>
      <w:tblPr/>
      <w:tcPr>
        <w:shd w:val="clear" w:color="auto" w:fill="2C4C74"/>
      </w:tcPr>
    </w:tblStylePr>
    <w:tblStylePr w:type="band1Vert">
      <w:tblPr/>
      <w:tcPr>
        <w:shd w:val="clear" w:color="auto" w:fill="B8CCE4"/>
      </w:tcPr>
    </w:tblStylePr>
    <w:tblStylePr w:type="band1Horz">
      <w:tblPr/>
      <w:tcPr>
        <w:shd w:val="clear" w:color="auto" w:fill="A7BFDE"/>
      </w:tcPr>
    </w:tblStylePr>
    <w:tblStylePr w:type="neCell">
      <w:rPr>
        <w:color w:val="000000"/>
      </w:rPr>
    </w:tblStylePr>
    <w:tblStylePr w:type="nwCell">
      <w:rPr>
        <w:color w:val="000000"/>
      </w:rPr>
    </w:tblStylePr>
  </w:style>
  <w:style w:type="table" w:styleId="ColorfulShading-Accent2">
    <w:name w:val="Colorful Shading Accent 2"/>
    <w:basedOn w:val="TableNormal"/>
    <w:rPr>
      <w:color w:val="000000"/>
    </w:rPr>
    <w:tblPr>
      <w:tblStyleRowBandSize w:val="1"/>
      <w:tblStyleColBandSize w:val="1"/>
      <w:tblBorders>
        <w:top w:val="single" w:sz="24" w:space="0" w:color="C0504D"/>
        <w:left w:val="single" w:sz="4" w:space="0" w:color="C0504D"/>
        <w:bottom w:val="single" w:sz="4" w:space="0" w:color="C0504D"/>
        <w:right w:val="single" w:sz="4" w:space="0" w:color="C0504D"/>
        <w:insideH w:val="single" w:sz="4" w:space="0" w:color="FFFFFF"/>
        <w:insideV w:val="single" w:sz="4" w:space="0" w:color="FFFFFF"/>
      </w:tblBorders>
    </w:tblPr>
    <w:tcPr>
      <w:shd w:val="clear" w:color="auto" w:fill="F8EDED"/>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772C2A"/>
      </w:tcPr>
    </w:tblStylePr>
    <w:tblStylePr w:type="firstCol">
      <w:rPr>
        <w:color w:val="FFFFFF"/>
      </w:rPr>
      <w:tblPr/>
      <w:tcPr>
        <w:tcBorders>
          <w:top w:val="nil"/>
          <w:left w:val="nil"/>
          <w:bottom w:val="nil"/>
          <w:right w:val="nil"/>
          <w:insideH w:val="single" w:sz="4" w:space="0" w:color="772C2A"/>
          <w:insideV w:val="nil"/>
          <w:tl2br w:val="nil"/>
          <w:tr2bl w:val="nil"/>
        </w:tcBorders>
        <w:shd w:val="clear" w:color="auto" w:fill="772C2A"/>
      </w:tcPr>
    </w:tblStylePr>
    <w:tblStylePr w:type="lastCol">
      <w:rPr>
        <w:color w:val="FFFFFF"/>
      </w:rPr>
      <w:tblPr/>
      <w:tcPr>
        <w:shd w:val="clear" w:color="auto" w:fill="772C2A"/>
      </w:tcPr>
    </w:tblStylePr>
    <w:tblStylePr w:type="band1Vert">
      <w:tblPr/>
      <w:tcPr>
        <w:shd w:val="clear" w:color="auto" w:fill="E5B8B7"/>
      </w:tcPr>
    </w:tblStylePr>
    <w:tblStylePr w:type="band1Horz">
      <w:tblPr/>
      <w:tcPr>
        <w:shd w:val="clear" w:color="auto" w:fill="DFA7A6"/>
      </w:tcPr>
    </w:tblStylePr>
    <w:tblStylePr w:type="neCell">
      <w:rPr>
        <w:color w:val="000000"/>
      </w:rPr>
    </w:tblStylePr>
    <w:tblStylePr w:type="nwCell">
      <w:rPr>
        <w:color w:val="000000"/>
      </w:rPr>
    </w:tblStylePr>
  </w:style>
  <w:style w:type="table" w:styleId="ColorfulShading-Accent3">
    <w:name w:val="Colorful Shading Accent 3"/>
    <w:basedOn w:val="TableNormal"/>
    <w:rPr>
      <w:color w:val="000000"/>
    </w:rPr>
    <w:tblPr>
      <w:tblStyleRowBandSize w:val="1"/>
      <w:tblStyleColBandSize w:val="1"/>
      <w:tblBorders>
        <w:top w:val="single" w:sz="24" w:space="0" w:color="8064A2"/>
        <w:left w:val="single" w:sz="4" w:space="0" w:color="9BBB59"/>
        <w:bottom w:val="single" w:sz="4" w:space="0" w:color="9BBB59"/>
        <w:right w:val="single" w:sz="4" w:space="0" w:color="9BBB59"/>
        <w:insideH w:val="single" w:sz="4" w:space="0" w:color="FFFFFF"/>
        <w:insideV w:val="single" w:sz="4" w:space="0" w:color="FFFFFF"/>
      </w:tblBorders>
    </w:tblPr>
    <w:tcPr>
      <w:shd w:val="clear" w:color="auto" w:fill="F5F8EE"/>
    </w:tcPr>
    <w:tblStylePr w:type="firstRow">
      <w:rPr>
        <w:b/>
        <w:bCs/>
      </w:rPr>
      <w:tblPr/>
      <w:tcPr>
        <w:tcBorders>
          <w:top w:val="nil"/>
          <w:left w:val="nil"/>
          <w:bottom w:val="single" w:sz="24" w:space="0" w:color="8064A2"/>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5E7530"/>
      </w:tcPr>
    </w:tblStylePr>
    <w:tblStylePr w:type="firstCol">
      <w:rPr>
        <w:color w:val="FFFFFF"/>
      </w:rPr>
      <w:tblPr/>
      <w:tcPr>
        <w:tcBorders>
          <w:top w:val="nil"/>
          <w:left w:val="nil"/>
          <w:bottom w:val="nil"/>
          <w:right w:val="nil"/>
          <w:insideH w:val="single" w:sz="4" w:space="0" w:color="5E7530"/>
          <w:insideV w:val="nil"/>
          <w:tl2br w:val="nil"/>
          <w:tr2bl w:val="nil"/>
        </w:tcBorders>
        <w:shd w:val="clear" w:color="auto" w:fill="5E7530"/>
      </w:tcPr>
    </w:tblStylePr>
    <w:tblStylePr w:type="lastCol">
      <w:rPr>
        <w:color w:val="FFFFFF"/>
      </w:rPr>
      <w:tblPr/>
      <w:tcPr>
        <w:shd w:val="clear" w:color="auto" w:fill="5E7530"/>
      </w:tcPr>
    </w:tblStylePr>
    <w:tblStylePr w:type="band1Vert">
      <w:tblPr/>
      <w:tcPr>
        <w:shd w:val="clear" w:color="auto" w:fill="D6E3BC"/>
      </w:tcPr>
    </w:tblStylePr>
    <w:tblStylePr w:type="band1Horz">
      <w:tblPr/>
      <w:tcPr>
        <w:shd w:val="clear" w:color="auto" w:fill="CDDDAC"/>
      </w:tcPr>
    </w:tblStylePr>
  </w:style>
  <w:style w:type="table" w:styleId="ColorfulShading-Accent4">
    <w:name w:val="Colorful Shading Accent 4"/>
    <w:basedOn w:val="TableNormal"/>
    <w:rPr>
      <w:color w:val="000000"/>
    </w:rPr>
    <w:tblPr>
      <w:tblStyleRowBandSize w:val="1"/>
      <w:tblStyleColBandSize w:val="1"/>
      <w:tblBorders>
        <w:top w:val="single" w:sz="24" w:space="0" w:color="9BBB59"/>
        <w:left w:val="single" w:sz="4" w:space="0" w:color="8064A2"/>
        <w:bottom w:val="single" w:sz="4" w:space="0" w:color="8064A2"/>
        <w:right w:val="single" w:sz="4" w:space="0" w:color="8064A2"/>
        <w:insideH w:val="single" w:sz="4" w:space="0" w:color="FFFFFF"/>
        <w:insideV w:val="single" w:sz="4" w:space="0" w:color="FFFFFF"/>
      </w:tblBorders>
    </w:tblPr>
    <w:tcPr>
      <w:shd w:val="clear" w:color="auto" w:fill="F2EFF6"/>
    </w:tcPr>
    <w:tblStylePr w:type="firstRow">
      <w:rPr>
        <w:b/>
        <w:bCs/>
      </w:rPr>
      <w:tblPr/>
      <w:tcPr>
        <w:tcBorders>
          <w:top w:val="nil"/>
          <w:left w:val="nil"/>
          <w:bottom w:val="single" w:sz="24" w:space="0" w:color="9BBB59"/>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4C3B62"/>
      </w:tcPr>
    </w:tblStylePr>
    <w:tblStylePr w:type="firstCol">
      <w:rPr>
        <w:color w:val="FFFFFF"/>
      </w:rPr>
      <w:tblPr/>
      <w:tcPr>
        <w:tcBorders>
          <w:top w:val="nil"/>
          <w:left w:val="nil"/>
          <w:bottom w:val="nil"/>
          <w:right w:val="nil"/>
          <w:insideH w:val="single" w:sz="4" w:space="0" w:color="4C3B62"/>
          <w:insideV w:val="nil"/>
          <w:tl2br w:val="nil"/>
          <w:tr2bl w:val="nil"/>
        </w:tcBorders>
        <w:shd w:val="clear" w:color="auto" w:fill="4C3B62"/>
      </w:tcPr>
    </w:tblStylePr>
    <w:tblStylePr w:type="lastCol">
      <w:rPr>
        <w:color w:val="FFFFFF"/>
      </w:rPr>
      <w:tblPr/>
      <w:tcPr>
        <w:shd w:val="clear" w:color="auto" w:fill="4C3B62"/>
      </w:tcPr>
    </w:tblStylePr>
    <w:tblStylePr w:type="band1Vert">
      <w:tblPr/>
      <w:tcPr>
        <w:shd w:val="clear" w:color="auto" w:fill="CCC0D9"/>
      </w:tcPr>
    </w:tblStylePr>
    <w:tblStylePr w:type="band1Horz">
      <w:tblPr/>
      <w:tcPr>
        <w:shd w:val="clear" w:color="auto" w:fill="BFB1D0"/>
      </w:tcPr>
    </w:tblStylePr>
    <w:tblStylePr w:type="neCell">
      <w:rPr>
        <w:color w:val="000000"/>
      </w:rPr>
    </w:tblStylePr>
    <w:tblStylePr w:type="nwCell">
      <w:rPr>
        <w:color w:val="000000"/>
      </w:rPr>
    </w:tblStylePr>
  </w:style>
  <w:style w:type="table" w:styleId="ColorfulShading-Accent5">
    <w:name w:val="Colorful Shading Accent 5"/>
    <w:basedOn w:val="TableNormal"/>
    <w:rPr>
      <w:color w:val="000000"/>
    </w:rPr>
    <w:tblPr>
      <w:tblStyleRowBandSize w:val="1"/>
      <w:tblStyleColBandSize w:val="1"/>
      <w:tblBorders>
        <w:top w:val="single" w:sz="24" w:space="0" w:color="F79646"/>
        <w:left w:val="single" w:sz="4" w:space="0" w:color="4BACC6"/>
        <w:bottom w:val="single" w:sz="4" w:space="0" w:color="4BACC6"/>
        <w:right w:val="single" w:sz="4" w:space="0" w:color="4BACC6"/>
        <w:insideH w:val="single" w:sz="4" w:space="0" w:color="FFFFFF"/>
        <w:insideV w:val="single" w:sz="4" w:space="0" w:color="FFFFFF"/>
      </w:tblBorders>
    </w:tblPr>
    <w:tcPr>
      <w:shd w:val="clear" w:color="auto" w:fill="EDF6F9"/>
    </w:tcPr>
    <w:tblStylePr w:type="firstRow">
      <w:rPr>
        <w:b/>
        <w:bCs/>
      </w:rPr>
      <w:tblPr/>
      <w:tcPr>
        <w:tcBorders>
          <w:top w:val="nil"/>
          <w:left w:val="nil"/>
          <w:bottom w:val="single" w:sz="24" w:space="0" w:color="F79646"/>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276A7C"/>
      </w:tcPr>
    </w:tblStylePr>
    <w:tblStylePr w:type="firstCol">
      <w:rPr>
        <w:color w:val="FFFFFF"/>
      </w:rPr>
      <w:tblPr/>
      <w:tcPr>
        <w:tcBorders>
          <w:top w:val="nil"/>
          <w:left w:val="nil"/>
          <w:bottom w:val="nil"/>
          <w:right w:val="nil"/>
          <w:insideH w:val="single" w:sz="4" w:space="0" w:color="276A7C"/>
          <w:insideV w:val="nil"/>
          <w:tl2br w:val="nil"/>
          <w:tr2bl w:val="nil"/>
        </w:tcBorders>
        <w:shd w:val="clear" w:color="auto" w:fill="276A7C"/>
      </w:tcPr>
    </w:tblStylePr>
    <w:tblStylePr w:type="lastCol">
      <w:rPr>
        <w:color w:val="FFFFFF"/>
      </w:rPr>
      <w:tblPr/>
      <w:tcPr>
        <w:shd w:val="clear" w:color="auto" w:fill="276A7C"/>
      </w:tcPr>
    </w:tblStylePr>
    <w:tblStylePr w:type="band1Vert">
      <w:tblPr/>
      <w:tcPr>
        <w:shd w:val="clear" w:color="auto" w:fill="B6DDE8"/>
      </w:tcPr>
    </w:tblStylePr>
    <w:tblStylePr w:type="band1Horz">
      <w:tblPr/>
      <w:tcPr>
        <w:shd w:val="clear" w:color="auto" w:fill="A5D5E2"/>
      </w:tcPr>
    </w:tblStylePr>
    <w:tblStylePr w:type="neCell">
      <w:rPr>
        <w:color w:val="000000"/>
      </w:rPr>
    </w:tblStylePr>
    <w:tblStylePr w:type="nwCell">
      <w:rPr>
        <w:color w:val="000000"/>
      </w:rPr>
    </w:tblStylePr>
  </w:style>
  <w:style w:type="table" w:styleId="ColorfulShading-Accent6">
    <w:name w:val="Colorful Shading Accent 6"/>
    <w:basedOn w:val="TableNormal"/>
    <w:rPr>
      <w:color w:val="000000"/>
    </w:rPr>
    <w:tblPr>
      <w:tblStyleRowBandSize w:val="1"/>
      <w:tblStyleColBandSize w:val="1"/>
      <w:tblBorders>
        <w:top w:val="single" w:sz="24" w:space="0" w:color="4BACC6"/>
        <w:left w:val="single" w:sz="4" w:space="0" w:color="F79646"/>
        <w:bottom w:val="single" w:sz="4" w:space="0" w:color="F79646"/>
        <w:right w:val="single" w:sz="4" w:space="0" w:color="F79646"/>
        <w:insideH w:val="single" w:sz="4" w:space="0" w:color="FFFFFF"/>
        <w:insideV w:val="single" w:sz="4" w:space="0" w:color="FFFFFF"/>
      </w:tblBorders>
    </w:tblPr>
    <w:tcPr>
      <w:shd w:val="clear" w:color="auto" w:fill="FEF4EC"/>
    </w:tcPr>
    <w:tblStylePr w:type="firstRow">
      <w:rPr>
        <w:b/>
        <w:bCs/>
      </w:rPr>
      <w:tblPr/>
      <w:tcPr>
        <w:tcBorders>
          <w:top w:val="nil"/>
          <w:left w:val="nil"/>
          <w:bottom w:val="single" w:sz="24" w:space="0" w:color="4BACC6"/>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B65608"/>
      </w:tcPr>
    </w:tblStylePr>
    <w:tblStylePr w:type="firstCol">
      <w:rPr>
        <w:color w:val="FFFFFF"/>
      </w:rPr>
      <w:tblPr/>
      <w:tcPr>
        <w:tcBorders>
          <w:top w:val="nil"/>
          <w:left w:val="nil"/>
          <w:bottom w:val="nil"/>
          <w:right w:val="nil"/>
          <w:insideH w:val="single" w:sz="4" w:space="0" w:color="B65608"/>
          <w:insideV w:val="nil"/>
          <w:tl2br w:val="nil"/>
          <w:tr2bl w:val="nil"/>
        </w:tcBorders>
        <w:shd w:val="clear" w:color="auto" w:fill="B65608"/>
      </w:tcPr>
    </w:tblStylePr>
    <w:tblStylePr w:type="lastCol">
      <w:rPr>
        <w:color w:val="FFFFFF"/>
      </w:rPr>
      <w:tblPr/>
      <w:tcPr>
        <w:shd w:val="clear" w:color="auto" w:fill="B65608"/>
      </w:tcPr>
    </w:tblStylePr>
    <w:tblStylePr w:type="band1Vert">
      <w:tblPr/>
      <w:tcPr>
        <w:shd w:val="clear" w:color="auto" w:fill="FBD4B4"/>
      </w:tcPr>
    </w:tblStylePr>
    <w:tblStylePr w:type="band1Horz">
      <w:tblPr/>
      <w:tcPr>
        <w:shd w:val="clear" w:color="auto" w:fill="FBCAA2"/>
      </w:tcPr>
    </w:tblStylePr>
    <w:tblStylePr w:type="neCell">
      <w:rPr>
        <w:color w:val="000000"/>
      </w:rPr>
    </w:tblStylePr>
    <w:tblStylePr w:type="nwCell">
      <w:rPr>
        <w:color w:val="000000"/>
      </w:rPr>
    </w:tblStylePr>
  </w:style>
  <w:style w:type="table" w:styleId="ColorfulList-Accent1">
    <w:name w:val="Colorful List Accent 1"/>
    <w:basedOn w:val="TableNormal"/>
    <w:rPr>
      <w:color w:val="000000"/>
    </w:rPr>
    <w:tblPr>
      <w:tblStyleRowBandSize w:val="1"/>
      <w:tblStyleColBandSize w:val="1"/>
    </w:tblPr>
    <w:tcPr>
      <w:shd w:val="clear" w:color="auto" w:fill="EDF2F8"/>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D3DFEE"/>
      </w:tcPr>
    </w:tblStylePr>
    <w:tblStylePr w:type="band1Horz">
      <w:tblPr/>
      <w:tcPr>
        <w:shd w:val="clear" w:color="auto" w:fill="DBE5F1"/>
      </w:tcPr>
    </w:tblStylePr>
  </w:style>
  <w:style w:type="table" w:styleId="ColorfulList-Accent2">
    <w:name w:val="Colorful List Accent 2"/>
    <w:basedOn w:val="TableNormal"/>
    <w:rPr>
      <w:color w:val="000000"/>
    </w:rPr>
    <w:tblPr>
      <w:tblStyleRowBandSize w:val="1"/>
      <w:tblStyleColBandSize w:val="1"/>
    </w:tblPr>
    <w:tcPr>
      <w:shd w:val="clear" w:color="auto" w:fill="F8EDED"/>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EFD3D2"/>
      </w:tcPr>
    </w:tblStylePr>
    <w:tblStylePr w:type="band1Horz">
      <w:tblPr/>
      <w:tcPr>
        <w:shd w:val="clear" w:color="auto" w:fill="F2DBDB"/>
      </w:tcPr>
    </w:tblStylePr>
  </w:style>
  <w:style w:type="table" w:styleId="ColorfulList-Accent3">
    <w:name w:val="Colorful List Accent 3"/>
    <w:basedOn w:val="TableNormal"/>
    <w:rPr>
      <w:color w:val="000000"/>
    </w:rPr>
    <w:tblPr>
      <w:tblStyleRowBandSize w:val="1"/>
      <w:tblStyleColBandSize w:val="1"/>
    </w:tblPr>
    <w:tcPr>
      <w:shd w:val="clear" w:color="auto" w:fill="F5F8EE"/>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664E82"/>
      </w:tcPr>
    </w:tblStylePr>
    <w:tblStylePr w:type="lastRow">
      <w:rPr>
        <w:b/>
        <w:bCs/>
        <w:color w:val="664E82"/>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E6EED5"/>
      </w:tcPr>
    </w:tblStylePr>
    <w:tblStylePr w:type="band1Horz">
      <w:tblPr/>
      <w:tcPr>
        <w:shd w:val="clear" w:color="auto" w:fill="EAF1DD"/>
      </w:tcPr>
    </w:tblStylePr>
  </w:style>
  <w:style w:type="table" w:styleId="ColorfulList-Accent4">
    <w:name w:val="Colorful List Accent 4"/>
    <w:basedOn w:val="TableNormal"/>
    <w:rPr>
      <w:color w:val="000000"/>
    </w:rPr>
    <w:tblPr>
      <w:tblStyleRowBandSize w:val="1"/>
      <w:tblStyleColBandSize w:val="1"/>
    </w:tblPr>
    <w:tcPr>
      <w:shd w:val="clear" w:color="auto" w:fill="F2EFF6"/>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7E9C40"/>
      </w:tcPr>
    </w:tblStylePr>
    <w:tblStylePr w:type="lastRow">
      <w:rPr>
        <w:b/>
        <w:bCs/>
        <w:color w:val="7E9C4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DFD8E8"/>
      </w:tcPr>
    </w:tblStylePr>
    <w:tblStylePr w:type="band1Horz">
      <w:tblPr/>
      <w:tcPr>
        <w:shd w:val="clear" w:color="auto" w:fill="E5DFEC"/>
      </w:tcPr>
    </w:tblStylePr>
  </w:style>
  <w:style w:type="table" w:styleId="ColorfulList-Accent5">
    <w:name w:val="Colorful List Accent 5"/>
    <w:basedOn w:val="TableNormal"/>
    <w:rPr>
      <w:color w:val="000000"/>
    </w:rPr>
    <w:tblPr>
      <w:tblStyleRowBandSize w:val="1"/>
      <w:tblStyleColBandSize w:val="1"/>
    </w:tblPr>
    <w:tcPr>
      <w:shd w:val="clear" w:color="auto" w:fill="EDF6F9"/>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F2730A"/>
      </w:tcPr>
    </w:tblStylePr>
    <w:tblStylePr w:type="lastRow">
      <w:rPr>
        <w:b/>
        <w:bCs/>
        <w:color w:val="F2730A"/>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D2EAF1"/>
      </w:tcPr>
    </w:tblStylePr>
    <w:tblStylePr w:type="band1Horz">
      <w:tblPr/>
      <w:tcPr>
        <w:shd w:val="clear" w:color="auto" w:fill="DAEEF3"/>
      </w:tcPr>
    </w:tblStylePr>
  </w:style>
  <w:style w:type="table" w:styleId="ColorfulList-Accent6">
    <w:name w:val="Colorful List Accent 6"/>
    <w:basedOn w:val="TableNormal"/>
    <w:rPr>
      <w:color w:val="000000"/>
    </w:rPr>
    <w:tblPr>
      <w:tblStyleRowBandSize w:val="1"/>
      <w:tblStyleColBandSize w:val="1"/>
    </w:tblPr>
    <w:tcPr>
      <w:shd w:val="clear" w:color="auto" w:fill="FEF4EC"/>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348DA5"/>
      </w:tcPr>
    </w:tblStylePr>
    <w:tblStylePr w:type="lastRow">
      <w:rPr>
        <w:b/>
        <w:bCs/>
        <w:color w:val="348DA5"/>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FDE4D0"/>
      </w:tcPr>
    </w:tblStylePr>
    <w:tblStylePr w:type="band1Horz">
      <w:tblPr/>
      <w:tcPr>
        <w:shd w:val="clear" w:color="auto" w:fill="FDE9D9"/>
      </w:tcPr>
    </w:tblStylePr>
  </w:style>
  <w:style w:type="table" w:styleId="ColorfulGrid-Accent1">
    <w:name w:val="Colorful Grid Accent 1"/>
    <w:basedOn w:val="TableNormal"/>
    <w:rPr>
      <w:color w:val="000000"/>
    </w:rPr>
    <w:tblPr>
      <w:tblStyleRowBandSize w:val="1"/>
      <w:tblStyleColBandSize w:val="1"/>
      <w:tblBorders>
        <w:insideH w:val="single" w:sz="4" w:space="0" w:color="FFFFFF"/>
      </w:tblBorders>
    </w:tblPr>
    <w:tcPr>
      <w:shd w:val="clear" w:color="auto" w:fill="DBE5F1"/>
    </w:tcPr>
    <w:tblStylePr w:type="firstRow">
      <w:rPr>
        <w:b/>
        <w:bCs/>
      </w:rPr>
      <w:tblPr/>
      <w:tcPr>
        <w:shd w:val="clear" w:color="auto" w:fill="B8CCE4"/>
      </w:tcPr>
    </w:tblStylePr>
    <w:tblStylePr w:type="lastRow">
      <w:rPr>
        <w:b/>
        <w:bCs/>
        <w:color w:val="000000"/>
      </w:rPr>
      <w:tblPr/>
      <w:tcPr>
        <w:shd w:val="clear" w:color="auto" w:fill="B8CCE4"/>
      </w:tcPr>
    </w:tblStylePr>
    <w:tblStylePr w:type="firstCol">
      <w:rPr>
        <w:color w:val="FFFFFF"/>
      </w:rPr>
      <w:tblPr/>
      <w:tcPr>
        <w:shd w:val="clear" w:color="auto" w:fill="365F91"/>
      </w:tcPr>
    </w:tblStylePr>
    <w:tblStylePr w:type="lastCol">
      <w:rPr>
        <w:color w:val="FFFFFF"/>
      </w:rPr>
      <w:tblPr/>
      <w:tcPr>
        <w:shd w:val="clear" w:color="auto" w:fill="365F91"/>
      </w:tcPr>
    </w:tblStylePr>
    <w:tblStylePr w:type="band1Vert">
      <w:tblPr/>
      <w:tcPr>
        <w:shd w:val="clear" w:color="auto" w:fill="A7BFDE"/>
      </w:tcPr>
    </w:tblStylePr>
    <w:tblStylePr w:type="band1Horz">
      <w:tblPr/>
      <w:tcPr>
        <w:shd w:val="clear" w:color="auto" w:fill="A7BFDE"/>
      </w:tcPr>
    </w:tblStylePr>
  </w:style>
  <w:style w:type="table" w:styleId="ColorfulGrid-Accent2">
    <w:name w:val="Colorful Grid Accent 2"/>
    <w:basedOn w:val="TableNormal"/>
    <w:rPr>
      <w:color w:val="000000"/>
    </w:rPr>
    <w:tblPr>
      <w:tblStyleRowBandSize w:val="1"/>
      <w:tblStyleColBandSize w:val="1"/>
      <w:tblBorders>
        <w:insideH w:val="single" w:sz="4" w:space="0" w:color="FFFFFF"/>
      </w:tblBorders>
    </w:tblPr>
    <w:tcPr>
      <w:shd w:val="clear" w:color="auto" w:fill="F2DBDB"/>
    </w:tcPr>
    <w:tblStylePr w:type="firstRow">
      <w:rPr>
        <w:b/>
        <w:bCs/>
      </w:rPr>
      <w:tblPr/>
      <w:tcPr>
        <w:shd w:val="clear" w:color="auto" w:fill="E5B8B7"/>
      </w:tcPr>
    </w:tblStylePr>
    <w:tblStylePr w:type="lastRow">
      <w:rPr>
        <w:b/>
        <w:bCs/>
        <w:color w:val="000000"/>
      </w:rPr>
      <w:tblPr/>
      <w:tcPr>
        <w:shd w:val="clear" w:color="auto" w:fill="E5B8B7"/>
      </w:tcPr>
    </w:tblStylePr>
    <w:tblStylePr w:type="firstCol">
      <w:rPr>
        <w:color w:val="FFFFFF"/>
      </w:rPr>
      <w:tblPr/>
      <w:tcPr>
        <w:shd w:val="clear" w:color="auto" w:fill="943634"/>
      </w:tcPr>
    </w:tblStylePr>
    <w:tblStylePr w:type="lastCol">
      <w:rPr>
        <w:color w:val="FFFFFF"/>
      </w:rPr>
      <w:tblPr/>
      <w:tcPr>
        <w:shd w:val="clear" w:color="auto" w:fill="943634"/>
      </w:tcPr>
    </w:tblStylePr>
    <w:tblStylePr w:type="band1Vert">
      <w:tblPr/>
      <w:tcPr>
        <w:shd w:val="clear" w:color="auto" w:fill="DFA7A6"/>
      </w:tcPr>
    </w:tblStylePr>
    <w:tblStylePr w:type="band1Horz">
      <w:tblPr/>
      <w:tcPr>
        <w:shd w:val="clear" w:color="auto" w:fill="DFA7A6"/>
      </w:tcPr>
    </w:tblStylePr>
  </w:style>
  <w:style w:type="table" w:styleId="ColorfulGrid-Accent3">
    <w:name w:val="Colorful Grid Accent 3"/>
    <w:basedOn w:val="TableNormal"/>
    <w:rPr>
      <w:color w:val="000000"/>
    </w:rPr>
    <w:tblPr>
      <w:tblStyleRowBandSize w:val="1"/>
      <w:tblStyleColBandSize w:val="1"/>
      <w:tblBorders>
        <w:insideH w:val="single" w:sz="4" w:space="0" w:color="FFFFFF"/>
      </w:tblBorders>
    </w:tblPr>
    <w:tcPr>
      <w:shd w:val="clear" w:color="auto" w:fill="EAF1DD"/>
    </w:tcPr>
    <w:tblStylePr w:type="firstRow">
      <w:rPr>
        <w:b/>
        <w:bCs/>
      </w:rPr>
      <w:tblPr/>
      <w:tcPr>
        <w:shd w:val="clear" w:color="auto" w:fill="D6E3BC"/>
      </w:tcPr>
    </w:tblStylePr>
    <w:tblStylePr w:type="lastRow">
      <w:rPr>
        <w:b/>
        <w:bCs/>
        <w:color w:val="000000"/>
      </w:rPr>
      <w:tblPr/>
      <w:tcPr>
        <w:shd w:val="clear" w:color="auto" w:fill="D6E3BC"/>
      </w:tcPr>
    </w:tblStylePr>
    <w:tblStylePr w:type="firstCol">
      <w:rPr>
        <w:color w:val="FFFFFF"/>
      </w:rPr>
      <w:tblPr/>
      <w:tcPr>
        <w:shd w:val="clear" w:color="auto" w:fill="76923C"/>
      </w:tcPr>
    </w:tblStylePr>
    <w:tblStylePr w:type="lastCol">
      <w:rPr>
        <w:color w:val="FFFFFF"/>
      </w:rPr>
      <w:tblPr/>
      <w:tcPr>
        <w:shd w:val="clear" w:color="auto" w:fill="76923C"/>
      </w:tcPr>
    </w:tblStylePr>
    <w:tblStylePr w:type="band1Vert">
      <w:tblPr/>
      <w:tcPr>
        <w:shd w:val="clear" w:color="auto" w:fill="CDDDAC"/>
      </w:tcPr>
    </w:tblStylePr>
    <w:tblStylePr w:type="band1Horz">
      <w:tblPr/>
      <w:tcPr>
        <w:shd w:val="clear" w:color="auto" w:fill="CDDDAC"/>
      </w:tcPr>
    </w:tblStylePr>
  </w:style>
  <w:style w:type="table" w:styleId="ColorfulGrid-Accent4">
    <w:name w:val="Colorful Grid Accent 4"/>
    <w:basedOn w:val="TableNormal"/>
    <w:rPr>
      <w:color w:val="000000"/>
    </w:rPr>
    <w:tblPr>
      <w:tblStyleRowBandSize w:val="1"/>
      <w:tblStyleColBandSize w:val="1"/>
      <w:tblBorders>
        <w:insideH w:val="single" w:sz="4" w:space="0" w:color="FFFFFF"/>
      </w:tblBorders>
    </w:tblPr>
    <w:tcPr>
      <w:shd w:val="clear" w:color="auto" w:fill="E5DFEC"/>
    </w:tcPr>
    <w:tblStylePr w:type="firstRow">
      <w:rPr>
        <w:b/>
        <w:bCs/>
      </w:rPr>
      <w:tblPr/>
      <w:tcPr>
        <w:shd w:val="clear" w:color="auto" w:fill="CCC0D9"/>
      </w:tcPr>
    </w:tblStylePr>
    <w:tblStylePr w:type="lastRow">
      <w:rPr>
        <w:b/>
        <w:bCs/>
        <w:color w:val="000000"/>
      </w:rPr>
      <w:tblPr/>
      <w:tcPr>
        <w:shd w:val="clear" w:color="auto" w:fill="CCC0D9"/>
      </w:tcPr>
    </w:tblStylePr>
    <w:tblStylePr w:type="firstCol">
      <w:rPr>
        <w:color w:val="FFFFFF"/>
      </w:rPr>
      <w:tblPr/>
      <w:tcPr>
        <w:shd w:val="clear" w:color="auto" w:fill="5F497A"/>
      </w:tcPr>
    </w:tblStylePr>
    <w:tblStylePr w:type="lastCol">
      <w:rPr>
        <w:color w:val="FFFFFF"/>
      </w:rPr>
      <w:tblPr/>
      <w:tcPr>
        <w:shd w:val="clear" w:color="auto" w:fill="5F497A"/>
      </w:tcPr>
    </w:tblStylePr>
    <w:tblStylePr w:type="band1Vert">
      <w:tblPr/>
      <w:tcPr>
        <w:shd w:val="clear" w:color="auto" w:fill="BFB1D0"/>
      </w:tcPr>
    </w:tblStylePr>
    <w:tblStylePr w:type="band1Horz">
      <w:tblPr/>
      <w:tcPr>
        <w:shd w:val="clear" w:color="auto" w:fill="BFB1D0"/>
      </w:tcPr>
    </w:tblStylePr>
  </w:style>
  <w:style w:type="table" w:styleId="ColorfulGrid-Accent5">
    <w:name w:val="Colorful Grid Accent 5"/>
    <w:basedOn w:val="TableNormal"/>
    <w:rPr>
      <w:color w:val="000000"/>
    </w:rPr>
    <w:tblPr>
      <w:tblStyleRowBandSize w:val="1"/>
      <w:tblStyleColBandSize w:val="1"/>
      <w:tblBorders>
        <w:insideH w:val="single" w:sz="4" w:space="0" w:color="FFFFFF"/>
      </w:tblBorders>
    </w:tblPr>
    <w:tcPr>
      <w:shd w:val="clear" w:color="auto" w:fill="DAEEF3"/>
    </w:tcPr>
    <w:tblStylePr w:type="firstRow">
      <w:rPr>
        <w:b/>
        <w:bCs/>
      </w:rPr>
      <w:tblPr/>
      <w:tcPr>
        <w:shd w:val="clear" w:color="auto" w:fill="B6DDE8"/>
      </w:tcPr>
    </w:tblStylePr>
    <w:tblStylePr w:type="lastRow">
      <w:rPr>
        <w:b/>
        <w:bCs/>
        <w:color w:val="000000"/>
      </w:rPr>
      <w:tblPr/>
      <w:tcPr>
        <w:shd w:val="clear" w:color="auto" w:fill="B6DDE8"/>
      </w:tcPr>
    </w:tblStylePr>
    <w:tblStylePr w:type="firstCol">
      <w:rPr>
        <w:color w:val="FFFFFF"/>
      </w:rPr>
      <w:tblPr/>
      <w:tcPr>
        <w:shd w:val="clear" w:color="auto" w:fill="31849B"/>
      </w:tcPr>
    </w:tblStylePr>
    <w:tblStylePr w:type="lastCol">
      <w:rPr>
        <w:color w:val="FFFFFF"/>
      </w:rPr>
      <w:tblPr/>
      <w:tcPr>
        <w:shd w:val="clear" w:color="auto" w:fill="31849B"/>
      </w:tcPr>
    </w:tblStylePr>
    <w:tblStylePr w:type="band1Vert">
      <w:tblPr/>
      <w:tcPr>
        <w:shd w:val="clear" w:color="auto" w:fill="A5D5E2"/>
      </w:tcPr>
    </w:tblStylePr>
    <w:tblStylePr w:type="band1Horz">
      <w:tblPr/>
      <w:tcPr>
        <w:shd w:val="clear" w:color="auto" w:fill="A5D5E2"/>
      </w:tcPr>
    </w:tblStylePr>
  </w:style>
  <w:style w:type="table" w:styleId="ColorfulGrid-Accent6">
    <w:name w:val="Colorful Grid Accent 6"/>
    <w:basedOn w:val="TableNormal"/>
    <w:rPr>
      <w:color w:val="000000"/>
    </w:rPr>
    <w:tblPr>
      <w:tblStyleRowBandSize w:val="1"/>
      <w:tblStyleColBandSize w:val="1"/>
      <w:tblBorders>
        <w:insideH w:val="single" w:sz="4" w:space="0" w:color="FFFFFF"/>
      </w:tblBorders>
    </w:tblPr>
    <w:tcPr>
      <w:shd w:val="clear" w:color="auto" w:fill="FDE9D9"/>
    </w:tcPr>
    <w:tblStylePr w:type="firstRow">
      <w:rPr>
        <w:b/>
        <w:bCs/>
      </w:rPr>
      <w:tblPr/>
      <w:tcPr>
        <w:shd w:val="clear" w:color="auto" w:fill="FBD4B4"/>
      </w:tcPr>
    </w:tblStylePr>
    <w:tblStylePr w:type="lastRow">
      <w:rPr>
        <w:b/>
        <w:bCs/>
        <w:color w:val="000000"/>
      </w:rPr>
      <w:tblPr/>
      <w:tcPr>
        <w:shd w:val="clear" w:color="auto" w:fill="FBD4B4"/>
      </w:tcPr>
    </w:tblStylePr>
    <w:tblStylePr w:type="firstCol">
      <w:rPr>
        <w:color w:val="FFFFFF"/>
      </w:rPr>
      <w:tblPr/>
      <w:tcPr>
        <w:shd w:val="clear" w:color="auto" w:fill="E36C0A"/>
      </w:tcPr>
    </w:tblStylePr>
    <w:tblStylePr w:type="lastCol">
      <w:rPr>
        <w:color w:val="FFFFFF"/>
      </w:rPr>
      <w:tblPr/>
      <w:tcPr>
        <w:shd w:val="clear" w:color="auto" w:fill="E36C0A"/>
      </w:tcPr>
    </w:tblStylePr>
    <w:tblStylePr w:type="band1Vert">
      <w:tblPr/>
      <w:tcPr>
        <w:shd w:val="clear" w:color="auto" w:fill="FBCAA2"/>
      </w:tcPr>
    </w:tblStylePr>
    <w:tblStylePr w:type="band1Horz">
      <w:tblPr/>
      <w:tcPr>
        <w:shd w:val="clear" w:color="auto" w:fill="FBCAA2"/>
      </w:tcPr>
    </w:tblStylePr>
  </w:style>
  <w:style w:type="character" w:styleId="Strong">
    <w:name w:val="Strong"/>
    <w:qFormat/>
    <w:rPr>
      <w:b/>
      <w:bCs/>
    </w:rPr>
  </w:style>
  <w:style w:type="character" w:styleId="EndnoteReference">
    <w:name w:val="endnote reference"/>
    <w:rPr>
      <w:rFonts w:ascii="Times New Roman" w:eastAsia="宋体" w:hAnsi="Times New Roman" w:cs="Simplified Arabic"/>
      <w:sz w:val="18"/>
      <w:szCs w:val="18"/>
      <w:vertAlign w:val="superscript"/>
      <w:lang w:val="en-GB" w:bidi="ar-AE"/>
    </w:rPr>
  </w:style>
  <w:style w:type="character" w:styleId="PageNumber">
    <w:name w:val="page number"/>
    <w:rPr>
      <w:rFonts w:ascii="Times New Roman" w:eastAsia="宋体" w:hAnsi="Times New Roman" w:cs="Simplified Arabic"/>
      <w:sz w:val="24"/>
      <w:szCs w:val="24"/>
      <w:lang w:val="en-GB" w:bidi="ar-AE"/>
    </w:rPr>
  </w:style>
  <w:style w:type="character" w:styleId="FollowedHyperlink">
    <w:name w:val="FollowedHyperlink"/>
    <w:rPr>
      <w:color w:val="800080"/>
      <w:u w:val="single"/>
    </w:rPr>
  </w:style>
  <w:style w:type="character" w:styleId="Emphasis">
    <w:name w:val="Emphasis"/>
    <w:qFormat/>
    <w:rPr>
      <w:i/>
      <w:iCs/>
    </w:rPr>
  </w:style>
  <w:style w:type="character" w:styleId="Hyperlink">
    <w:name w:val="Hyperlink"/>
    <w:uiPriority w:val="99"/>
    <w:rPr>
      <w:color w:val="0000FF"/>
      <w:u w:val="single"/>
    </w:rPr>
  </w:style>
  <w:style w:type="character" w:styleId="CommentReference">
    <w:name w:val="annotation reference"/>
    <w:rPr>
      <w:rFonts w:ascii="Times New Roman" w:eastAsia="宋体" w:hAnsi="Times New Roman" w:cs="Simplified Arabic"/>
      <w:sz w:val="18"/>
      <w:szCs w:val="18"/>
      <w:lang w:val="en-GB" w:bidi="ar-AE"/>
    </w:rPr>
  </w:style>
  <w:style w:type="character" w:styleId="FootnoteReference">
    <w:name w:val="footnote reference"/>
    <w:rPr>
      <w:rFonts w:ascii="Times New Roman" w:eastAsia="宋体" w:hAnsi="Times New Roman" w:cs="Simplified Arabic"/>
      <w:sz w:val="18"/>
      <w:szCs w:val="18"/>
      <w:vertAlign w:val="superscript"/>
      <w:lang w:bidi="ar-AE"/>
    </w:rPr>
  </w:style>
  <w:style w:type="paragraph" w:customStyle="1" w:styleId="BodyText1">
    <w:name w:val="Body Text 1"/>
    <w:basedOn w:val="Normal"/>
    <w:pPr>
      <w:ind w:left="720"/>
    </w:pPr>
    <w:rPr>
      <w:lang w:eastAsia="en-GB"/>
    </w:rPr>
  </w:style>
  <w:style w:type="paragraph" w:customStyle="1" w:styleId="BodyText4">
    <w:name w:val="Body Text 4"/>
    <w:basedOn w:val="Normal"/>
    <w:pPr>
      <w:ind w:left="2880"/>
    </w:pPr>
    <w:rPr>
      <w:lang w:eastAsia="en-GB"/>
    </w:rPr>
  </w:style>
  <w:style w:type="paragraph" w:customStyle="1" w:styleId="BodyText5">
    <w:name w:val="Body Text 5"/>
    <w:basedOn w:val="Normal"/>
    <w:pPr>
      <w:ind w:left="3600"/>
    </w:pPr>
    <w:rPr>
      <w:lang w:eastAsia="en-GB"/>
    </w:rPr>
  </w:style>
  <w:style w:type="paragraph" w:customStyle="1" w:styleId="BodyText6">
    <w:name w:val="Body Text 6"/>
    <w:basedOn w:val="Normal"/>
    <w:pPr>
      <w:ind w:left="4320"/>
    </w:pPr>
    <w:rPr>
      <w:lang w:eastAsia="en-GB"/>
    </w:rPr>
  </w:style>
  <w:style w:type="paragraph" w:customStyle="1" w:styleId="BodyText7">
    <w:name w:val="Body Text 7"/>
    <w:basedOn w:val="Normal"/>
    <w:pPr>
      <w:ind w:left="5041"/>
    </w:pPr>
    <w:rPr>
      <w:lang w:eastAsia="en-GB"/>
    </w:rPr>
  </w:style>
  <w:style w:type="paragraph" w:customStyle="1" w:styleId="FooterRight">
    <w:name w:val="Footer Right"/>
    <w:basedOn w:val="Footer"/>
    <w:pPr>
      <w:jc w:val="right"/>
    </w:pPr>
  </w:style>
  <w:style w:type="paragraph" w:customStyle="1" w:styleId="Footnote">
    <w:name w:val="Footnote"/>
    <w:basedOn w:val="FootnoteText"/>
    <w:pPr>
      <w:tabs>
        <w:tab w:val="left" w:pos="340"/>
      </w:tabs>
    </w:pPr>
  </w:style>
  <w:style w:type="paragraph" w:styleId="ListParagraph">
    <w:name w:val="List Paragraph"/>
    <w:basedOn w:val="Normal"/>
    <w:uiPriority w:val="34"/>
    <w:qFormat/>
    <w:pPr>
      <w:ind w:left="720"/>
      <w:contextualSpacing/>
    </w:pPr>
  </w:style>
  <w:style w:type="paragraph" w:styleId="NoSpacing">
    <w:name w:val="No Spacing"/>
    <w:basedOn w:val="Normal"/>
    <w:qFormat/>
    <w:pPr>
      <w:spacing w:after="0"/>
    </w:pPr>
  </w:style>
  <w:style w:type="paragraph" w:customStyle="1" w:styleId="NormalBold">
    <w:name w:val="NormalBold"/>
    <w:basedOn w:val="Normal"/>
    <w:next w:val="Normal"/>
    <w:rPr>
      <w:b/>
      <w:bCs/>
    </w:rPr>
  </w:style>
  <w:style w:type="paragraph" w:customStyle="1" w:styleId="NormalBoldNS">
    <w:name w:val="NormalBoldNS"/>
    <w:basedOn w:val="Normal"/>
    <w:next w:val="Normal"/>
    <w:pPr>
      <w:spacing w:after="0"/>
      <w:jc w:val="left"/>
    </w:pPr>
    <w:rPr>
      <w:b/>
      <w:bCs/>
    </w:rPr>
  </w:style>
  <w:style w:type="paragraph" w:customStyle="1" w:styleId="NormalNS">
    <w:name w:val="NormalNS"/>
    <w:basedOn w:val="Normal"/>
    <w:pPr>
      <w:spacing w:after="0"/>
    </w:pPr>
  </w:style>
  <w:style w:type="paragraph" w:customStyle="1" w:styleId="NormalRight">
    <w:name w:val="NormalRight"/>
    <w:basedOn w:val="NormalNS"/>
    <w:pPr>
      <w:jc w:val="right"/>
    </w:pPr>
  </w:style>
  <w:style w:type="paragraph" w:customStyle="1" w:styleId="NoteContinuation">
    <w:name w:val="Note Continuation"/>
    <w:basedOn w:val="Normal"/>
    <w:pPr>
      <w:spacing w:after="120"/>
      <w:ind w:left="340"/>
    </w:pPr>
    <w:rPr>
      <w:sz w:val="20"/>
      <w:szCs w:val="20"/>
    </w:rPr>
  </w:style>
  <w:style w:type="paragraph" w:styleId="TOCHeading">
    <w:name w:val="TOC Heading"/>
    <w:basedOn w:val="Normal"/>
    <w:next w:val="Normal"/>
    <w:qFormat/>
    <w:pPr>
      <w:jc w:val="center"/>
    </w:pPr>
    <w:rPr>
      <w:b/>
      <w:bCs/>
      <w:caps/>
    </w:rPr>
  </w:style>
  <w:style w:type="paragraph" w:customStyle="1" w:styleId="BGHStandard">
    <w:name w:val="BGH Standard"/>
    <w:basedOn w:val="Normal"/>
    <w:pPr>
      <w:ind w:left="1985"/>
    </w:pPr>
    <w:rPr>
      <w:lang w:eastAsia="en-GB"/>
    </w:rPr>
  </w:style>
  <w:style w:type="paragraph" w:customStyle="1" w:styleId="NormalRight12">
    <w:name w:val="NormalRight12"/>
    <w:basedOn w:val="NormalRight"/>
    <w:pPr>
      <w:spacing w:after="240"/>
    </w:pPr>
  </w:style>
  <w:style w:type="paragraph" w:customStyle="1" w:styleId="SubTitle0">
    <w:name w:val="SubTitle0"/>
    <w:basedOn w:val="Subtitle"/>
    <w:pPr>
      <w:spacing w:after="0"/>
    </w:pPr>
  </w:style>
  <w:style w:type="paragraph" w:customStyle="1" w:styleId="OptionLabel">
    <w:name w:val="OptionLabel"/>
    <w:rPr>
      <w:b/>
      <w:bCs/>
      <w:sz w:val="24"/>
      <w:szCs w:val="24"/>
      <w:lang w:val="en-GB" w:bidi="ar-AE"/>
    </w:rPr>
  </w:style>
  <w:style w:type="paragraph" w:customStyle="1" w:styleId="NormalLeft0">
    <w:name w:val="NormalLeft"/>
    <w:basedOn w:val="Normal"/>
    <w:next w:val="Normal"/>
    <w:pPr>
      <w:jc w:val="left"/>
    </w:pPr>
  </w:style>
  <w:style w:type="paragraph" w:styleId="Bibliography">
    <w:name w:val="Bibliography"/>
    <w:basedOn w:val="Normal"/>
    <w:next w:val="Normal"/>
  </w:style>
  <w:style w:type="table" w:customStyle="1" w:styleId="ColorfulGrid1">
    <w:name w:val="Colorful Grid1"/>
    <w:basedOn w:val="TableNormal"/>
    <w:rPr>
      <w:color w:val="000000"/>
    </w:rPr>
    <w:tblPr>
      <w:tblStyleRowBandSize w:val="1"/>
      <w:tblStyleColBandSize w:val="1"/>
      <w:tblBorders>
        <w:insideH w:val="single" w:sz="4" w:space="0" w:color="FFFFFF"/>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customStyle="1" w:styleId="ColorfulList1">
    <w:name w:val="Colorful List1"/>
    <w:basedOn w:val="TableNormal"/>
    <w:rPr>
      <w:color w:val="000000"/>
    </w:rPr>
    <w:tblPr>
      <w:tblStyleRowBandSize w:val="1"/>
      <w:tblStyleColBandSize w:val="1"/>
    </w:tblPr>
    <w:tcPr>
      <w:shd w:val="clear" w:color="auto" w:fill="E6E6E6"/>
    </w:tcPr>
    <w:tblStylePr w:type="firstRow">
      <w:rPr>
        <w:b/>
        <w:bCs/>
        <w:color w:val="FFFFFF"/>
      </w:rPr>
      <w:tblPr/>
      <w:tcPr>
        <w:tcBorders>
          <w:top w:val="nil"/>
          <w:left w:val="nil"/>
          <w:bottom w:val="single" w:sz="12" w:space="0" w:color="FFFFFF"/>
          <w:right w:val="nil"/>
          <w:insideH w:val="nil"/>
          <w:insideV w:val="nil"/>
          <w:tl2br w:val="nil"/>
          <w:tr2bl w:val="nil"/>
        </w:tcBorders>
        <w:shd w:val="clear" w:color="auto" w:fill="9E3A38"/>
      </w:tcPr>
    </w:tblStylePr>
    <w:tblStylePr w:type="lastRow">
      <w:rPr>
        <w:b/>
        <w:bCs/>
        <w:color w:val="9E3A38"/>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CCCCC"/>
      </w:tcPr>
    </w:tblStylePr>
  </w:style>
  <w:style w:type="table" w:customStyle="1" w:styleId="ColorfulShading1">
    <w:name w:val="Colorful Shading1"/>
    <w:basedOn w:val="TableNormal"/>
    <w:rPr>
      <w:color w:val="000000"/>
    </w:rPr>
    <w:tblPr>
      <w:tblStyleRowBandSize w:val="1"/>
      <w:tblStyleColBandSize w:val="1"/>
      <w:tblBorders>
        <w:top w:val="single" w:sz="24" w:space="0" w:color="C0504D"/>
        <w:left w:val="single" w:sz="4" w:space="0" w:color="000000"/>
        <w:bottom w:val="single" w:sz="4" w:space="0" w:color="000000"/>
        <w:right w:val="single" w:sz="4" w:space="0" w:color="000000"/>
        <w:insideH w:val="single" w:sz="4" w:space="0" w:color="FFFFFF"/>
        <w:insideV w:val="single" w:sz="4" w:space="0" w:color="FFFFFF"/>
      </w:tblBorders>
    </w:tblPr>
    <w:tcPr>
      <w:shd w:val="clear" w:color="auto" w:fill="E6E6E6"/>
    </w:tcPr>
    <w:tblStylePr w:type="firstRow">
      <w:rPr>
        <w:b/>
        <w:bCs/>
      </w:rPr>
      <w:tblPr/>
      <w:tcPr>
        <w:tcBorders>
          <w:top w:val="nil"/>
          <w:left w:val="nil"/>
          <w:bottom w:val="single" w:sz="24" w:space="0" w:color="C0504D"/>
          <w:right w:val="nil"/>
          <w:insideH w:val="nil"/>
          <w:insideV w:val="nil"/>
          <w:tl2br w:val="nil"/>
          <w:tr2bl w:val="nil"/>
        </w:tcBorders>
        <w:shd w:val="clear" w:color="auto" w:fill="FFFFFF"/>
      </w:tcPr>
    </w:tblStylePr>
    <w:tblStylePr w:type="lastRow">
      <w:rPr>
        <w:b/>
        <w:bCs/>
        <w:color w:val="FFFFFF"/>
      </w:rPr>
      <w:tblPr/>
      <w:tcPr>
        <w:tcBorders>
          <w:top w:val="single" w:sz="6" w:space="0" w:color="FFFFFF"/>
          <w:left w:val="nil"/>
          <w:bottom w:val="nil"/>
          <w:right w:val="nil"/>
          <w:insideH w:val="nil"/>
          <w:insideV w:val="nil"/>
          <w:tl2br w:val="nil"/>
          <w:tr2bl w:val="nil"/>
        </w:tcBorders>
        <w:shd w:val="clear" w:color="auto" w:fill="000000"/>
      </w:tcPr>
    </w:tblStylePr>
    <w:tblStylePr w:type="firstCol">
      <w:rPr>
        <w:color w:val="FFFFFF"/>
      </w:rPr>
      <w:tblPr/>
      <w:tcPr>
        <w:tcBorders>
          <w:top w:val="nil"/>
          <w:left w:val="nil"/>
          <w:bottom w:val="nil"/>
          <w:right w:val="nil"/>
          <w:insideH w:val="single" w:sz="4" w:space="0" w:color="000000"/>
          <w:insideV w:val="nil"/>
          <w:tl2br w:val="nil"/>
          <w:tr2bl w:val="nil"/>
        </w:tcBorders>
        <w:shd w:val="clear" w:color="auto" w:fill="000000"/>
      </w:tcPr>
    </w:tblStylePr>
    <w:tblStylePr w:type="lastCol">
      <w:rPr>
        <w:color w:val="FFFFFF"/>
      </w:rPr>
      <w:tblPr/>
      <w:tcPr>
        <w:shd w:val="clear" w:color="auto" w:fill="000000"/>
      </w:tcPr>
    </w:tblStylePr>
    <w:tblStylePr w:type="band1Vert">
      <w:tblPr/>
      <w:tcPr>
        <w:shd w:val="clear" w:color="auto" w:fill="999999"/>
      </w:tcPr>
    </w:tblStylePr>
    <w:tblStylePr w:type="band1Horz">
      <w:tblPr/>
      <w:tcPr>
        <w:shd w:val="clear" w:color="auto" w:fill="808080"/>
      </w:tcPr>
    </w:tblStylePr>
    <w:tblStylePr w:type="neCell">
      <w:rPr>
        <w:color w:val="000000"/>
      </w:rPr>
    </w:tblStylePr>
    <w:tblStylePr w:type="nwCell">
      <w:rPr>
        <w:color w:val="000000"/>
      </w:rPr>
    </w:tblStylePr>
  </w:style>
  <w:style w:type="table" w:customStyle="1" w:styleId="DarkList1">
    <w:name w:val="Dark List1"/>
    <w:basedOn w:val="TableNormal"/>
    <w:rPr>
      <w:color w:val="FFFFFF"/>
    </w:rPr>
    <w:tblPr>
      <w:tblStyleRowBandSize w:val="1"/>
      <w:tblStyleColBandSize w:val="1"/>
    </w:tblPr>
    <w:tcPr>
      <w:shd w:val="clear" w:color="auto" w:fill="000000"/>
    </w:tcPr>
    <w:tblStylePr w:type="firstRow">
      <w:rPr>
        <w:b/>
        <w:bCs/>
      </w:rPr>
      <w:tblPr/>
      <w:tcPr>
        <w:tcBorders>
          <w:top w:val="nil"/>
          <w:left w:val="nil"/>
          <w:bottom w:val="single" w:sz="18" w:space="0" w:color="FFFFFF"/>
          <w:right w:val="nil"/>
          <w:insideH w:val="nil"/>
          <w:insideV w:val="nil"/>
          <w:tl2br w:val="nil"/>
          <w:tr2bl w:val="nil"/>
        </w:tcBorders>
        <w:shd w:val="clear" w:color="auto" w:fill="000000"/>
      </w:tcPr>
    </w:tblStylePr>
    <w:tblStylePr w:type="lastRow">
      <w:tblPr/>
      <w:tcPr>
        <w:tcBorders>
          <w:top w:val="single" w:sz="18" w:space="0" w:color="FFFFFF"/>
          <w:left w:val="nil"/>
          <w:bottom w:val="nil"/>
          <w:right w:val="nil"/>
          <w:insideH w:val="nil"/>
          <w:insideV w:val="nil"/>
          <w:tl2br w:val="nil"/>
          <w:tr2bl w:val="nil"/>
        </w:tcBorders>
        <w:shd w:val="clear" w:color="auto" w:fill="000000"/>
      </w:tcPr>
    </w:tblStylePr>
    <w:tblStylePr w:type="firstCol">
      <w:tblPr/>
      <w:tcPr>
        <w:tcBorders>
          <w:top w:val="nil"/>
          <w:left w:val="nil"/>
          <w:bottom w:val="nil"/>
          <w:right w:val="single" w:sz="18" w:space="0" w:color="FFFFFF"/>
          <w:insideH w:val="nil"/>
          <w:insideV w:val="nil"/>
          <w:tl2br w:val="nil"/>
          <w:tr2bl w:val="nil"/>
        </w:tcBorders>
        <w:shd w:val="clear" w:color="auto" w:fill="000000"/>
      </w:tcPr>
    </w:tblStylePr>
    <w:tblStylePr w:type="lastCol">
      <w:tblPr/>
      <w:tcPr>
        <w:tcBorders>
          <w:top w:val="nil"/>
          <w:left w:val="single" w:sz="18" w:space="0" w:color="FFFFFF"/>
          <w:bottom w:val="nil"/>
          <w:right w:val="nil"/>
          <w:insideH w:val="nil"/>
          <w:insideV w:val="nil"/>
          <w:tl2br w:val="nil"/>
          <w:tr2bl w:val="nil"/>
        </w:tcBorders>
        <w:shd w:val="clear" w:color="auto" w:fill="000000"/>
      </w:tcPr>
    </w:tblStylePr>
    <w:tblStylePr w:type="band1Vert">
      <w:tblPr/>
      <w:tcPr>
        <w:shd w:val="clear" w:color="auto" w:fill="000000"/>
      </w:tcPr>
    </w:tblStylePr>
    <w:tblStylePr w:type="band1Horz">
      <w:tblPr/>
      <w:tcPr>
        <w:shd w:val="clear" w:color="auto" w:fill="000000"/>
      </w:tcPr>
    </w:tblStylePr>
  </w:style>
  <w:style w:type="paragraph" w:styleId="IntenseQuote">
    <w:name w:val="Intense Quote"/>
    <w:basedOn w:val="Normal"/>
    <w:next w:val="Normal"/>
    <w:link w:val="IntenseQuoteChar"/>
    <w:qFormat/>
    <w:pPr>
      <w:pBdr>
        <w:bottom w:val="single" w:sz="4" w:space="4" w:color="4F81BD"/>
      </w:pBdr>
      <w:spacing w:before="200" w:after="280"/>
      <w:ind w:left="936" w:right="936"/>
    </w:pPr>
    <w:rPr>
      <w:rFonts w:cs="Simplified Arabic"/>
      <w:b/>
      <w:bCs/>
      <w:i/>
      <w:iCs/>
      <w:color w:val="4F81BD"/>
    </w:rPr>
  </w:style>
  <w:style w:type="character" w:customStyle="1" w:styleId="IntenseQuoteChar">
    <w:name w:val="Intense Quote Char"/>
    <w:link w:val="IntenseQuote"/>
    <w:rPr>
      <w:b/>
      <w:bCs/>
      <w:i/>
      <w:iCs/>
      <w:color w:val="4F81BD"/>
      <w:sz w:val="24"/>
      <w:szCs w:val="24"/>
      <w:lang w:bidi="ar-AE"/>
    </w:rPr>
  </w:style>
  <w:style w:type="table" w:customStyle="1" w:styleId="LightGrid1">
    <w:name w:val="Light Grid1"/>
    <w:basedOn w:val="TableNormal"/>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blStylePr w:type="firstRow">
      <w:pPr>
        <w:spacing w:before="0" w:after="0" w:line="240" w:lineRule="auto"/>
      </w:pPr>
      <w:rPr>
        <w:rFonts w:ascii="Times New Roman" w:eastAsia="Times New Roman" w:hAnsi="Times New Roman" w:cs="Times New Roman"/>
        <w:b/>
        <w:bCs/>
      </w:rPr>
      <w:tblPr/>
      <w:tcPr>
        <w:tcBorders>
          <w:top w:val="single" w:sz="8" w:space="0" w:color="000000"/>
          <w:left w:val="single" w:sz="8" w:space="0" w:color="000000"/>
          <w:bottom w:val="single" w:sz="18" w:space="0" w:color="000000"/>
          <w:right w:val="single" w:sz="8" w:space="0" w:color="000000"/>
          <w:insideH w:val="nil"/>
          <w:insideV w:val="single" w:sz="8" w:space="0" w:color="000000"/>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000000"/>
          <w:left w:val="single" w:sz="8" w:space="0" w:color="000000"/>
          <w:bottom w:val="single" w:sz="8" w:space="0" w:color="000000"/>
          <w:right w:val="single" w:sz="8" w:space="0" w:color="000000"/>
          <w:insideH w:val="nil"/>
          <w:insideV w:val="single" w:sz="8" w:space="0" w:color="000000"/>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shd w:val="clear" w:color="auto" w:fill="C0C0C0"/>
      </w:tcPr>
    </w:tblStylePr>
    <w:tblStylePr w:type="band1Horz">
      <w:tblPr/>
      <w:tcPr>
        <w:tcBorders>
          <w:top w:val="single" w:sz="8" w:space="0" w:color="000000"/>
          <w:left w:val="single" w:sz="8" w:space="0" w:color="000000"/>
          <w:bottom w:val="single" w:sz="8" w:space="0" w:color="000000"/>
          <w:right w:val="single" w:sz="8" w:space="0" w:color="000000"/>
          <w:insideH w:val="nil"/>
          <w:insideV w:val="single" w:sz="8" w:space="0" w:color="000000"/>
          <w:tl2br w:val="nil"/>
          <w:tr2bl w:val="nil"/>
        </w:tcBorders>
        <w:shd w:val="clear" w:color="auto" w:fill="C0C0C0"/>
      </w:tcPr>
    </w:tblStylePr>
    <w:tblStylePr w:type="band2Horz">
      <w:tblPr/>
      <w:tcPr>
        <w:tcBorders>
          <w:top w:val="single" w:sz="8" w:space="0" w:color="000000"/>
          <w:left w:val="single" w:sz="8" w:space="0" w:color="000000"/>
          <w:bottom w:val="single" w:sz="8" w:space="0" w:color="000000"/>
          <w:right w:val="single" w:sz="8" w:space="0" w:color="000000"/>
          <w:insideH w:val="nil"/>
          <w:insideV w:val="single" w:sz="8" w:space="0" w:color="000000"/>
          <w:tl2br w:val="nil"/>
          <w:tr2bl w:val="nil"/>
        </w:tcBorders>
      </w:tcPr>
    </w:tblStylePr>
  </w:style>
  <w:style w:type="table" w:customStyle="1" w:styleId="LightGrid-Accent11">
    <w:name w:val="Light Grid - Accent 11"/>
    <w:basedOn w:val="TableNormal"/>
    <w:tblPr>
      <w:tblStyleRowBandSize w:val="1"/>
      <w:tblStyleColBandSize w:val="1"/>
      <w:tblBorders>
        <w:top w:val="single" w:sz="8" w:space="0" w:color="4F81BD"/>
        <w:left w:val="single" w:sz="8" w:space="0" w:color="4F81BD"/>
        <w:bottom w:val="single" w:sz="8" w:space="0" w:color="4F81BD"/>
        <w:right w:val="single" w:sz="8" w:space="0" w:color="4F81BD"/>
        <w:insideH w:val="single" w:sz="8" w:space="0" w:color="4F81BD"/>
        <w:insideV w:val="single" w:sz="8" w:space="0" w:color="4F81BD"/>
      </w:tblBorders>
    </w:tblPr>
    <w:tblStylePr w:type="firstRow">
      <w:pPr>
        <w:spacing w:before="0" w:after="0" w:line="240" w:lineRule="auto"/>
      </w:pPr>
      <w:rPr>
        <w:rFonts w:ascii="Times New Roman" w:eastAsia="Times New Roman" w:hAnsi="Times New Roman" w:cs="Times New Roman"/>
        <w:b/>
        <w:bCs/>
      </w:rPr>
      <w:tblPr/>
      <w:tcPr>
        <w:tcBorders>
          <w:top w:val="single" w:sz="8" w:space="0" w:color="4F81BD"/>
          <w:left w:val="single" w:sz="8" w:space="0" w:color="4F81BD"/>
          <w:bottom w:val="single" w:sz="18" w:space="0" w:color="4F81BD"/>
          <w:right w:val="single" w:sz="8" w:space="0" w:color="4F81BD"/>
          <w:insideH w:val="nil"/>
          <w:insideV w:val="single" w:sz="8" w:space="0" w:color="4F81BD"/>
          <w:tl2br w:val="nil"/>
          <w:tr2bl w:val="nil"/>
        </w:tcBorders>
      </w:tcPr>
    </w:tblStylePr>
    <w:tblStylePr w:type="lastRow">
      <w:pPr>
        <w:spacing w:before="0" w:after="0" w:line="240" w:lineRule="auto"/>
      </w:pPr>
      <w:rPr>
        <w:rFonts w:ascii="Times New Roman" w:eastAsia="Times New Roman" w:hAnsi="Times New Roman" w:cs="Times New Roman"/>
        <w:b/>
        <w:bCs/>
      </w:rPr>
      <w:tblPr/>
      <w:tcPr>
        <w:tcBorders>
          <w:top w:val="double" w:sz="6" w:space="0" w:color="4F81BD"/>
          <w:left w:val="single" w:sz="8" w:space="0" w:color="4F81BD"/>
          <w:bottom w:val="single" w:sz="8" w:space="0" w:color="4F81BD"/>
          <w:right w:val="single" w:sz="8" w:space="0" w:color="4F81BD"/>
          <w:insideH w:val="nil"/>
          <w:insideV w:val="single" w:sz="8" w:space="0" w:color="4F81BD"/>
          <w:tl2br w:val="nil"/>
          <w:tr2bl w:val="nil"/>
        </w:tcBorders>
      </w:tcPr>
    </w:tblStylePr>
    <w:tblStylePr w:type="firstCol">
      <w:rPr>
        <w:rFonts w:ascii="Times New Roman" w:eastAsia="Times New Roman" w:hAnsi="Times New Roman" w:cs="Times New Roman"/>
        <w:b/>
        <w:bCs/>
      </w:rPr>
    </w:tblStylePr>
    <w:tblStylePr w:type="lastCol">
      <w:rPr>
        <w:rFonts w:ascii="Times New Roman" w:eastAsia="Times New Roman" w:hAnsi="Times New Roman" w:cs="Times New Roman"/>
        <w:b/>
        <w:bCs/>
      </w:rPr>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shd w:val="clear" w:color="auto" w:fill="D3DFEE"/>
      </w:tcPr>
    </w:tblStylePr>
    <w:tblStylePr w:type="band1Horz">
      <w:tblPr/>
      <w:tcPr>
        <w:tcBorders>
          <w:top w:val="single" w:sz="8" w:space="0" w:color="4F81BD"/>
          <w:left w:val="single" w:sz="8" w:space="0" w:color="4F81BD"/>
          <w:bottom w:val="single" w:sz="8" w:space="0" w:color="4F81BD"/>
          <w:right w:val="single" w:sz="8" w:space="0" w:color="4F81BD"/>
          <w:insideH w:val="nil"/>
          <w:insideV w:val="single" w:sz="8" w:space="0" w:color="4F81BD"/>
          <w:tl2br w:val="nil"/>
          <w:tr2bl w:val="nil"/>
        </w:tcBorders>
        <w:shd w:val="clear" w:color="auto" w:fill="D3DFEE"/>
      </w:tcPr>
    </w:tblStylePr>
    <w:tblStylePr w:type="band2Horz">
      <w:tblPr/>
      <w:tcPr>
        <w:tcBorders>
          <w:top w:val="single" w:sz="8" w:space="0" w:color="4F81BD"/>
          <w:left w:val="single" w:sz="8" w:space="0" w:color="4F81BD"/>
          <w:bottom w:val="single" w:sz="8" w:space="0" w:color="4F81BD"/>
          <w:right w:val="single" w:sz="8" w:space="0" w:color="4F81BD"/>
          <w:insideH w:val="nil"/>
          <w:insideV w:val="single" w:sz="8" w:space="0" w:color="4F81BD"/>
          <w:tl2br w:val="nil"/>
          <w:tr2bl w:val="nil"/>
        </w:tcBorders>
      </w:tcPr>
    </w:tblStylePr>
  </w:style>
  <w:style w:type="table" w:customStyle="1" w:styleId="LightList1">
    <w:name w:val="Light List1"/>
    <w:basedOn w:val="TableNormal"/>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tblStylePr w:type="band1Horz">
      <w:tblPr/>
      <w:tcPr>
        <w:tcBorders>
          <w:top w:val="single" w:sz="8" w:space="0" w:color="000000"/>
          <w:left w:val="single" w:sz="8" w:space="0" w:color="000000"/>
          <w:bottom w:val="single" w:sz="8" w:space="0" w:color="000000"/>
          <w:right w:val="single" w:sz="8" w:space="0" w:color="000000"/>
          <w:insideH w:val="nil"/>
          <w:insideV w:val="nil"/>
          <w:tl2br w:val="nil"/>
          <w:tr2bl w:val="nil"/>
        </w:tcBorders>
      </w:tcPr>
    </w:tblStylePr>
  </w:style>
  <w:style w:type="table" w:customStyle="1" w:styleId="LightList-Accent11">
    <w:name w:val="Light List - Accent 11"/>
    <w:basedOn w:val="TableNormal"/>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insideH w:val="nil"/>
          <w:insideV w:val="nil"/>
          <w:tl2br w:val="nil"/>
          <w:tr2bl w:val="nil"/>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tblStylePr w:type="band1Horz">
      <w:tblPr/>
      <w:tcPr>
        <w:tcBorders>
          <w:top w:val="single" w:sz="8" w:space="0" w:color="4F81BD"/>
          <w:left w:val="single" w:sz="8" w:space="0" w:color="4F81BD"/>
          <w:bottom w:val="single" w:sz="8" w:space="0" w:color="4F81BD"/>
          <w:right w:val="single" w:sz="8" w:space="0" w:color="4F81BD"/>
          <w:insideH w:val="nil"/>
          <w:insideV w:val="nil"/>
          <w:tl2br w:val="nil"/>
          <w:tr2bl w:val="nil"/>
        </w:tcBorders>
      </w:tcPr>
    </w:tblStylePr>
  </w:style>
  <w:style w:type="table" w:customStyle="1" w:styleId="LightShading1">
    <w:name w:val="Light Shading1"/>
    <w:basedOn w:val="TableNormal"/>
    <w:rPr>
      <w:color w:val="000000"/>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LightShading-Accent11">
    <w:name w:val="Light Shading - Accent 11"/>
    <w:basedOn w:val="TableNormal"/>
    <w:rPr>
      <w:color w:val="365F91"/>
    </w:rPr>
    <w:tblPr>
      <w:tblStyleRowBandSize w:val="1"/>
      <w:tblStyleColBandSize w:val="1"/>
      <w:tblBorders>
        <w:top w:val="single" w:sz="8" w:space="0" w:color="4F81BD"/>
        <w:bottom w:val="single" w:sz="8" w:space="0" w:color="4F81BD"/>
      </w:tblBorders>
    </w:tblPr>
    <w:tblStylePr w:type="fir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lastRow">
      <w:pPr>
        <w:spacing w:before="0" w:after="0" w:line="240" w:lineRule="auto"/>
      </w:pPr>
      <w:rPr>
        <w:b/>
        <w:bCs/>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shd w:val="clear" w:color="auto" w:fill="D3DFEE"/>
      </w:tcPr>
    </w:tblStylePr>
  </w:style>
  <w:style w:type="table" w:customStyle="1" w:styleId="MediumGrid11">
    <w:name w:val="Medium Grid 11"/>
    <w:basedOn w:val="TableNormal"/>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insideV w:val="single" w:sz="8" w:space="0" w:color="404040"/>
      </w:tblBorders>
    </w:tblPr>
    <w:tcPr>
      <w:shd w:val="clear" w:color="auto" w:fill="C0C0C0"/>
    </w:tcPr>
    <w:tblStylePr w:type="firstRow">
      <w:rPr>
        <w:b/>
        <w:bCs/>
      </w:rPr>
    </w:tblStylePr>
    <w:tblStylePr w:type="lastRow">
      <w:rPr>
        <w:b/>
        <w:bCs/>
      </w:rPr>
      <w:tblPr/>
      <w:tcPr>
        <w:tcBorders>
          <w:top w:val="single" w:sz="18" w:space="0" w:color="404040"/>
          <w:left w:val="nil"/>
          <w:bottom w:val="nil"/>
          <w:right w:val="nil"/>
          <w:insideH w:val="nil"/>
          <w:insideV w:val="nil"/>
          <w:tl2br w:val="nil"/>
          <w:tr2bl w:val="nil"/>
        </w:tcBorders>
      </w:tcPr>
    </w:tblStylePr>
    <w:tblStylePr w:type="firstCol">
      <w:rPr>
        <w:b/>
        <w:bCs/>
      </w:rPr>
    </w:tblStylePr>
    <w:tblStylePr w:type="lastCol">
      <w:rPr>
        <w:b/>
        <w:bCs/>
      </w:rPr>
    </w:tblStylePr>
    <w:tblStylePr w:type="band1Vert">
      <w:tblPr/>
      <w:tcPr>
        <w:shd w:val="clear" w:color="auto" w:fill="808080"/>
      </w:tcPr>
    </w:tblStylePr>
    <w:tblStylePr w:type="band1Horz">
      <w:tblPr/>
      <w:tcPr>
        <w:shd w:val="clear" w:color="auto" w:fill="808080"/>
      </w:tcPr>
    </w:tblStylePr>
  </w:style>
  <w:style w:type="table" w:customStyle="1" w:styleId="MediumGrid21">
    <w:name w:val="Medium Grid 21"/>
    <w:basedOn w:val="TableNormal"/>
    <w:rPr>
      <w:color w:val="000000"/>
    </w:rPr>
    <w:tblPr>
      <w:tblStyleRowBandSize w:val="1"/>
      <w:tblStyleColBandSize w:val="1"/>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Pr>
    <w:tcPr>
      <w:shd w:val="clear" w:color="auto" w:fill="C0C0C0"/>
    </w:tcPr>
    <w:tblStylePr w:type="firstRow">
      <w:rPr>
        <w:b/>
        <w:bCs/>
        <w:color w:val="000000"/>
      </w:rPr>
      <w:tblPr/>
      <w:tcPr>
        <w:shd w:val="clear" w:color="auto" w:fill="E6E6E6"/>
      </w:tcPr>
    </w:tblStylePr>
    <w:tblStylePr w:type="lastRow">
      <w:rPr>
        <w:b/>
        <w:bCs/>
        <w:color w:val="000000"/>
      </w:rPr>
      <w:tblPr/>
      <w:tcPr>
        <w:tcBorders>
          <w:top w:val="single" w:sz="12" w:space="0" w:color="000000"/>
          <w:left w:val="nil"/>
          <w:bottom w:val="nil"/>
          <w:right w:val="nil"/>
          <w:insideH w:val="nil"/>
          <w:insideV w:val="nil"/>
          <w:tl2br w:val="nil"/>
          <w:tr2bl w:val="nil"/>
        </w:tcBorders>
        <w:shd w:val="clear" w:color="auto" w:fill="FFFFFF"/>
      </w:tcPr>
    </w:tblStylePr>
    <w:tblStylePr w:type="firstCol">
      <w:rPr>
        <w:b/>
        <w:bCs/>
        <w:color w:val="000000"/>
      </w:rPr>
      <w:tblPr/>
      <w:tcPr>
        <w:shd w:val="clear" w:color="auto" w:fill="FFFFFF"/>
      </w:tcPr>
    </w:tblStylePr>
    <w:tblStylePr w:type="lastCol">
      <w:rPr>
        <w:b w:val="0"/>
        <w:bCs w:val="0"/>
        <w:color w:val="000000"/>
      </w:rPr>
      <w:tblPr/>
      <w:tcPr>
        <w:shd w:val="clear" w:color="auto" w:fill="CCCCCC"/>
      </w:tcPr>
    </w:tblStylePr>
    <w:tblStylePr w:type="band1Vert">
      <w:tblPr/>
      <w:tcPr>
        <w:shd w:val="clear" w:color="auto" w:fill="808080"/>
      </w:tcPr>
    </w:tblStylePr>
    <w:tblStylePr w:type="band1Horz">
      <w:tblPr/>
      <w:tcPr>
        <w:tcBorders>
          <w:top w:val="nil"/>
          <w:left w:val="nil"/>
          <w:bottom w:val="nil"/>
          <w:right w:val="nil"/>
          <w:insideH w:val="single" w:sz="6" w:space="0" w:color="000000"/>
          <w:insideV w:val="single" w:sz="6" w:space="0" w:color="000000"/>
          <w:tl2br w:val="nil"/>
          <w:tr2bl w:val="nil"/>
        </w:tcBorders>
        <w:shd w:val="clear" w:color="auto" w:fill="808080"/>
      </w:tcPr>
    </w:tblStylePr>
    <w:tblStylePr w:type="nwCell">
      <w:tblPr/>
      <w:tcPr>
        <w:shd w:val="clear" w:color="auto" w:fill="FFFFFF"/>
      </w:tcPr>
    </w:tblStylePr>
  </w:style>
  <w:style w:type="table" w:customStyle="1" w:styleId="MediumGrid31">
    <w:name w:val="Medium Grid 31"/>
    <w:basedOn w:val="TableNormal"/>
    <w:tblPr>
      <w:tblStyleRowBandSize w:val="1"/>
      <w:tblStyleColBandSize w:val="1"/>
      <w:tblBorders>
        <w:top w:val="single" w:sz="8" w:space="0" w:color="FFFFFF"/>
        <w:left w:val="single" w:sz="8" w:space="0" w:color="FFFFFF"/>
        <w:bottom w:val="single" w:sz="8" w:space="0" w:color="FFFFFF"/>
        <w:right w:val="single" w:sz="8" w:space="0" w:color="FFFFFF"/>
        <w:insideH w:val="single" w:sz="6" w:space="0" w:color="FFFFFF"/>
        <w:insideV w:val="single" w:sz="6" w:space="0" w:color="FFFFFF"/>
      </w:tblBorders>
    </w:tblPr>
    <w:tcPr>
      <w:shd w:val="clear" w:color="auto" w:fill="C0C0C0"/>
    </w:tcPr>
    <w:tblStylePr w:type="firstRow">
      <w:rPr>
        <w:b/>
        <w:bCs/>
        <w:i w:val="0"/>
        <w:iCs w:val="0"/>
        <w:color w:val="FFFFFF"/>
      </w:rPr>
      <w:tblPr/>
      <w:tcPr>
        <w:tcBorders>
          <w:top w:val="single" w:sz="8" w:space="0" w:color="FFFFFF"/>
          <w:left w:val="single" w:sz="8" w:space="0" w:color="FFFFFF"/>
          <w:bottom w:val="single" w:sz="24" w:space="0" w:color="FFFFFF"/>
          <w:right w:val="single" w:sz="8" w:space="0" w:color="FFFFFF"/>
          <w:insideH w:val="nil"/>
          <w:insideV w:val="single" w:sz="8" w:space="0" w:color="FFFFFF"/>
          <w:tl2br w:val="nil"/>
          <w:tr2bl w:val="nil"/>
        </w:tcBorders>
        <w:shd w:val="clear" w:color="auto" w:fill="000000"/>
      </w:tcPr>
    </w:tblStylePr>
    <w:tblStylePr w:type="lastRow">
      <w:rPr>
        <w:b/>
        <w:bCs/>
        <w:i w:val="0"/>
        <w:iCs w:val="0"/>
        <w:color w:val="FFFFFF"/>
      </w:rPr>
      <w:tblPr/>
      <w:tcPr>
        <w:tcBorders>
          <w:top w:val="single" w:sz="24" w:space="0" w:color="FFFFFF"/>
          <w:left w:val="single" w:sz="8" w:space="0" w:color="FFFFFF"/>
          <w:bottom w:val="single" w:sz="8" w:space="0" w:color="FFFFFF"/>
          <w:right w:val="single" w:sz="8" w:space="0" w:color="FFFFFF"/>
          <w:insideH w:val="nil"/>
          <w:insideV w:val="single" w:sz="8" w:space="0" w:color="FFFFFF"/>
          <w:tl2br w:val="nil"/>
          <w:tr2bl w:val="nil"/>
        </w:tcBorders>
        <w:shd w:val="clear" w:color="auto" w:fill="000000"/>
      </w:tcPr>
    </w:tblStylePr>
    <w:tblStylePr w:type="firstCol">
      <w:rPr>
        <w:b/>
        <w:bCs/>
        <w:i w:val="0"/>
        <w:iCs w:val="0"/>
        <w:color w:val="FFFFFF"/>
      </w:rPr>
      <w:tblPr/>
      <w:tcPr>
        <w:tcBorders>
          <w:top w:val="nil"/>
          <w:left w:val="single" w:sz="8" w:space="0" w:color="FFFFFF"/>
          <w:bottom w:val="nil"/>
          <w:right w:val="single" w:sz="24" w:space="0" w:color="FFFFFF"/>
          <w:insideH w:val="nil"/>
          <w:insideV w:val="nil"/>
          <w:tl2br w:val="nil"/>
          <w:tr2bl w:val="nil"/>
        </w:tcBorders>
        <w:shd w:val="clear" w:color="auto" w:fill="000000"/>
      </w:tcPr>
    </w:tblStylePr>
    <w:tblStylePr w:type="lastCol">
      <w:rPr>
        <w:b/>
        <w:bCs/>
        <w:i w:val="0"/>
        <w:iCs w:val="0"/>
        <w:color w:val="FFFFFF"/>
      </w:rPr>
      <w:tblPr/>
      <w:tcPr>
        <w:tcBorders>
          <w:top w:val="nil"/>
          <w:left w:val="single" w:sz="24" w:space="0" w:color="FFFFFF"/>
          <w:bottom w:val="nil"/>
          <w:right w:val="nil"/>
          <w:insideH w:val="nil"/>
          <w:insideV w:val="nil"/>
          <w:tl2br w:val="nil"/>
          <w:tr2bl w:val="nil"/>
        </w:tcBorders>
        <w:shd w:val="clear" w:color="auto" w:fill="000000"/>
      </w:tcPr>
    </w:tblStylePr>
    <w:tblStylePr w:type="band1Vert">
      <w:tblPr/>
      <w:tcPr>
        <w:tcBorders>
          <w:top w:val="single" w:sz="8" w:space="0" w:color="FFFFFF"/>
          <w:left w:val="single" w:sz="8" w:space="0" w:color="FFFFFF"/>
          <w:bottom w:val="single" w:sz="8" w:space="0" w:color="FFFFFF"/>
          <w:right w:val="single" w:sz="8" w:space="0" w:color="FFFFFF"/>
          <w:insideH w:val="nil"/>
          <w:insideV w:val="nil"/>
          <w:tl2br w:val="nil"/>
          <w:tr2bl w:val="nil"/>
        </w:tcBorders>
        <w:shd w:val="clear" w:color="auto" w:fill="808080"/>
      </w:tcPr>
    </w:tblStylePr>
    <w:tblStylePr w:type="band1Horz">
      <w:tblPr/>
      <w:tcPr>
        <w:tcBorders>
          <w:top w:val="single" w:sz="8" w:space="0" w:color="FFFFFF"/>
          <w:left w:val="single" w:sz="8" w:space="0" w:color="FFFFFF"/>
          <w:bottom w:val="single" w:sz="8" w:space="0" w:color="FFFFFF"/>
          <w:right w:val="single" w:sz="8" w:space="0" w:color="FFFFFF"/>
          <w:insideH w:val="single" w:sz="8" w:space="0" w:color="FFFFFF"/>
          <w:insideV w:val="single" w:sz="8" w:space="0" w:color="FFFFFF"/>
          <w:tl2br w:val="nil"/>
          <w:tr2bl w:val="nil"/>
        </w:tcBorders>
        <w:shd w:val="clear" w:color="auto" w:fill="808080"/>
      </w:tcPr>
    </w:tblStylePr>
  </w:style>
  <w:style w:type="table" w:customStyle="1" w:styleId="MediumList11">
    <w:name w:val="Medium List 11"/>
    <w:basedOn w:val="TableNormal"/>
    <w:rPr>
      <w:color w:val="000000"/>
    </w:rPr>
    <w:tblPr>
      <w:tblStyleRowBandSize w:val="1"/>
      <w:tblStyleColBandSize w:val="1"/>
      <w:tblBorders>
        <w:top w:val="single" w:sz="8" w:space="0" w:color="000000"/>
        <w:bottom w:val="single" w:sz="8" w:space="0" w:color="000000"/>
      </w:tblBorders>
    </w:tblPr>
    <w:tblStylePr w:type="firstRow">
      <w:rPr>
        <w:rFonts w:ascii="Times New Roman" w:eastAsia="Times New Roman" w:hAnsi="Times New Roman" w:cs="Times New Roman"/>
      </w:rPr>
      <w:tblPr/>
      <w:tcPr>
        <w:tcBorders>
          <w:top w:val="nil"/>
          <w:left w:val="nil"/>
          <w:bottom w:val="single" w:sz="8" w:space="0" w:color="000000"/>
          <w:right w:val="nil"/>
          <w:insideH w:val="nil"/>
          <w:insideV w:val="nil"/>
          <w:tl2br w:val="nil"/>
          <w:tr2bl w:val="nil"/>
        </w:tcBorders>
      </w:tcPr>
    </w:tblStylePr>
    <w:tblStylePr w:type="lastRow">
      <w:rPr>
        <w:b/>
        <w:bCs/>
        <w:color w:val="1F497D"/>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Pr/>
      <w:tcPr>
        <w:tcBorders>
          <w:top w:val="single" w:sz="8" w:space="0" w:color="000000"/>
          <w:left w:val="nil"/>
          <w:bottom w:val="single" w:sz="8" w:space="0" w:color="000000"/>
          <w:right w:val="nil"/>
          <w:insideH w:val="nil"/>
          <w:insideV w:val="nil"/>
          <w:tl2br w:val="nil"/>
          <w:tr2bl w:val="nil"/>
        </w:tcBorders>
      </w:tcPr>
    </w:tblStylePr>
    <w:tblStylePr w:type="band1Vert">
      <w:tblPr/>
      <w:tcPr>
        <w:shd w:val="clear" w:color="auto" w:fill="C0C0C0"/>
      </w:tcPr>
    </w:tblStylePr>
    <w:tblStylePr w:type="band1Horz">
      <w:tblPr/>
      <w:tcPr>
        <w:shd w:val="clear" w:color="auto" w:fill="C0C0C0"/>
      </w:tcPr>
    </w:tblStylePr>
  </w:style>
  <w:style w:type="table" w:customStyle="1" w:styleId="MediumList1-Accent11">
    <w:name w:val="Medium List 1 - Accent 11"/>
    <w:basedOn w:val="TableNormal"/>
    <w:rPr>
      <w:color w:val="000000"/>
    </w:rPr>
    <w:tblPr>
      <w:tblStyleRowBandSize w:val="1"/>
      <w:tblStyleColBandSize w:val="1"/>
      <w:tblBorders>
        <w:top w:val="single" w:sz="8" w:space="0" w:color="4F81BD"/>
        <w:bottom w:val="single" w:sz="8" w:space="0" w:color="4F81BD"/>
      </w:tblBorders>
    </w:tblPr>
    <w:tblStylePr w:type="firstRow">
      <w:rPr>
        <w:rFonts w:ascii="Times New Roman" w:eastAsia="Times New Roman" w:hAnsi="Times New Roman" w:cs="Times New Roman"/>
      </w:rPr>
      <w:tblPr/>
      <w:tcPr>
        <w:tcBorders>
          <w:top w:val="nil"/>
          <w:left w:val="nil"/>
          <w:bottom w:val="single" w:sz="8" w:space="0" w:color="4F81BD"/>
          <w:right w:val="nil"/>
          <w:insideH w:val="nil"/>
          <w:insideV w:val="nil"/>
          <w:tl2br w:val="nil"/>
          <w:tr2bl w:val="nil"/>
        </w:tcBorders>
      </w:tcPr>
    </w:tblStylePr>
    <w:tblStylePr w:type="lastRow">
      <w:rPr>
        <w:b/>
        <w:bCs/>
        <w:color w:val="1F497D"/>
      </w:rPr>
      <w:tblPr/>
      <w:tcPr>
        <w:tcBorders>
          <w:top w:val="single" w:sz="8" w:space="0" w:color="4F81BD"/>
          <w:left w:val="nil"/>
          <w:bottom w:val="single" w:sz="8" w:space="0" w:color="4F81BD"/>
          <w:right w:val="nil"/>
          <w:insideH w:val="nil"/>
          <w:insideV w:val="nil"/>
          <w:tl2br w:val="nil"/>
          <w:tr2bl w:val="nil"/>
        </w:tcBorders>
      </w:tcPr>
    </w:tblStylePr>
    <w:tblStylePr w:type="firstCol">
      <w:rPr>
        <w:b/>
        <w:bCs/>
      </w:rPr>
    </w:tblStylePr>
    <w:tblStylePr w:type="lastCol">
      <w:rPr>
        <w:b/>
        <w:bCs/>
      </w:rPr>
      <w:tblPr/>
      <w:tcPr>
        <w:tcBorders>
          <w:top w:val="single" w:sz="8" w:space="0" w:color="4F81BD"/>
          <w:left w:val="nil"/>
          <w:bottom w:val="single" w:sz="8" w:space="0" w:color="4F81BD"/>
          <w:right w:val="nil"/>
          <w:insideH w:val="nil"/>
          <w:insideV w:val="nil"/>
          <w:tl2br w:val="nil"/>
          <w:tr2bl w:val="nil"/>
        </w:tcBorders>
      </w:tcPr>
    </w:tblStylePr>
    <w:tblStylePr w:type="band1Vert">
      <w:tblPr/>
      <w:tcPr>
        <w:shd w:val="clear" w:color="auto" w:fill="D3DFEE"/>
      </w:tcPr>
    </w:tblStylePr>
    <w:tblStylePr w:type="band1Horz">
      <w:tblPr/>
      <w:tcPr>
        <w:shd w:val="clear" w:color="auto" w:fill="D3DFEE"/>
      </w:tcPr>
    </w:tblStylePr>
  </w:style>
  <w:style w:type="table" w:customStyle="1" w:styleId="MediumList21">
    <w:name w:val="Medium List 21"/>
    <w:basedOn w:val="TableNormal"/>
    <w:rPr>
      <w:color w:val="000000"/>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rPr>
        <w:sz w:val="24"/>
        <w:szCs w:val="24"/>
      </w:rPr>
      <w:tblPr/>
      <w:tcPr>
        <w:tcBorders>
          <w:top w:val="nil"/>
          <w:left w:val="nil"/>
          <w:bottom w:val="single" w:sz="24" w:space="0" w:color="000000"/>
          <w:right w:val="nil"/>
          <w:insideH w:val="nil"/>
          <w:insideV w:val="nil"/>
          <w:tl2br w:val="nil"/>
          <w:tr2bl w:val="nil"/>
        </w:tcBorders>
        <w:shd w:val="clear" w:color="auto" w:fill="FFFFFF"/>
      </w:tcPr>
    </w:tblStylePr>
    <w:tblStylePr w:type="lastRow">
      <w:tblPr/>
      <w:tcPr>
        <w:tcBorders>
          <w:top w:val="single" w:sz="8" w:space="0" w:color="000000"/>
          <w:left w:val="nil"/>
          <w:bottom w:val="nil"/>
          <w:right w:val="nil"/>
          <w:insideH w:val="nil"/>
          <w:insideV w:val="nil"/>
          <w:tl2br w:val="nil"/>
          <w:tr2bl w:val="nil"/>
        </w:tcBorders>
        <w:shd w:val="clear" w:color="auto" w:fill="FFFFFF"/>
      </w:tcPr>
    </w:tblStylePr>
    <w:tblStylePr w:type="firstCol">
      <w:tblPr/>
      <w:tcPr>
        <w:tcBorders>
          <w:top w:val="nil"/>
          <w:left w:val="nil"/>
          <w:bottom w:val="nil"/>
          <w:right w:val="single" w:sz="8" w:space="0" w:color="000000"/>
          <w:insideH w:val="nil"/>
          <w:insideV w:val="nil"/>
          <w:tl2br w:val="nil"/>
          <w:tr2bl w:val="nil"/>
        </w:tcBorders>
        <w:shd w:val="clear" w:color="auto" w:fill="FFFFFF"/>
      </w:tcPr>
    </w:tblStylePr>
    <w:tblStylePr w:type="lastCol">
      <w:tblPr/>
      <w:tcPr>
        <w:tcBorders>
          <w:top w:val="nil"/>
          <w:left w:val="single" w:sz="8" w:space="0" w:color="000000"/>
          <w:bottom w:val="nil"/>
          <w:right w:val="nil"/>
          <w:insideH w:val="nil"/>
          <w:insideV w:val="nil"/>
          <w:tl2br w:val="nil"/>
          <w:tr2bl w:val="nil"/>
        </w:tcBorders>
        <w:shd w:val="clear" w:color="auto" w:fill="FFFFFF"/>
      </w:tcPr>
    </w:tblStylePr>
    <w:tblStylePr w:type="band1Vert">
      <w:tblPr/>
      <w:tcPr>
        <w:shd w:val="clear" w:color="auto" w:fill="C0C0C0"/>
      </w:tcPr>
    </w:tblStylePr>
    <w:tblStylePr w:type="band1Horz">
      <w:tblPr/>
      <w:tcPr>
        <w:shd w:val="clear" w:color="auto" w:fill="C0C0C0"/>
      </w:tcPr>
    </w:tblStylePr>
    <w:tblStylePr w:type="nwCell">
      <w:tblPr/>
      <w:tcPr>
        <w:shd w:val="clear" w:color="auto" w:fill="FFFFFF"/>
      </w:tcPr>
    </w:tblStylePr>
  </w:style>
  <w:style w:type="table" w:customStyle="1" w:styleId="MediumShading11">
    <w:name w:val="Medium Shading 11"/>
    <w:basedOn w:val="TableNormal"/>
    <w:tblPr>
      <w:tblStyleRowBandSize w:val="1"/>
      <w:tblStyleColBandSize w:val="1"/>
      <w:tblBorders>
        <w:top w:val="single" w:sz="8" w:space="0" w:color="404040"/>
        <w:left w:val="single" w:sz="8" w:space="0" w:color="404040"/>
        <w:bottom w:val="single" w:sz="8" w:space="0" w:color="404040"/>
        <w:right w:val="single" w:sz="8" w:space="0" w:color="404040"/>
        <w:insideH w:val="single" w:sz="8" w:space="0" w:color="404040"/>
      </w:tblBorders>
    </w:tblPr>
    <w:tblStylePr w:type="firstRow">
      <w:pPr>
        <w:spacing w:before="0" w:after="0" w:line="240" w:lineRule="auto"/>
      </w:pPr>
      <w:rPr>
        <w:b/>
        <w:bCs/>
        <w:color w:val="FFFFFF"/>
      </w:rPr>
      <w:tblPr/>
      <w:tcPr>
        <w:tcBorders>
          <w:top w:val="single" w:sz="8" w:space="0" w:color="404040"/>
          <w:left w:val="single" w:sz="8" w:space="0" w:color="404040"/>
          <w:bottom w:val="single" w:sz="8" w:space="0" w:color="404040"/>
          <w:right w:val="single" w:sz="8" w:space="0" w:color="404040"/>
          <w:insideH w:val="nil"/>
          <w:insideV w:val="nil"/>
          <w:tl2br w:val="nil"/>
          <w:tr2bl w:val="nil"/>
        </w:tcBorders>
        <w:shd w:val="clear" w:color="auto" w:fill="000000"/>
      </w:tcPr>
    </w:tblStylePr>
    <w:tblStylePr w:type="lastRow">
      <w:pPr>
        <w:spacing w:before="0" w:after="0" w:line="240" w:lineRule="auto"/>
      </w:pPr>
      <w:rPr>
        <w:b/>
        <w:bCs/>
      </w:rPr>
      <w:tblPr/>
      <w:tcPr>
        <w:tcBorders>
          <w:top w:val="double" w:sz="6" w:space="0" w:color="404040"/>
          <w:left w:val="single" w:sz="8" w:space="0" w:color="404040"/>
          <w:bottom w:val="single" w:sz="8" w:space="0" w:color="404040"/>
          <w:right w:val="single" w:sz="8" w:space="0" w:color="404040"/>
          <w:insideH w:val="nil"/>
          <w:insideV w:val="nil"/>
          <w:tl2br w:val="nil"/>
          <w:tr2bl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shd w:val="clear" w:color="auto" w:fill="C0C0C0"/>
      </w:tcPr>
    </w:tblStylePr>
  </w:style>
  <w:style w:type="table" w:customStyle="1" w:styleId="MediumShading1-Accent11">
    <w:name w:val="Medium Shading 1 - Accent 11"/>
    <w:basedOn w:val="TableNormal"/>
    <w:tblPr>
      <w:tblStyleRowBandSize w:val="1"/>
      <w:tblStyleColBandSize w:val="1"/>
      <w:tblBorders>
        <w:top w:val="single" w:sz="8" w:space="0" w:color="7BA0CD"/>
        <w:left w:val="single" w:sz="8" w:space="0" w:color="7BA0CD"/>
        <w:bottom w:val="single" w:sz="8" w:space="0" w:color="7BA0CD"/>
        <w:right w:val="single" w:sz="8" w:space="0" w:color="7BA0CD"/>
        <w:insideH w:val="single" w:sz="8" w:space="0" w:color="7BA0CD"/>
      </w:tblBorders>
    </w:tblPr>
    <w:tblStylePr w:type="firstRow">
      <w:pPr>
        <w:spacing w:before="0" w:after="0" w:line="240" w:lineRule="auto"/>
      </w:pPr>
      <w:rPr>
        <w:b/>
        <w:bCs/>
        <w:color w:val="FFFFFF"/>
      </w:rPr>
      <w:tblPr/>
      <w:tcPr>
        <w:tcBorders>
          <w:top w:val="single" w:sz="8" w:space="0" w:color="7BA0CD"/>
          <w:left w:val="single" w:sz="8" w:space="0" w:color="7BA0CD"/>
          <w:bottom w:val="single" w:sz="8" w:space="0" w:color="7BA0CD"/>
          <w:right w:val="single" w:sz="8" w:space="0" w:color="7BA0CD"/>
          <w:insideH w:val="nil"/>
          <w:insideV w:val="nil"/>
          <w:tl2br w:val="nil"/>
          <w:tr2bl w:val="nil"/>
        </w:tcBorders>
        <w:shd w:val="clear" w:color="auto" w:fill="4F81BD"/>
      </w:tcPr>
    </w:tblStylePr>
    <w:tblStylePr w:type="lastRow">
      <w:pPr>
        <w:spacing w:before="0" w:after="0" w:line="240" w:lineRule="auto"/>
      </w:pPr>
      <w:rPr>
        <w:b/>
        <w:bCs/>
      </w:rPr>
      <w:tblPr/>
      <w:tcPr>
        <w:tcBorders>
          <w:top w:val="double" w:sz="6" w:space="0" w:color="7BA0CD"/>
          <w:left w:val="single" w:sz="8" w:space="0" w:color="7BA0CD"/>
          <w:bottom w:val="single" w:sz="8" w:space="0" w:color="7BA0CD"/>
          <w:right w:val="single" w:sz="8" w:space="0" w:color="7BA0CD"/>
          <w:insideH w:val="nil"/>
          <w:insideV w:val="nil"/>
          <w:tl2br w:val="nil"/>
          <w:tr2bl w:val="nil"/>
        </w:tcBorders>
      </w:tcPr>
    </w:tblStylePr>
    <w:tblStylePr w:type="firstCol">
      <w:rPr>
        <w:b/>
        <w:bCs/>
      </w:rPr>
    </w:tblStylePr>
    <w:tblStylePr w:type="lastCol">
      <w:rPr>
        <w:b/>
        <w:bCs/>
      </w:rPr>
    </w:tblStylePr>
    <w:tblStylePr w:type="band1Vert">
      <w:tblPr/>
      <w:tcPr>
        <w:shd w:val="clear" w:color="auto" w:fill="D3DFEE"/>
      </w:tcPr>
    </w:tblStylePr>
    <w:tblStylePr w:type="band1Horz">
      <w:tblPr/>
      <w:tcPr>
        <w:shd w:val="clear" w:color="auto" w:fill="D3DFEE"/>
      </w:tcPr>
    </w:tblStylePr>
  </w:style>
  <w:style w:type="table" w:customStyle="1" w:styleId="MediumShading21">
    <w:name w:val="Medium Shading 21"/>
    <w:basedOn w:val="TableNormal"/>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000000"/>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000000"/>
      </w:tcPr>
    </w:tblStylePr>
    <w:tblStylePr w:type="lastCol">
      <w:rPr>
        <w:b/>
        <w:bCs/>
        <w:color w:val="FFFFFF"/>
      </w:rPr>
      <w:tblPr/>
      <w:tcPr>
        <w:shd w:val="clear" w:color="auto" w:fill="000000"/>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table" w:customStyle="1" w:styleId="MediumShading2-Accent11">
    <w:name w:val="Medium Shading 2 - Accent 11"/>
    <w:basedOn w:val="TableNormal"/>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rPr>
      <w:tblPr/>
      <w:tcPr>
        <w:tcBorders>
          <w:top w:val="single" w:sz="18" w:space="0" w:color="auto"/>
          <w:left w:val="nil"/>
          <w:bottom w:val="single" w:sz="18" w:space="0" w:color="auto"/>
          <w:right w:val="nil"/>
          <w:insideH w:val="nil"/>
          <w:insideV w:val="nil"/>
          <w:tl2br w:val="nil"/>
          <w:tr2bl w:val="nil"/>
        </w:tcBorders>
        <w:shd w:val="clear" w:color="auto" w:fill="4F81BD"/>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l2br w:val="nil"/>
          <w:tr2bl w:val="nil"/>
        </w:tcBorders>
        <w:shd w:val="clear" w:color="auto" w:fill="FFFFFF"/>
      </w:tcPr>
    </w:tblStylePr>
    <w:tblStylePr w:type="firstCol">
      <w:rPr>
        <w:b/>
        <w:bCs/>
        <w:color w:val="FFFFFF"/>
      </w:rPr>
      <w:tblPr/>
      <w:tcPr>
        <w:tcBorders>
          <w:top w:val="nil"/>
          <w:left w:val="nil"/>
          <w:bottom w:val="single" w:sz="18" w:space="0" w:color="auto"/>
          <w:right w:val="nil"/>
          <w:insideH w:val="nil"/>
          <w:insideV w:val="nil"/>
          <w:tl2br w:val="nil"/>
          <w:tr2bl w:val="nil"/>
        </w:tcBorders>
        <w:shd w:val="clear" w:color="auto" w:fill="4F81BD"/>
      </w:tcPr>
    </w:tblStylePr>
    <w:tblStylePr w:type="lastCol">
      <w:rPr>
        <w:b/>
        <w:bCs/>
        <w:color w:val="FFFFFF"/>
      </w:rPr>
      <w:tblPr/>
      <w:tcPr>
        <w:shd w:val="clear" w:color="auto" w:fill="4F81BD"/>
      </w:tcPr>
    </w:tblStylePr>
    <w:tblStylePr w:type="band1Vert">
      <w:tblPr/>
      <w:tcPr>
        <w:shd w:val="clear" w:color="auto" w:fill="D8D8D8"/>
      </w:tcPr>
    </w:tblStylePr>
    <w:tblStylePr w:type="band1Horz">
      <w:tblPr/>
      <w:tcPr>
        <w:shd w:val="clear" w:color="auto" w:fill="D8D8D8"/>
      </w:tcPr>
    </w:tblStylePr>
    <w:tblStylePr w:type="neCell">
      <w:tblPr/>
      <w:tcPr>
        <w:tcBorders>
          <w:top w:val="single" w:sz="18" w:space="0" w:color="auto"/>
          <w:left w:val="nil"/>
          <w:bottom w:val="single" w:sz="18" w:space="0" w:color="auto"/>
          <w:right w:val="nil"/>
          <w:insideH w:val="nil"/>
          <w:insideV w:val="nil"/>
          <w:tl2br w:val="nil"/>
          <w:tr2bl w:val="nil"/>
        </w:tcBorders>
      </w:tcPr>
    </w:tblStylePr>
    <w:tblStylePr w:type="nwCell">
      <w:rPr>
        <w:color w:val="FFFFFF"/>
      </w:rPr>
      <w:tblPr/>
      <w:tcPr>
        <w:tcBorders>
          <w:top w:val="single" w:sz="18" w:space="0" w:color="auto"/>
          <w:left w:val="nil"/>
          <w:bottom w:val="single" w:sz="18" w:space="0" w:color="auto"/>
          <w:right w:val="nil"/>
          <w:insideH w:val="nil"/>
          <w:insideV w:val="nil"/>
          <w:tl2br w:val="nil"/>
          <w:tr2bl w:val="nil"/>
        </w:tcBorders>
      </w:tcPr>
    </w:tblStylePr>
  </w:style>
  <w:style w:type="paragraph" w:styleId="Quote">
    <w:name w:val="Quote"/>
    <w:basedOn w:val="Normal"/>
    <w:next w:val="Normal"/>
    <w:link w:val="QuoteChar"/>
    <w:qFormat/>
    <w:rPr>
      <w:rFonts w:cs="Simplified Arabic"/>
      <w:i/>
      <w:iCs/>
      <w:color w:val="000000"/>
    </w:rPr>
  </w:style>
  <w:style w:type="character" w:customStyle="1" w:styleId="QuoteChar">
    <w:name w:val="Quote Char"/>
    <w:link w:val="Quote"/>
    <w:rPr>
      <w:i/>
      <w:iCs/>
      <w:color w:val="000000"/>
      <w:sz w:val="24"/>
      <w:szCs w:val="24"/>
      <w:lang w:bidi="ar-AE"/>
    </w:rPr>
  </w:style>
  <w:style w:type="paragraph" w:customStyle="1" w:styleId="StandardL9">
    <w:name w:val="Standard L9"/>
    <w:basedOn w:val="Normal"/>
    <w:next w:val="BodyText3"/>
    <w:link w:val="StandardL9Char"/>
    <w:pPr>
      <w:numPr>
        <w:ilvl w:val="8"/>
        <w:numId w:val="1"/>
      </w:numPr>
      <w:tabs>
        <w:tab w:val="left" w:pos="2160"/>
      </w:tabs>
      <w:outlineLvl w:val="8"/>
    </w:pPr>
    <w:rPr>
      <w:rFonts w:cs="Simplified Arabic"/>
    </w:rPr>
  </w:style>
  <w:style w:type="character" w:customStyle="1" w:styleId="StandardL9Char">
    <w:name w:val="Standard L9 Char"/>
    <w:link w:val="StandardL9"/>
    <w:rPr>
      <w:sz w:val="24"/>
      <w:szCs w:val="24"/>
      <w:lang w:bidi="ar-AE"/>
    </w:rPr>
  </w:style>
  <w:style w:type="paragraph" w:customStyle="1" w:styleId="StandardL8">
    <w:name w:val="Standard L8"/>
    <w:basedOn w:val="Normal"/>
    <w:next w:val="BodyText2"/>
    <w:link w:val="StandardL8Char"/>
    <w:pPr>
      <w:numPr>
        <w:ilvl w:val="7"/>
        <w:numId w:val="1"/>
      </w:numPr>
      <w:tabs>
        <w:tab w:val="left" w:pos="1440"/>
      </w:tabs>
      <w:outlineLvl w:val="7"/>
    </w:pPr>
    <w:rPr>
      <w:rFonts w:cs="Simplified Arabic"/>
    </w:rPr>
  </w:style>
  <w:style w:type="character" w:customStyle="1" w:styleId="StandardL8Char">
    <w:name w:val="Standard L8 Char"/>
    <w:link w:val="StandardL8"/>
    <w:rPr>
      <w:sz w:val="24"/>
      <w:szCs w:val="24"/>
      <w:lang w:bidi="ar-AE"/>
    </w:rPr>
  </w:style>
  <w:style w:type="paragraph" w:customStyle="1" w:styleId="StandardL7">
    <w:name w:val="Standard L7"/>
    <w:basedOn w:val="Normal"/>
    <w:next w:val="BodyText6"/>
    <w:link w:val="StandardL7Char"/>
    <w:pPr>
      <w:numPr>
        <w:ilvl w:val="6"/>
        <w:numId w:val="1"/>
      </w:numPr>
      <w:tabs>
        <w:tab w:val="left" w:pos="4320"/>
      </w:tabs>
      <w:outlineLvl w:val="6"/>
    </w:pPr>
    <w:rPr>
      <w:rFonts w:cs="Simplified Arabic"/>
    </w:rPr>
  </w:style>
  <w:style w:type="character" w:customStyle="1" w:styleId="StandardL7Char">
    <w:name w:val="Standard L7 Char"/>
    <w:link w:val="StandardL7"/>
    <w:rPr>
      <w:sz w:val="24"/>
      <w:szCs w:val="24"/>
      <w:lang w:bidi="ar-AE"/>
    </w:rPr>
  </w:style>
  <w:style w:type="paragraph" w:customStyle="1" w:styleId="StandardL6">
    <w:name w:val="Standard L6"/>
    <w:basedOn w:val="Normal"/>
    <w:next w:val="BodyText5"/>
    <w:link w:val="StandardL6Char"/>
    <w:pPr>
      <w:numPr>
        <w:ilvl w:val="5"/>
        <w:numId w:val="1"/>
      </w:numPr>
      <w:tabs>
        <w:tab w:val="left" w:pos="3600"/>
      </w:tabs>
      <w:outlineLvl w:val="5"/>
    </w:pPr>
    <w:rPr>
      <w:rFonts w:cs="Simplified Arabic"/>
    </w:rPr>
  </w:style>
  <w:style w:type="character" w:customStyle="1" w:styleId="StandardL6Char">
    <w:name w:val="Standard L6 Char"/>
    <w:link w:val="StandardL6"/>
    <w:rPr>
      <w:sz w:val="24"/>
      <w:szCs w:val="24"/>
      <w:lang w:bidi="ar-AE"/>
    </w:rPr>
  </w:style>
  <w:style w:type="paragraph" w:customStyle="1" w:styleId="StandardL5">
    <w:name w:val="Standard L5"/>
    <w:basedOn w:val="Normal"/>
    <w:next w:val="BodyText4"/>
    <w:link w:val="StandardL5Char"/>
    <w:pPr>
      <w:numPr>
        <w:ilvl w:val="4"/>
        <w:numId w:val="1"/>
      </w:numPr>
      <w:tabs>
        <w:tab w:val="left" w:pos="2880"/>
      </w:tabs>
      <w:outlineLvl w:val="4"/>
    </w:pPr>
    <w:rPr>
      <w:rFonts w:cs="Simplified Arabic"/>
    </w:rPr>
  </w:style>
  <w:style w:type="character" w:customStyle="1" w:styleId="StandardL5Char">
    <w:name w:val="Standard L5 Char"/>
    <w:link w:val="StandardL5"/>
    <w:rPr>
      <w:sz w:val="24"/>
      <w:szCs w:val="24"/>
      <w:lang w:bidi="ar-AE"/>
    </w:rPr>
  </w:style>
  <w:style w:type="paragraph" w:customStyle="1" w:styleId="BulletL9">
    <w:name w:val="Bullet L9"/>
    <w:basedOn w:val="Normal"/>
    <w:link w:val="BulletL9Char"/>
    <w:pPr>
      <w:numPr>
        <w:ilvl w:val="8"/>
        <w:numId w:val="2"/>
      </w:numPr>
      <w:tabs>
        <w:tab w:val="left" w:pos="0"/>
      </w:tabs>
      <w:outlineLvl w:val="8"/>
    </w:pPr>
    <w:rPr>
      <w:rFonts w:cs="Simplified Arabic"/>
    </w:rPr>
  </w:style>
  <w:style w:type="character" w:customStyle="1" w:styleId="BulletL9Char">
    <w:name w:val="Bullet L9 Char"/>
    <w:link w:val="BulletL9"/>
    <w:rPr>
      <w:sz w:val="24"/>
      <w:szCs w:val="24"/>
      <w:lang w:bidi="ar-AE"/>
    </w:rPr>
  </w:style>
  <w:style w:type="paragraph" w:customStyle="1" w:styleId="BulletL8">
    <w:name w:val="Bullet L8"/>
    <w:basedOn w:val="Normal"/>
    <w:link w:val="BulletL8Char"/>
    <w:pPr>
      <w:numPr>
        <w:ilvl w:val="7"/>
        <w:numId w:val="2"/>
      </w:numPr>
      <w:tabs>
        <w:tab w:val="left" w:pos="0"/>
      </w:tabs>
      <w:outlineLvl w:val="7"/>
    </w:pPr>
    <w:rPr>
      <w:rFonts w:cs="Simplified Arabic"/>
    </w:rPr>
  </w:style>
  <w:style w:type="character" w:customStyle="1" w:styleId="BulletL8Char">
    <w:name w:val="Bullet L8 Char"/>
    <w:link w:val="BulletL8"/>
    <w:rPr>
      <w:sz w:val="24"/>
      <w:szCs w:val="24"/>
      <w:lang w:bidi="ar-AE"/>
    </w:rPr>
  </w:style>
  <w:style w:type="paragraph" w:customStyle="1" w:styleId="BulletL7">
    <w:name w:val="Bullet L7"/>
    <w:basedOn w:val="Normal"/>
    <w:link w:val="BulletL7Char"/>
    <w:pPr>
      <w:numPr>
        <w:ilvl w:val="6"/>
        <w:numId w:val="2"/>
      </w:numPr>
      <w:tabs>
        <w:tab w:val="left" w:pos="5040"/>
      </w:tabs>
      <w:outlineLvl w:val="6"/>
    </w:pPr>
    <w:rPr>
      <w:rFonts w:cs="Simplified Arabic"/>
    </w:rPr>
  </w:style>
  <w:style w:type="character" w:customStyle="1" w:styleId="BulletL7Char">
    <w:name w:val="Bullet L7 Char"/>
    <w:link w:val="BulletL7"/>
    <w:rPr>
      <w:sz w:val="24"/>
      <w:szCs w:val="24"/>
      <w:lang w:bidi="ar-AE"/>
    </w:rPr>
  </w:style>
  <w:style w:type="paragraph" w:customStyle="1" w:styleId="BulletL6">
    <w:name w:val="Bullet L6"/>
    <w:basedOn w:val="Normal"/>
    <w:link w:val="BulletL6Char"/>
    <w:pPr>
      <w:numPr>
        <w:ilvl w:val="5"/>
        <w:numId w:val="2"/>
      </w:numPr>
      <w:tabs>
        <w:tab w:val="left" w:pos="4320"/>
      </w:tabs>
      <w:outlineLvl w:val="5"/>
    </w:pPr>
    <w:rPr>
      <w:rFonts w:cs="Simplified Arabic"/>
    </w:rPr>
  </w:style>
  <w:style w:type="character" w:customStyle="1" w:styleId="BulletL6Char">
    <w:name w:val="Bullet L6 Char"/>
    <w:link w:val="BulletL6"/>
    <w:rPr>
      <w:sz w:val="24"/>
      <w:szCs w:val="24"/>
      <w:lang w:bidi="ar-AE"/>
    </w:rPr>
  </w:style>
  <w:style w:type="paragraph" w:customStyle="1" w:styleId="BulletL5">
    <w:name w:val="Bullet L5"/>
    <w:basedOn w:val="Normal"/>
    <w:link w:val="BulletL5Char"/>
    <w:pPr>
      <w:numPr>
        <w:ilvl w:val="4"/>
        <w:numId w:val="2"/>
      </w:numPr>
      <w:tabs>
        <w:tab w:val="left" w:pos="3600"/>
      </w:tabs>
      <w:outlineLvl w:val="4"/>
    </w:pPr>
    <w:rPr>
      <w:rFonts w:cs="Simplified Arabic"/>
    </w:rPr>
  </w:style>
  <w:style w:type="character" w:customStyle="1" w:styleId="BulletL5Char">
    <w:name w:val="Bullet L5 Char"/>
    <w:link w:val="BulletL5"/>
    <w:rPr>
      <w:sz w:val="24"/>
      <w:szCs w:val="24"/>
      <w:lang w:bidi="ar-AE"/>
    </w:rPr>
  </w:style>
  <w:style w:type="paragraph" w:customStyle="1" w:styleId="BulletL4">
    <w:name w:val="Bullet L4"/>
    <w:basedOn w:val="Normal"/>
    <w:link w:val="BulletL4Char"/>
    <w:pPr>
      <w:numPr>
        <w:ilvl w:val="3"/>
        <w:numId w:val="2"/>
      </w:numPr>
      <w:tabs>
        <w:tab w:val="left" w:pos="2880"/>
      </w:tabs>
      <w:outlineLvl w:val="3"/>
    </w:pPr>
    <w:rPr>
      <w:rFonts w:cs="Simplified Arabic"/>
    </w:rPr>
  </w:style>
  <w:style w:type="character" w:customStyle="1" w:styleId="BulletL4Char">
    <w:name w:val="Bullet L4 Char"/>
    <w:link w:val="BulletL4"/>
    <w:rPr>
      <w:sz w:val="24"/>
      <w:szCs w:val="24"/>
      <w:lang w:bidi="ar-AE"/>
    </w:rPr>
  </w:style>
  <w:style w:type="paragraph" w:customStyle="1" w:styleId="BulletL3">
    <w:name w:val="Bullet L3"/>
    <w:basedOn w:val="Normal"/>
    <w:link w:val="BulletL3Char"/>
    <w:pPr>
      <w:numPr>
        <w:ilvl w:val="2"/>
        <w:numId w:val="2"/>
      </w:numPr>
      <w:tabs>
        <w:tab w:val="left" w:pos="2160"/>
      </w:tabs>
      <w:outlineLvl w:val="2"/>
    </w:pPr>
    <w:rPr>
      <w:rFonts w:cs="Simplified Arabic"/>
    </w:rPr>
  </w:style>
  <w:style w:type="character" w:customStyle="1" w:styleId="BulletL3Char">
    <w:name w:val="Bullet L3 Char"/>
    <w:link w:val="BulletL3"/>
    <w:rPr>
      <w:sz w:val="24"/>
      <w:szCs w:val="24"/>
      <w:lang w:bidi="ar-AE"/>
    </w:rPr>
  </w:style>
  <w:style w:type="paragraph" w:customStyle="1" w:styleId="BulletL2">
    <w:name w:val="Bullet L2"/>
    <w:basedOn w:val="Normal"/>
    <w:link w:val="BulletL2Char"/>
    <w:pPr>
      <w:numPr>
        <w:ilvl w:val="1"/>
        <w:numId w:val="2"/>
      </w:numPr>
      <w:tabs>
        <w:tab w:val="left" w:pos="1440"/>
      </w:tabs>
      <w:outlineLvl w:val="1"/>
    </w:pPr>
    <w:rPr>
      <w:rFonts w:cs="Simplified Arabic"/>
    </w:rPr>
  </w:style>
  <w:style w:type="character" w:customStyle="1" w:styleId="BulletL2Char">
    <w:name w:val="Bullet L2 Char"/>
    <w:link w:val="BulletL2"/>
    <w:rPr>
      <w:sz w:val="24"/>
      <w:szCs w:val="24"/>
      <w:lang w:bidi="ar-AE"/>
    </w:rPr>
  </w:style>
  <w:style w:type="paragraph" w:customStyle="1" w:styleId="BulletL1">
    <w:name w:val="Bullet L1"/>
    <w:basedOn w:val="Normal"/>
    <w:link w:val="BulletL1Char"/>
    <w:pPr>
      <w:numPr>
        <w:numId w:val="2"/>
      </w:numPr>
      <w:tabs>
        <w:tab w:val="left" w:pos="720"/>
      </w:tabs>
      <w:outlineLvl w:val="0"/>
    </w:pPr>
    <w:rPr>
      <w:rFonts w:cs="Simplified Arabic"/>
    </w:rPr>
  </w:style>
  <w:style w:type="character" w:customStyle="1" w:styleId="BulletL1Char">
    <w:name w:val="Bullet L1 Char"/>
    <w:link w:val="BulletL1"/>
    <w:rPr>
      <w:sz w:val="24"/>
      <w:szCs w:val="24"/>
      <w:lang w:bidi="ar-AE"/>
    </w:rPr>
  </w:style>
  <w:style w:type="paragraph" w:customStyle="1" w:styleId="StandardL4">
    <w:name w:val="Standard L4"/>
    <w:basedOn w:val="Normal"/>
    <w:next w:val="BodyText3"/>
    <w:link w:val="StandardL4Char"/>
    <w:pPr>
      <w:numPr>
        <w:ilvl w:val="3"/>
        <w:numId w:val="1"/>
      </w:numPr>
      <w:tabs>
        <w:tab w:val="left" w:pos="2160"/>
      </w:tabs>
      <w:outlineLvl w:val="3"/>
    </w:pPr>
    <w:rPr>
      <w:rFonts w:cs="Simplified Arabic"/>
    </w:rPr>
  </w:style>
  <w:style w:type="character" w:customStyle="1" w:styleId="StandardL4Char">
    <w:name w:val="Standard L4 Char"/>
    <w:link w:val="StandardL4"/>
    <w:rPr>
      <w:sz w:val="24"/>
      <w:szCs w:val="24"/>
      <w:lang w:bidi="ar-AE"/>
    </w:rPr>
  </w:style>
  <w:style w:type="paragraph" w:customStyle="1" w:styleId="StandardL3">
    <w:name w:val="Standard L3"/>
    <w:basedOn w:val="Normal"/>
    <w:next w:val="BodyText2"/>
    <w:link w:val="StandardL3Char"/>
    <w:pPr>
      <w:numPr>
        <w:ilvl w:val="2"/>
        <w:numId w:val="1"/>
      </w:numPr>
      <w:tabs>
        <w:tab w:val="left" w:pos="1440"/>
      </w:tabs>
      <w:outlineLvl w:val="2"/>
    </w:pPr>
    <w:rPr>
      <w:rFonts w:cs="Simplified Arabic"/>
    </w:rPr>
  </w:style>
  <w:style w:type="character" w:customStyle="1" w:styleId="StandardL3Char">
    <w:name w:val="Standard L3 Char"/>
    <w:link w:val="StandardL3"/>
    <w:rPr>
      <w:sz w:val="24"/>
      <w:szCs w:val="24"/>
      <w:lang w:bidi="ar-AE"/>
    </w:rPr>
  </w:style>
  <w:style w:type="paragraph" w:customStyle="1" w:styleId="StandardL2">
    <w:name w:val="Standard L2"/>
    <w:basedOn w:val="Normal"/>
    <w:next w:val="BodyText1"/>
    <w:link w:val="StandardL2Char"/>
    <w:pPr>
      <w:numPr>
        <w:ilvl w:val="1"/>
        <w:numId w:val="1"/>
      </w:numPr>
      <w:tabs>
        <w:tab w:val="left" w:pos="720"/>
      </w:tabs>
      <w:outlineLvl w:val="1"/>
    </w:pPr>
    <w:rPr>
      <w:rFonts w:cs="Simplified Arabic"/>
    </w:rPr>
  </w:style>
  <w:style w:type="character" w:customStyle="1" w:styleId="StandardL2Char">
    <w:name w:val="Standard L2 Char"/>
    <w:link w:val="StandardL2"/>
    <w:rPr>
      <w:sz w:val="24"/>
      <w:szCs w:val="24"/>
      <w:lang w:bidi="ar-AE"/>
    </w:rPr>
  </w:style>
  <w:style w:type="paragraph" w:customStyle="1" w:styleId="StandardL1">
    <w:name w:val="Standard L1"/>
    <w:basedOn w:val="Normal"/>
    <w:next w:val="BodyText1"/>
    <w:link w:val="StandardL1Char"/>
    <w:pPr>
      <w:keepNext/>
      <w:numPr>
        <w:numId w:val="1"/>
      </w:numPr>
      <w:tabs>
        <w:tab w:val="left" w:pos="720"/>
      </w:tabs>
      <w:suppressAutoHyphens/>
      <w:jc w:val="left"/>
      <w:outlineLvl w:val="0"/>
    </w:pPr>
    <w:rPr>
      <w:rFonts w:cs="Simplified Arabic"/>
      <w:b/>
      <w:caps/>
    </w:rPr>
  </w:style>
  <w:style w:type="character" w:customStyle="1" w:styleId="StandardL1Char">
    <w:name w:val="Standard L1 Char"/>
    <w:link w:val="StandardL1"/>
    <w:rPr>
      <w:b/>
      <w:caps/>
      <w:sz w:val="24"/>
      <w:szCs w:val="24"/>
      <w:lang w:bidi="ar-AE"/>
    </w:rPr>
  </w:style>
  <w:style w:type="paragraph" w:customStyle="1" w:styleId="Bullet1">
    <w:name w:val="Bullet 1"/>
    <w:qFormat/>
    <w:pPr>
      <w:spacing w:before="240" w:line="260" w:lineRule="atLeast"/>
      <w:jc w:val="both"/>
    </w:pPr>
    <w:rPr>
      <w:rFonts w:eastAsia="Calibri"/>
      <w:sz w:val="22"/>
      <w:szCs w:val="22"/>
      <w:lang w:val="en-GB" w:eastAsia="en-US"/>
    </w:rPr>
  </w:style>
  <w:style w:type="paragraph" w:customStyle="1" w:styleId="NormalLeft">
    <w:name w:val="Normal + Left"/>
    <w:basedOn w:val="Bullet1"/>
    <w:pPr>
      <w:numPr>
        <w:numId w:val="3"/>
      </w:numPr>
      <w:spacing w:before="0"/>
    </w:pPr>
    <w:rPr>
      <w:rFonts w:eastAsia="仿宋_GB2312"/>
      <w:bCs/>
      <w:sz w:val="21"/>
      <w:szCs w:val="21"/>
    </w:rPr>
  </w:style>
  <w:style w:type="paragraph" w:styleId="Revision">
    <w:name w:val="Revision"/>
    <w:hidden/>
    <w:uiPriority w:val="99"/>
    <w:unhideWhenUsed/>
    <w:rsid w:val="003B1946"/>
    <w:rPr>
      <w:sz w:val="24"/>
      <w:szCs w:val="24"/>
      <w:lang w:val="en-GB" w:bidi="ar-A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3940245">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Microsoft%20Office\Templates\KWM\blank.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blank.dot</Template>
  <TotalTime>27</TotalTime>
  <Pages>1</Pages>
  <Words>157</Words>
  <Characters>901</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LAI, Xiaopeng</dc:creator>
  <cp:keywords/>
  <cp:lastModifiedBy>Freshfields Bruckhaus Deringer</cp:lastModifiedBy>
  <cp:revision>20</cp:revision>
  <cp:lastPrinted>2022-03-20T13:18:00Z</cp:lastPrinted>
  <dcterms:created xsi:type="dcterms:W3CDTF">2023-01-12T14:03:00Z</dcterms:created>
  <dcterms:modified xsi:type="dcterms:W3CDTF">2023-01-20T01:21:00Z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2052-11.8.2.9695</vt:lpwstr>
  </property>
  <property fmtid="{D5CDD505-2E9C-101B-9397-08002B2CF9AE}" pid="3" name="MSIP_Label_defa4170-0d19-0005-0004-bc88714345d2_Enabled">
    <vt:lpwstr>true</vt:lpwstr>
  </property>
  <property fmtid="{D5CDD505-2E9C-101B-9397-08002B2CF9AE}" pid="4" name="MSIP_Label_defa4170-0d19-0005-0004-bc88714345d2_SetDate">
    <vt:lpwstr>2022-12-22T03:48:28Z</vt:lpwstr>
  </property>
  <property fmtid="{D5CDD505-2E9C-101B-9397-08002B2CF9AE}" pid="5" name="MSIP_Label_defa4170-0d19-0005-0004-bc88714345d2_Method">
    <vt:lpwstr>Standard</vt:lpwstr>
  </property>
  <property fmtid="{D5CDD505-2E9C-101B-9397-08002B2CF9AE}" pid="6" name="MSIP_Label_defa4170-0d19-0005-0004-bc88714345d2_Name">
    <vt:lpwstr>defa4170-0d19-0005-0004-bc88714345d2</vt:lpwstr>
  </property>
  <property fmtid="{D5CDD505-2E9C-101B-9397-08002B2CF9AE}" pid="7" name="MSIP_Label_defa4170-0d19-0005-0004-bc88714345d2_SiteId">
    <vt:lpwstr>72cc5fdb-a93d-45a1-af73-3d9fe980f90f</vt:lpwstr>
  </property>
  <property fmtid="{D5CDD505-2E9C-101B-9397-08002B2CF9AE}" pid="8" name="MSIP_Label_defa4170-0d19-0005-0004-bc88714345d2_ActionId">
    <vt:lpwstr>97e2bc71-39d8-44f8-9fe1-991086c34cfa</vt:lpwstr>
  </property>
  <property fmtid="{D5CDD505-2E9C-101B-9397-08002B2CF9AE}" pid="9" name="MSIP_Label_defa4170-0d19-0005-0004-bc88714345d2_ContentBits">
    <vt:lpwstr>0</vt:lpwstr>
  </property>
</Properties>
</file>