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E7118" w14:textId="77777777" w:rsidR="00CB00DF" w:rsidRPr="00DC747A" w:rsidRDefault="00CB00DF" w:rsidP="00CB00DF">
      <w:pPr>
        <w:snapToGrid w:val="0"/>
        <w:spacing w:before="100" w:beforeAutospacing="1" w:after="100" w:afterAutospacing="1"/>
        <w:jc w:val="left"/>
        <w:rPr>
          <w:rFonts w:ascii="Times New Roman" w:hAnsi="Times New Roman"/>
          <w:b/>
          <w:szCs w:val="21"/>
        </w:rPr>
      </w:pPr>
      <w:r w:rsidRPr="00DC747A">
        <w:rPr>
          <w:rFonts w:ascii="Times New Roman" w:hAnsi="Times New Roman"/>
          <w:b/>
          <w:szCs w:val="21"/>
        </w:rPr>
        <w:t>附件</w:t>
      </w:r>
      <w:r w:rsidRPr="00DC747A">
        <w:rPr>
          <w:rFonts w:ascii="Times New Roman" w:hAnsi="Times New Roman"/>
          <w:b/>
          <w:szCs w:val="21"/>
        </w:rPr>
        <w:t>2</w:t>
      </w:r>
    </w:p>
    <w:p w14:paraId="09E59BF6" w14:textId="77777777" w:rsidR="00CB00DF" w:rsidRPr="00DC747A" w:rsidRDefault="00CB00DF" w:rsidP="00CB00DF">
      <w:pPr>
        <w:spacing w:line="440" w:lineRule="exact"/>
        <w:jc w:val="center"/>
        <w:rPr>
          <w:rFonts w:ascii="Times New Roman" w:eastAsia="黑体" w:hAnsi="Times New Roman"/>
          <w:sz w:val="30"/>
          <w:szCs w:val="30"/>
        </w:rPr>
      </w:pPr>
      <w:r w:rsidRPr="00DC747A">
        <w:rPr>
          <w:rFonts w:ascii="Times New Roman" w:eastAsia="黑体" w:hAnsi="Times New Roman"/>
          <w:sz w:val="30"/>
          <w:szCs w:val="30"/>
        </w:rPr>
        <w:t>经营者集中简易案件公示表</w:t>
      </w:r>
    </w:p>
    <w:p w14:paraId="4327CB74" w14:textId="77777777" w:rsidR="00CB00DF" w:rsidRPr="00DC747A" w:rsidRDefault="00CB00DF" w:rsidP="009C6C20">
      <w:pPr>
        <w:spacing w:line="440" w:lineRule="exact"/>
        <w:rPr>
          <w:rFonts w:ascii="Times New Roman" w:eastAsia="仿宋_GB2312" w:hAnsi="Times New Roman"/>
          <w:sz w:val="28"/>
          <w:szCs w:val="28"/>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796"/>
        <w:gridCol w:w="5153"/>
      </w:tblGrid>
      <w:tr w:rsidR="00CB00DF" w:rsidRPr="00DC747A" w14:paraId="4F58CCAB" w14:textId="77777777" w:rsidTr="00CB00DF">
        <w:tc>
          <w:tcPr>
            <w:tcW w:w="1809" w:type="dxa"/>
            <w:shd w:val="clear" w:color="auto" w:fill="D9D9D9"/>
            <w:vAlign w:val="center"/>
          </w:tcPr>
          <w:p w14:paraId="68B50205"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案件名称</w:t>
            </w:r>
          </w:p>
        </w:tc>
        <w:tc>
          <w:tcPr>
            <w:tcW w:w="6949" w:type="dxa"/>
            <w:gridSpan w:val="2"/>
          </w:tcPr>
          <w:p w14:paraId="031B74B4" w14:textId="799FB951" w:rsidR="00CB00DF" w:rsidRPr="00DC747A" w:rsidRDefault="00834894"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浙江浙能电力股份有限公司收购苏州中来光伏新材股份有限公司股权案</w:t>
            </w:r>
          </w:p>
        </w:tc>
      </w:tr>
      <w:tr w:rsidR="00CB00DF" w:rsidRPr="00DC747A" w14:paraId="49E205B6" w14:textId="77777777" w:rsidTr="00CB00DF">
        <w:trPr>
          <w:trHeight w:val="993"/>
        </w:trPr>
        <w:tc>
          <w:tcPr>
            <w:tcW w:w="1809" w:type="dxa"/>
            <w:shd w:val="clear" w:color="auto" w:fill="D9D9D9"/>
            <w:vAlign w:val="center"/>
          </w:tcPr>
          <w:p w14:paraId="1CB0AD91" w14:textId="77777777" w:rsidR="00F1624E"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交易概况</w:t>
            </w:r>
          </w:p>
          <w:p w14:paraId="40FF5E4E"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（限</w:t>
            </w:r>
            <w:r w:rsidRPr="00DC747A">
              <w:rPr>
                <w:rFonts w:ascii="Times New Roman" w:hAnsi="Times New Roman"/>
                <w:b/>
                <w:bCs/>
                <w:color w:val="333333"/>
                <w:kern w:val="0"/>
                <w:sz w:val="24"/>
                <w:szCs w:val="24"/>
                <w:bdr w:val="none" w:sz="0" w:space="0" w:color="auto" w:frame="1"/>
              </w:rPr>
              <w:t>200</w:t>
            </w:r>
            <w:r w:rsidRPr="00DC747A">
              <w:rPr>
                <w:rFonts w:ascii="Times New Roman" w:hAnsi="Times New Roman"/>
                <w:b/>
                <w:bCs/>
                <w:color w:val="333333"/>
                <w:kern w:val="0"/>
                <w:sz w:val="24"/>
                <w:szCs w:val="24"/>
                <w:bdr w:val="none" w:sz="0" w:space="0" w:color="auto" w:frame="1"/>
              </w:rPr>
              <w:t>字内）</w:t>
            </w:r>
          </w:p>
        </w:tc>
        <w:tc>
          <w:tcPr>
            <w:tcW w:w="6949" w:type="dxa"/>
            <w:gridSpan w:val="2"/>
          </w:tcPr>
          <w:p w14:paraId="1FD1ACE1" w14:textId="5E5FA376" w:rsidR="00CB00DF" w:rsidRPr="00DC747A" w:rsidRDefault="007C3886" w:rsidP="00501596">
            <w:pPr>
              <w:spacing w:line="500" w:lineRule="exact"/>
              <w:rPr>
                <w:rFonts w:ascii="Times New Roman" w:hAnsi="Times New Roman"/>
                <w:color w:val="333333"/>
                <w:kern w:val="0"/>
                <w:sz w:val="24"/>
                <w:szCs w:val="24"/>
                <w:bdr w:val="none" w:sz="0" w:space="0" w:color="auto" w:frame="1"/>
              </w:rPr>
            </w:pPr>
            <w:r>
              <w:rPr>
                <w:rFonts w:ascii="Times New Roman" w:hAnsi="Times New Roman" w:hint="eastAsia"/>
                <w:color w:val="333333"/>
                <w:kern w:val="0"/>
                <w:sz w:val="24"/>
                <w:szCs w:val="24"/>
                <w:bdr w:val="none" w:sz="0" w:space="0" w:color="auto" w:frame="1"/>
              </w:rPr>
              <w:t>2</w:t>
            </w:r>
            <w:r>
              <w:rPr>
                <w:rFonts w:ascii="Times New Roman" w:hAnsi="Times New Roman"/>
                <w:color w:val="333333"/>
                <w:kern w:val="0"/>
                <w:sz w:val="24"/>
                <w:szCs w:val="24"/>
                <w:bdr w:val="none" w:sz="0" w:space="0" w:color="auto" w:frame="1"/>
              </w:rPr>
              <w:t>022</w:t>
            </w:r>
            <w:r>
              <w:rPr>
                <w:rFonts w:ascii="Times New Roman" w:hAnsi="Times New Roman" w:hint="eastAsia"/>
                <w:color w:val="333333"/>
                <w:kern w:val="0"/>
                <w:sz w:val="24"/>
                <w:szCs w:val="24"/>
                <w:bdr w:val="none" w:sz="0" w:space="0" w:color="auto" w:frame="1"/>
              </w:rPr>
              <w:t>年</w:t>
            </w:r>
            <w:r>
              <w:rPr>
                <w:rFonts w:ascii="Times New Roman" w:hAnsi="Times New Roman" w:hint="eastAsia"/>
                <w:color w:val="333333"/>
                <w:kern w:val="0"/>
                <w:sz w:val="24"/>
                <w:szCs w:val="24"/>
                <w:bdr w:val="none" w:sz="0" w:space="0" w:color="auto" w:frame="1"/>
              </w:rPr>
              <w:t>1</w:t>
            </w:r>
            <w:r>
              <w:rPr>
                <w:rFonts w:ascii="Times New Roman" w:hAnsi="Times New Roman"/>
                <w:color w:val="333333"/>
                <w:kern w:val="0"/>
                <w:sz w:val="24"/>
                <w:szCs w:val="24"/>
                <w:bdr w:val="none" w:sz="0" w:space="0" w:color="auto" w:frame="1"/>
              </w:rPr>
              <w:t>1</w:t>
            </w:r>
            <w:r>
              <w:rPr>
                <w:rFonts w:ascii="Times New Roman" w:hAnsi="Times New Roman" w:hint="eastAsia"/>
                <w:color w:val="333333"/>
                <w:kern w:val="0"/>
                <w:sz w:val="24"/>
                <w:szCs w:val="24"/>
                <w:bdr w:val="none" w:sz="0" w:space="0" w:color="auto" w:frame="1"/>
              </w:rPr>
              <w:t>月</w:t>
            </w:r>
            <w:r>
              <w:rPr>
                <w:rFonts w:ascii="Times New Roman" w:hAnsi="Times New Roman" w:hint="eastAsia"/>
                <w:color w:val="333333"/>
                <w:kern w:val="0"/>
                <w:sz w:val="24"/>
                <w:szCs w:val="24"/>
                <w:bdr w:val="none" w:sz="0" w:space="0" w:color="auto" w:frame="1"/>
              </w:rPr>
              <w:t>1</w:t>
            </w:r>
            <w:r w:rsidR="00026E42">
              <w:rPr>
                <w:rFonts w:ascii="Times New Roman" w:hAnsi="Times New Roman"/>
                <w:color w:val="333333"/>
                <w:kern w:val="0"/>
                <w:sz w:val="24"/>
                <w:szCs w:val="24"/>
                <w:bdr w:val="none" w:sz="0" w:space="0" w:color="auto" w:frame="1"/>
              </w:rPr>
              <w:t>0</w:t>
            </w:r>
            <w:r>
              <w:rPr>
                <w:rFonts w:ascii="Times New Roman" w:hAnsi="Times New Roman" w:hint="eastAsia"/>
                <w:color w:val="333333"/>
                <w:kern w:val="0"/>
                <w:sz w:val="24"/>
                <w:szCs w:val="24"/>
                <w:bdr w:val="none" w:sz="0" w:space="0" w:color="auto" w:frame="1"/>
              </w:rPr>
              <w:t>日，</w:t>
            </w:r>
            <w:r w:rsidR="00655F92">
              <w:rPr>
                <w:rFonts w:ascii="Times New Roman" w:hAnsi="Times New Roman" w:hint="eastAsia"/>
                <w:color w:val="333333"/>
                <w:kern w:val="0"/>
                <w:sz w:val="24"/>
                <w:szCs w:val="24"/>
                <w:bdr w:val="none" w:sz="0" w:space="0" w:color="auto" w:frame="1"/>
              </w:rPr>
              <w:t>自然人</w:t>
            </w:r>
            <w:r>
              <w:rPr>
                <w:rFonts w:ascii="Times New Roman" w:hAnsi="Times New Roman" w:hint="eastAsia"/>
                <w:color w:val="333333"/>
                <w:kern w:val="0"/>
                <w:sz w:val="24"/>
                <w:szCs w:val="24"/>
                <w:bdr w:val="none" w:sz="0" w:space="0" w:color="auto" w:frame="1"/>
              </w:rPr>
              <w:t>林建伟</w:t>
            </w:r>
            <w:r w:rsidR="00026E42">
              <w:rPr>
                <w:rFonts w:ascii="Times New Roman" w:hAnsi="Times New Roman" w:hint="eastAsia"/>
                <w:color w:val="333333"/>
                <w:kern w:val="0"/>
                <w:sz w:val="24"/>
                <w:szCs w:val="24"/>
                <w:bdr w:val="none" w:sz="0" w:space="0" w:color="auto" w:frame="1"/>
              </w:rPr>
              <w:t>、张育政</w:t>
            </w:r>
            <w:r>
              <w:rPr>
                <w:rFonts w:ascii="Times New Roman" w:hAnsi="Times New Roman" w:hint="eastAsia"/>
                <w:color w:val="333333"/>
                <w:kern w:val="0"/>
                <w:sz w:val="24"/>
                <w:szCs w:val="24"/>
                <w:bdr w:val="none" w:sz="0" w:space="0" w:color="auto" w:frame="1"/>
              </w:rPr>
              <w:t>与</w:t>
            </w:r>
            <w:r w:rsidRPr="00DC747A">
              <w:rPr>
                <w:rFonts w:ascii="Times New Roman" w:hAnsi="Times New Roman"/>
                <w:color w:val="333333"/>
                <w:kern w:val="0"/>
                <w:sz w:val="24"/>
                <w:szCs w:val="24"/>
                <w:bdr w:val="none" w:sz="0" w:space="0" w:color="auto" w:frame="1"/>
              </w:rPr>
              <w:t>浙江浙能电力股份有限公司</w:t>
            </w:r>
            <w:r>
              <w:rPr>
                <w:rFonts w:ascii="Times New Roman" w:hAnsi="Times New Roman" w:hint="eastAsia"/>
                <w:color w:val="333333"/>
                <w:kern w:val="0"/>
                <w:sz w:val="24"/>
                <w:szCs w:val="24"/>
                <w:bdr w:val="none" w:sz="0" w:space="0" w:color="auto" w:frame="1"/>
              </w:rPr>
              <w:t>（</w:t>
            </w:r>
            <w:r w:rsidRPr="007C3886">
              <w:rPr>
                <w:rFonts w:ascii="Times New Roman" w:hAnsi="Times New Roman" w:hint="eastAsia"/>
                <w:color w:val="333333"/>
                <w:kern w:val="0"/>
                <w:sz w:val="24"/>
                <w:szCs w:val="24"/>
                <w:bdr w:val="none" w:sz="0" w:space="0" w:color="auto" w:frame="1"/>
              </w:rPr>
              <w:t>“</w:t>
            </w:r>
            <w:r w:rsidRPr="00987A23">
              <w:rPr>
                <w:rFonts w:ascii="Times New Roman" w:hAnsi="Times New Roman"/>
                <w:b/>
                <w:bCs/>
                <w:color w:val="333333"/>
                <w:kern w:val="0"/>
                <w:sz w:val="24"/>
                <w:szCs w:val="24"/>
                <w:bdr w:val="none" w:sz="0" w:space="0" w:color="auto" w:frame="1"/>
              </w:rPr>
              <w:t>浙能电力</w:t>
            </w:r>
            <w:r w:rsidRPr="007C3886">
              <w:rPr>
                <w:rFonts w:ascii="Times New Roman" w:hAnsi="Times New Roman" w:hint="eastAsia"/>
                <w:color w:val="333333"/>
                <w:kern w:val="0"/>
                <w:sz w:val="24"/>
                <w:szCs w:val="24"/>
                <w:bdr w:val="none" w:sz="0" w:space="0" w:color="auto" w:frame="1"/>
              </w:rPr>
              <w:t>”</w:t>
            </w:r>
            <w:r>
              <w:rPr>
                <w:rFonts w:ascii="Times New Roman" w:hAnsi="Times New Roman" w:hint="eastAsia"/>
                <w:color w:val="333333"/>
                <w:kern w:val="0"/>
                <w:sz w:val="24"/>
                <w:szCs w:val="24"/>
                <w:bdr w:val="none" w:sz="0" w:space="0" w:color="auto" w:frame="1"/>
              </w:rPr>
              <w:t>）签署《股权转让协议》</w:t>
            </w:r>
            <w:r w:rsidR="00026E42">
              <w:rPr>
                <w:rFonts w:ascii="Times New Roman" w:hAnsi="Times New Roman" w:hint="eastAsia"/>
                <w:color w:val="333333"/>
                <w:kern w:val="0"/>
                <w:sz w:val="24"/>
                <w:szCs w:val="24"/>
                <w:bdr w:val="none" w:sz="0" w:space="0" w:color="auto" w:frame="1"/>
              </w:rPr>
              <w:t>及《表决权委托协议》</w:t>
            </w:r>
            <w:r>
              <w:rPr>
                <w:rFonts w:ascii="Times New Roman" w:hAnsi="Times New Roman" w:hint="eastAsia"/>
                <w:color w:val="333333"/>
                <w:kern w:val="0"/>
                <w:sz w:val="24"/>
                <w:szCs w:val="24"/>
                <w:bdr w:val="none" w:sz="0" w:space="0" w:color="auto" w:frame="1"/>
              </w:rPr>
              <w:t>，</w:t>
            </w:r>
            <w:r w:rsidR="00655F92">
              <w:rPr>
                <w:rFonts w:ascii="Times New Roman" w:hAnsi="Times New Roman" w:hint="eastAsia"/>
                <w:color w:val="333333"/>
                <w:kern w:val="0"/>
                <w:sz w:val="24"/>
                <w:szCs w:val="24"/>
                <w:bdr w:val="none" w:sz="0" w:space="0" w:color="auto" w:frame="1"/>
              </w:rPr>
              <w:t>自然人</w:t>
            </w:r>
            <w:r w:rsidR="00834894" w:rsidRPr="00DC747A">
              <w:rPr>
                <w:rFonts w:ascii="Times New Roman" w:hAnsi="Times New Roman"/>
                <w:color w:val="333333"/>
                <w:kern w:val="0"/>
                <w:sz w:val="24"/>
                <w:szCs w:val="24"/>
                <w:bdr w:val="none" w:sz="0" w:space="0" w:color="auto" w:frame="1"/>
              </w:rPr>
              <w:t>张育政同意</w:t>
            </w:r>
            <w:r w:rsidR="00834894" w:rsidRPr="007C3886">
              <w:rPr>
                <w:rFonts w:ascii="Times New Roman" w:hAnsi="Times New Roman"/>
                <w:color w:val="333333"/>
                <w:kern w:val="0"/>
                <w:sz w:val="24"/>
                <w:szCs w:val="24"/>
                <w:bdr w:val="none" w:sz="0" w:space="0" w:color="auto" w:frame="1"/>
              </w:rPr>
              <w:t>向</w:t>
            </w:r>
            <w:r w:rsidR="001F59BA" w:rsidRPr="007C3886">
              <w:rPr>
                <w:rFonts w:ascii="Times New Roman" w:hAnsi="Times New Roman"/>
                <w:color w:val="333333"/>
                <w:kern w:val="0"/>
                <w:sz w:val="24"/>
                <w:szCs w:val="24"/>
                <w:bdr w:val="none" w:sz="0" w:space="0" w:color="auto" w:frame="1"/>
              </w:rPr>
              <w:t>浙能电力</w:t>
            </w:r>
            <w:r w:rsidR="00834894" w:rsidRPr="007C3886">
              <w:rPr>
                <w:rFonts w:ascii="Times New Roman" w:hAnsi="Times New Roman"/>
                <w:color w:val="333333"/>
                <w:kern w:val="0"/>
                <w:sz w:val="24"/>
                <w:szCs w:val="24"/>
                <w:bdr w:val="none" w:sz="0" w:space="0" w:color="auto" w:frame="1"/>
              </w:rPr>
              <w:t>转</w:t>
            </w:r>
            <w:r w:rsidR="00834894" w:rsidRPr="00DC747A">
              <w:rPr>
                <w:rFonts w:ascii="Times New Roman" w:hAnsi="Times New Roman"/>
                <w:color w:val="333333"/>
                <w:kern w:val="0"/>
                <w:sz w:val="24"/>
                <w:szCs w:val="24"/>
                <w:bdr w:val="none" w:sz="0" w:space="0" w:color="auto" w:frame="1"/>
              </w:rPr>
              <w:t>让其持有的</w:t>
            </w:r>
            <w:r w:rsidRPr="00DC747A">
              <w:rPr>
                <w:rFonts w:ascii="Times New Roman" w:hAnsi="Times New Roman"/>
                <w:color w:val="333333"/>
                <w:kern w:val="0"/>
                <w:sz w:val="24"/>
                <w:szCs w:val="24"/>
                <w:bdr w:val="none" w:sz="0" w:space="0" w:color="auto" w:frame="1"/>
              </w:rPr>
              <w:t>苏州中来光伏新材股份有限公司</w:t>
            </w:r>
            <w:r>
              <w:rPr>
                <w:rFonts w:ascii="Times New Roman" w:hAnsi="Times New Roman" w:hint="eastAsia"/>
                <w:color w:val="333333"/>
                <w:kern w:val="0"/>
                <w:sz w:val="24"/>
                <w:szCs w:val="24"/>
                <w:bdr w:val="none" w:sz="0" w:space="0" w:color="auto" w:frame="1"/>
              </w:rPr>
              <w:t>（“</w:t>
            </w:r>
            <w:r w:rsidR="00834894" w:rsidRPr="00987A23">
              <w:rPr>
                <w:rFonts w:ascii="Times New Roman" w:hAnsi="Times New Roman"/>
                <w:b/>
                <w:bCs/>
                <w:color w:val="333333"/>
                <w:kern w:val="0"/>
                <w:sz w:val="24"/>
                <w:szCs w:val="24"/>
                <w:bdr w:val="none" w:sz="0" w:space="0" w:color="auto" w:frame="1"/>
              </w:rPr>
              <w:t>中来股份</w:t>
            </w:r>
            <w:r>
              <w:rPr>
                <w:rFonts w:ascii="Times New Roman" w:hAnsi="Times New Roman" w:hint="eastAsia"/>
                <w:color w:val="333333"/>
                <w:kern w:val="0"/>
                <w:sz w:val="24"/>
                <w:szCs w:val="24"/>
                <w:bdr w:val="none" w:sz="0" w:space="0" w:color="auto" w:frame="1"/>
              </w:rPr>
              <w:t>”）</w:t>
            </w:r>
            <w:r w:rsidR="001F59BA">
              <w:rPr>
                <w:rFonts w:ascii="Times New Roman" w:hAnsi="Times New Roman"/>
                <w:color w:val="333333"/>
                <w:kern w:val="0"/>
                <w:sz w:val="24"/>
                <w:szCs w:val="24"/>
                <w:bdr w:val="none" w:sz="0" w:space="0" w:color="auto" w:frame="1"/>
              </w:rPr>
              <w:t>9.70%</w:t>
            </w:r>
            <w:r>
              <w:rPr>
                <w:rFonts w:ascii="Times New Roman" w:hAnsi="Times New Roman" w:hint="eastAsia"/>
                <w:color w:val="333333"/>
                <w:kern w:val="0"/>
                <w:sz w:val="24"/>
                <w:szCs w:val="24"/>
                <w:bdr w:val="none" w:sz="0" w:space="0" w:color="auto" w:frame="1"/>
              </w:rPr>
              <w:t>的</w:t>
            </w:r>
            <w:r w:rsidR="00834894" w:rsidRPr="00DC747A">
              <w:rPr>
                <w:rFonts w:ascii="Times New Roman" w:hAnsi="Times New Roman"/>
                <w:color w:val="333333"/>
                <w:kern w:val="0"/>
                <w:sz w:val="24"/>
                <w:szCs w:val="24"/>
                <w:bdr w:val="none" w:sz="0" w:space="0" w:color="auto" w:frame="1"/>
              </w:rPr>
              <w:t>股份，</w:t>
            </w:r>
            <w:r w:rsidR="00655F92">
              <w:rPr>
                <w:rFonts w:ascii="Times New Roman" w:hAnsi="Times New Roman"/>
                <w:color w:val="333333"/>
                <w:kern w:val="0"/>
                <w:sz w:val="24"/>
                <w:szCs w:val="24"/>
                <w:bdr w:val="none" w:sz="0" w:space="0" w:color="auto" w:frame="1"/>
              </w:rPr>
              <w:t>自然人</w:t>
            </w:r>
            <w:r w:rsidR="00834894" w:rsidRPr="00DC747A">
              <w:rPr>
                <w:rFonts w:ascii="Times New Roman" w:hAnsi="Times New Roman"/>
                <w:color w:val="333333"/>
                <w:kern w:val="0"/>
                <w:sz w:val="24"/>
                <w:szCs w:val="24"/>
                <w:bdr w:val="none" w:sz="0" w:space="0" w:color="auto" w:frame="1"/>
              </w:rPr>
              <w:t>林建伟同意将中来股份</w:t>
            </w:r>
            <w:r w:rsidR="00834894" w:rsidRPr="00DC747A">
              <w:rPr>
                <w:rFonts w:ascii="Times New Roman" w:hAnsi="Times New Roman"/>
                <w:color w:val="333333"/>
                <w:kern w:val="0"/>
                <w:sz w:val="24"/>
                <w:szCs w:val="24"/>
                <w:bdr w:val="none" w:sz="0" w:space="0" w:color="auto" w:frame="1"/>
              </w:rPr>
              <w:t>10%</w:t>
            </w:r>
            <w:r w:rsidR="00655F92">
              <w:rPr>
                <w:rFonts w:ascii="Times New Roman" w:hAnsi="Times New Roman"/>
                <w:color w:val="333333"/>
                <w:kern w:val="0"/>
                <w:sz w:val="24"/>
                <w:szCs w:val="24"/>
                <w:bdr w:val="none" w:sz="0" w:space="0" w:color="auto" w:frame="1"/>
              </w:rPr>
              <w:t>股份对应的表决权委托给浙能电力行使</w:t>
            </w:r>
            <w:r w:rsidR="00655F92">
              <w:rPr>
                <w:rFonts w:ascii="Times New Roman" w:hAnsi="Times New Roman" w:hint="eastAsia"/>
                <w:color w:val="333333"/>
                <w:kern w:val="0"/>
                <w:sz w:val="24"/>
                <w:szCs w:val="24"/>
                <w:bdr w:val="none" w:sz="0" w:space="0" w:color="auto" w:frame="1"/>
              </w:rPr>
              <w:t>。</w:t>
            </w:r>
            <w:r w:rsidR="00026E42">
              <w:rPr>
                <w:rFonts w:ascii="Times New Roman" w:hAnsi="Times New Roman" w:hint="eastAsia"/>
                <w:color w:val="333333"/>
                <w:kern w:val="0"/>
                <w:sz w:val="24"/>
                <w:szCs w:val="24"/>
                <w:bdr w:val="none" w:sz="0" w:space="0" w:color="auto" w:frame="1"/>
              </w:rPr>
              <w:t>中来股份</w:t>
            </w:r>
            <w:r w:rsidR="00026E42" w:rsidRPr="00DC747A">
              <w:rPr>
                <w:rFonts w:ascii="Times New Roman" w:hAnsi="Times New Roman"/>
                <w:color w:val="333333"/>
                <w:kern w:val="0"/>
                <w:sz w:val="24"/>
                <w:szCs w:val="24"/>
                <w:bdr w:val="none" w:sz="0" w:space="0" w:color="auto" w:frame="1"/>
              </w:rPr>
              <w:t>主要</w:t>
            </w:r>
            <w:r w:rsidR="00026E42">
              <w:rPr>
                <w:rFonts w:ascii="Times New Roman" w:hAnsi="Times New Roman" w:hint="eastAsia"/>
                <w:color w:val="333333"/>
                <w:kern w:val="0"/>
                <w:sz w:val="24"/>
                <w:szCs w:val="24"/>
                <w:bdr w:val="none" w:sz="0" w:space="0" w:color="auto" w:frame="1"/>
              </w:rPr>
              <w:t>从事</w:t>
            </w:r>
            <w:r w:rsidR="00026E42" w:rsidRPr="00DC747A">
              <w:rPr>
                <w:rFonts w:ascii="Times New Roman" w:hAnsi="Times New Roman"/>
                <w:color w:val="333333"/>
                <w:kern w:val="0"/>
                <w:sz w:val="24"/>
                <w:szCs w:val="24"/>
                <w:bdr w:val="none" w:sz="0" w:space="0" w:color="auto" w:frame="1"/>
              </w:rPr>
              <w:t>太阳能电池背板、太阳能电池组件、光伏电站</w:t>
            </w:r>
            <w:r w:rsidR="0060213D" w:rsidRPr="0060213D">
              <w:rPr>
                <w:rFonts w:ascii="Times New Roman" w:hAnsi="Times New Roman" w:hint="eastAsia"/>
                <w:color w:val="333333"/>
                <w:kern w:val="0"/>
                <w:sz w:val="24"/>
                <w:szCs w:val="24"/>
                <w:bdr w:val="none" w:sz="0" w:space="0" w:color="auto" w:frame="1"/>
              </w:rPr>
              <w:t>工程总承包</w:t>
            </w:r>
            <w:r w:rsidR="00987A23">
              <w:rPr>
                <w:rFonts w:ascii="Times New Roman" w:hAnsi="Times New Roman" w:hint="eastAsia"/>
                <w:color w:val="333333"/>
                <w:kern w:val="0"/>
                <w:sz w:val="24"/>
                <w:szCs w:val="24"/>
                <w:bdr w:val="none" w:sz="0" w:space="0" w:color="auto" w:frame="1"/>
              </w:rPr>
              <w:t>等</w:t>
            </w:r>
            <w:r w:rsidR="00026E42">
              <w:rPr>
                <w:rFonts w:ascii="Times New Roman" w:hAnsi="Times New Roman" w:hint="eastAsia"/>
                <w:color w:val="333333"/>
                <w:kern w:val="0"/>
                <w:sz w:val="24"/>
                <w:szCs w:val="24"/>
                <w:bdr w:val="none" w:sz="0" w:space="0" w:color="auto" w:frame="1"/>
              </w:rPr>
              <w:t>业务。本次</w:t>
            </w:r>
            <w:r w:rsidR="001F59BA">
              <w:rPr>
                <w:rFonts w:ascii="Times New Roman" w:hAnsi="Times New Roman" w:hint="eastAsia"/>
                <w:color w:val="333333"/>
                <w:kern w:val="0"/>
                <w:sz w:val="24"/>
                <w:szCs w:val="24"/>
                <w:bdr w:val="none" w:sz="0" w:space="0" w:color="auto" w:frame="1"/>
              </w:rPr>
              <w:t>交易</w:t>
            </w:r>
            <w:r w:rsidR="00026E42">
              <w:rPr>
                <w:rFonts w:ascii="Times New Roman" w:hAnsi="Times New Roman" w:hint="eastAsia"/>
                <w:color w:val="333333"/>
                <w:kern w:val="0"/>
                <w:sz w:val="24"/>
                <w:szCs w:val="24"/>
                <w:bdr w:val="none" w:sz="0" w:space="0" w:color="auto" w:frame="1"/>
              </w:rPr>
              <w:t>完成前</w:t>
            </w:r>
            <w:r w:rsidR="00026E42" w:rsidRPr="00026E42">
              <w:rPr>
                <w:rFonts w:ascii="Times New Roman" w:hAnsi="Times New Roman" w:hint="eastAsia"/>
                <w:color w:val="333333"/>
                <w:kern w:val="0"/>
                <w:sz w:val="24"/>
                <w:szCs w:val="24"/>
                <w:bdr w:val="none" w:sz="0" w:space="0" w:color="auto" w:frame="1"/>
              </w:rPr>
              <w:t>，</w:t>
            </w:r>
            <w:r w:rsidR="00655F92">
              <w:rPr>
                <w:rFonts w:ascii="Times New Roman" w:hAnsi="Times New Roman" w:hint="eastAsia"/>
                <w:color w:val="333333"/>
                <w:kern w:val="0"/>
                <w:sz w:val="24"/>
                <w:szCs w:val="24"/>
                <w:bdr w:val="none" w:sz="0" w:space="0" w:color="auto" w:frame="1"/>
              </w:rPr>
              <w:t>自然人</w:t>
            </w:r>
            <w:r w:rsidR="00026E42" w:rsidRPr="00026E42">
              <w:rPr>
                <w:rFonts w:ascii="Times New Roman" w:hAnsi="Times New Roman" w:hint="eastAsia"/>
                <w:color w:val="333333"/>
                <w:kern w:val="0"/>
                <w:sz w:val="24"/>
                <w:szCs w:val="24"/>
                <w:bdr w:val="none" w:sz="0" w:space="0" w:color="auto" w:frame="1"/>
              </w:rPr>
              <w:t>林建伟、张育政为中来股份控制方</w:t>
            </w:r>
            <w:r w:rsidR="00026E42">
              <w:rPr>
                <w:rFonts w:ascii="Times New Roman" w:hAnsi="Times New Roman" w:hint="eastAsia"/>
                <w:color w:val="333333"/>
                <w:kern w:val="0"/>
                <w:sz w:val="24"/>
                <w:szCs w:val="24"/>
                <w:bdr w:val="none" w:sz="0" w:space="0" w:color="auto" w:frame="1"/>
              </w:rPr>
              <w:t>，合计控制中来股份</w:t>
            </w:r>
            <w:r w:rsidR="00026E42">
              <w:rPr>
                <w:rFonts w:ascii="Times New Roman" w:hAnsi="Times New Roman" w:hint="eastAsia"/>
                <w:color w:val="333333"/>
                <w:kern w:val="0"/>
                <w:sz w:val="24"/>
                <w:szCs w:val="24"/>
                <w:bdr w:val="none" w:sz="0" w:space="0" w:color="auto" w:frame="1"/>
              </w:rPr>
              <w:t>2</w:t>
            </w:r>
            <w:r w:rsidR="00026E42">
              <w:rPr>
                <w:rFonts w:ascii="Times New Roman" w:hAnsi="Times New Roman"/>
                <w:color w:val="333333"/>
                <w:kern w:val="0"/>
                <w:sz w:val="24"/>
                <w:szCs w:val="24"/>
                <w:bdr w:val="none" w:sz="0" w:space="0" w:color="auto" w:frame="1"/>
              </w:rPr>
              <w:t>9.95%</w:t>
            </w:r>
            <w:r w:rsidR="00026E42">
              <w:rPr>
                <w:rFonts w:ascii="Times New Roman" w:hAnsi="Times New Roman" w:hint="eastAsia"/>
                <w:color w:val="333333"/>
                <w:kern w:val="0"/>
                <w:sz w:val="24"/>
                <w:szCs w:val="24"/>
                <w:bdr w:val="none" w:sz="0" w:space="0" w:color="auto" w:frame="1"/>
              </w:rPr>
              <w:t>股份。本次交易完成后，</w:t>
            </w:r>
            <w:r w:rsidR="00026E42" w:rsidRPr="00026E42">
              <w:rPr>
                <w:rFonts w:ascii="Times New Roman" w:hAnsi="Times New Roman" w:hint="eastAsia"/>
                <w:color w:val="333333"/>
                <w:kern w:val="0"/>
                <w:sz w:val="24"/>
                <w:szCs w:val="24"/>
                <w:bdr w:val="none" w:sz="0" w:space="0" w:color="auto" w:frame="1"/>
              </w:rPr>
              <w:t>浙能电力将直接持有中来股份</w:t>
            </w:r>
            <w:r w:rsidR="00026E42" w:rsidRPr="00026E42">
              <w:rPr>
                <w:rFonts w:ascii="Times New Roman" w:hAnsi="Times New Roman" w:hint="eastAsia"/>
                <w:color w:val="333333"/>
                <w:kern w:val="0"/>
                <w:sz w:val="24"/>
                <w:szCs w:val="24"/>
                <w:bdr w:val="none" w:sz="0" w:space="0" w:color="auto" w:frame="1"/>
              </w:rPr>
              <w:t>9.70%</w:t>
            </w:r>
            <w:r w:rsidR="00026E42">
              <w:rPr>
                <w:rFonts w:ascii="Times New Roman" w:hAnsi="Times New Roman" w:hint="eastAsia"/>
                <w:color w:val="333333"/>
                <w:kern w:val="0"/>
                <w:sz w:val="24"/>
                <w:szCs w:val="24"/>
                <w:bdr w:val="none" w:sz="0" w:space="0" w:color="auto" w:frame="1"/>
              </w:rPr>
              <w:t>的股份</w:t>
            </w:r>
            <w:r w:rsidR="00026E42" w:rsidRPr="00026E42">
              <w:rPr>
                <w:rFonts w:ascii="Times New Roman" w:hAnsi="Times New Roman" w:hint="eastAsia"/>
                <w:color w:val="333333"/>
                <w:kern w:val="0"/>
                <w:sz w:val="24"/>
                <w:szCs w:val="24"/>
                <w:bdr w:val="none" w:sz="0" w:space="0" w:color="auto" w:frame="1"/>
              </w:rPr>
              <w:t>，并合计控制中来股份</w:t>
            </w:r>
            <w:r w:rsidR="00026E42" w:rsidRPr="00026E42">
              <w:rPr>
                <w:rFonts w:ascii="Times New Roman" w:hAnsi="Times New Roman" w:hint="eastAsia"/>
                <w:color w:val="333333"/>
                <w:kern w:val="0"/>
                <w:sz w:val="24"/>
                <w:szCs w:val="24"/>
                <w:bdr w:val="none" w:sz="0" w:space="0" w:color="auto" w:frame="1"/>
              </w:rPr>
              <w:t>19.70%</w:t>
            </w:r>
            <w:r w:rsidR="00026E42" w:rsidRPr="00026E42">
              <w:rPr>
                <w:rFonts w:ascii="Times New Roman" w:hAnsi="Times New Roman" w:hint="eastAsia"/>
                <w:color w:val="333333"/>
                <w:kern w:val="0"/>
                <w:sz w:val="24"/>
                <w:szCs w:val="24"/>
                <w:bdr w:val="none" w:sz="0" w:space="0" w:color="auto" w:frame="1"/>
              </w:rPr>
              <w:t>股份对应的表决权</w:t>
            </w:r>
            <w:r w:rsidR="00026E42">
              <w:rPr>
                <w:rFonts w:ascii="Times New Roman" w:hAnsi="Times New Roman" w:hint="eastAsia"/>
                <w:color w:val="333333"/>
                <w:kern w:val="0"/>
                <w:sz w:val="24"/>
                <w:szCs w:val="24"/>
                <w:bdr w:val="none" w:sz="0" w:space="0" w:color="auto" w:frame="1"/>
              </w:rPr>
              <w:t>，</w:t>
            </w:r>
            <w:r w:rsidR="00026E42" w:rsidRPr="00026E42">
              <w:rPr>
                <w:rFonts w:ascii="Times New Roman" w:hAnsi="Times New Roman" w:hint="eastAsia"/>
                <w:color w:val="333333"/>
                <w:kern w:val="0"/>
                <w:sz w:val="24"/>
                <w:szCs w:val="24"/>
                <w:bdr w:val="none" w:sz="0" w:space="0" w:color="auto" w:frame="1"/>
              </w:rPr>
              <w:t>浙能电力将成为中来股份的控制方。</w:t>
            </w:r>
          </w:p>
        </w:tc>
      </w:tr>
      <w:tr w:rsidR="00CB00DF" w:rsidRPr="00DC747A" w14:paraId="6241C5D8" w14:textId="77777777" w:rsidTr="00CB00DF">
        <w:trPr>
          <w:trHeight w:val="468"/>
        </w:trPr>
        <w:tc>
          <w:tcPr>
            <w:tcW w:w="1809" w:type="dxa"/>
            <w:vMerge w:val="restart"/>
            <w:shd w:val="clear" w:color="auto" w:fill="D9D9D9"/>
            <w:vAlign w:val="center"/>
          </w:tcPr>
          <w:p w14:paraId="7F01E603" w14:textId="77777777" w:rsidR="00F1624E"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参与集中的</w:t>
            </w:r>
          </w:p>
          <w:p w14:paraId="06E20B90"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经营者简介</w:t>
            </w:r>
          </w:p>
        </w:tc>
        <w:tc>
          <w:tcPr>
            <w:tcW w:w="1796" w:type="dxa"/>
          </w:tcPr>
          <w:p w14:paraId="28E23A34" w14:textId="7FF185BB" w:rsidR="00CB00DF" w:rsidRPr="00DC747A" w:rsidRDefault="00CB00DF"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1</w:t>
            </w:r>
            <w:r w:rsidRPr="00DC747A">
              <w:rPr>
                <w:rFonts w:ascii="Times New Roman" w:hAnsi="Times New Roman"/>
                <w:color w:val="333333"/>
                <w:kern w:val="0"/>
                <w:sz w:val="24"/>
                <w:szCs w:val="24"/>
                <w:bdr w:val="none" w:sz="0" w:space="0" w:color="auto" w:frame="1"/>
              </w:rPr>
              <w:t>、</w:t>
            </w:r>
            <w:r w:rsidR="00834894" w:rsidRPr="00DC747A">
              <w:rPr>
                <w:rFonts w:ascii="Times New Roman" w:hAnsi="Times New Roman"/>
                <w:color w:val="333333"/>
                <w:kern w:val="0"/>
                <w:sz w:val="24"/>
                <w:szCs w:val="24"/>
                <w:bdr w:val="none" w:sz="0" w:space="0" w:color="auto" w:frame="1"/>
              </w:rPr>
              <w:t>浙江浙能电力股份有限公司</w:t>
            </w:r>
          </w:p>
        </w:tc>
        <w:tc>
          <w:tcPr>
            <w:tcW w:w="5153" w:type="dxa"/>
          </w:tcPr>
          <w:p w14:paraId="569E8A67" w14:textId="77777777" w:rsidR="001F59BA" w:rsidRDefault="00834894"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浙江浙能电力股份有限公司于</w:t>
            </w:r>
            <w:r w:rsidRPr="00DC747A">
              <w:rPr>
                <w:rFonts w:ascii="Times New Roman" w:hAnsi="Times New Roman"/>
                <w:color w:val="333333"/>
                <w:kern w:val="0"/>
                <w:sz w:val="24"/>
                <w:szCs w:val="24"/>
                <w:bdr w:val="none" w:sz="0" w:space="0" w:color="auto" w:frame="1"/>
              </w:rPr>
              <w:t>1992</w:t>
            </w:r>
            <w:r w:rsidRPr="00DC747A">
              <w:rPr>
                <w:rFonts w:ascii="Times New Roman" w:hAnsi="Times New Roman"/>
                <w:color w:val="333333"/>
                <w:kern w:val="0"/>
                <w:sz w:val="24"/>
                <w:szCs w:val="24"/>
                <w:bdr w:val="none" w:sz="0" w:space="0" w:color="auto" w:frame="1"/>
              </w:rPr>
              <w:t>年</w:t>
            </w:r>
            <w:r w:rsidRPr="00DC747A">
              <w:rPr>
                <w:rFonts w:ascii="Times New Roman" w:hAnsi="Times New Roman"/>
                <w:color w:val="333333"/>
                <w:kern w:val="0"/>
                <w:sz w:val="24"/>
                <w:szCs w:val="24"/>
                <w:bdr w:val="none" w:sz="0" w:space="0" w:color="auto" w:frame="1"/>
              </w:rPr>
              <w:t>3</w:t>
            </w:r>
            <w:r w:rsidRPr="00DC747A">
              <w:rPr>
                <w:rFonts w:ascii="Times New Roman" w:hAnsi="Times New Roman"/>
                <w:color w:val="333333"/>
                <w:kern w:val="0"/>
                <w:sz w:val="24"/>
                <w:szCs w:val="24"/>
                <w:bdr w:val="none" w:sz="0" w:space="0" w:color="auto" w:frame="1"/>
              </w:rPr>
              <w:t>月</w:t>
            </w:r>
            <w:r w:rsidRPr="00DC747A">
              <w:rPr>
                <w:rFonts w:ascii="Times New Roman" w:hAnsi="Times New Roman"/>
                <w:color w:val="333333"/>
                <w:kern w:val="0"/>
                <w:sz w:val="24"/>
                <w:szCs w:val="24"/>
                <w:bdr w:val="none" w:sz="0" w:space="0" w:color="auto" w:frame="1"/>
              </w:rPr>
              <w:t>14</w:t>
            </w:r>
            <w:r w:rsidRPr="00DC747A">
              <w:rPr>
                <w:rFonts w:ascii="Times New Roman" w:hAnsi="Times New Roman"/>
                <w:color w:val="333333"/>
                <w:kern w:val="0"/>
                <w:sz w:val="24"/>
                <w:szCs w:val="24"/>
                <w:bdr w:val="none" w:sz="0" w:space="0" w:color="auto" w:frame="1"/>
              </w:rPr>
              <w:t>日成立于中国浙江省，为上海证券交易所上市公司。主要从事火电、气电、核电、热电联产、综合能源等业务，管理及控股发电企业主要集中在浙江省内。</w:t>
            </w:r>
          </w:p>
          <w:p w14:paraId="09DF9AC9" w14:textId="426F3436" w:rsidR="00CB00DF" w:rsidRPr="00DC747A" w:rsidRDefault="00834894"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最终控制人为</w:t>
            </w:r>
            <w:r w:rsidR="00A265A0" w:rsidRPr="00DC747A">
              <w:rPr>
                <w:rFonts w:ascii="Times New Roman" w:hAnsi="Times New Roman"/>
                <w:color w:val="333333"/>
                <w:kern w:val="0"/>
                <w:sz w:val="24"/>
                <w:szCs w:val="24"/>
                <w:bdr w:val="none" w:sz="0" w:space="0" w:color="auto" w:frame="1"/>
              </w:rPr>
              <w:t>浙江省能源集团有限公司</w:t>
            </w:r>
            <w:r w:rsidR="00026E42">
              <w:rPr>
                <w:rFonts w:ascii="Times New Roman" w:hAnsi="Times New Roman" w:hint="eastAsia"/>
                <w:color w:val="333333"/>
                <w:kern w:val="0"/>
                <w:sz w:val="24"/>
                <w:szCs w:val="24"/>
                <w:bdr w:val="none" w:sz="0" w:space="0" w:color="auto" w:frame="1"/>
              </w:rPr>
              <w:t>（以下简称</w:t>
            </w:r>
            <w:r w:rsidR="00026E42" w:rsidRPr="00026E42">
              <w:rPr>
                <w:rFonts w:ascii="Times New Roman" w:hAnsi="Times New Roman" w:hint="eastAsia"/>
                <w:color w:val="333333"/>
                <w:kern w:val="0"/>
                <w:sz w:val="24"/>
                <w:szCs w:val="24"/>
                <w:bdr w:val="none" w:sz="0" w:space="0" w:color="auto" w:frame="1"/>
              </w:rPr>
              <w:t>“浙能集团”</w:t>
            </w:r>
            <w:r w:rsidR="00026E42">
              <w:rPr>
                <w:rFonts w:ascii="Times New Roman" w:hAnsi="Times New Roman" w:hint="eastAsia"/>
                <w:color w:val="333333"/>
                <w:kern w:val="0"/>
                <w:sz w:val="24"/>
                <w:szCs w:val="24"/>
                <w:bdr w:val="none" w:sz="0" w:space="0" w:color="auto" w:frame="1"/>
              </w:rPr>
              <w:t>），</w:t>
            </w:r>
            <w:r w:rsidR="00026E42" w:rsidRPr="00026E42">
              <w:rPr>
                <w:rFonts w:ascii="Times New Roman" w:hAnsi="Times New Roman" w:hint="eastAsia"/>
                <w:color w:val="333333"/>
                <w:kern w:val="0"/>
                <w:sz w:val="24"/>
                <w:szCs w:val="24"/>
                <w:bdr w:val="none" w:sz="0" w:space="0" w:color="auto" w:frame="1"/>
              </w:rPr>
              <w:t>浙能集团主要从事电源建设、电力热力生产、石油煤炭天然气开发贸易流通、能源服务和能源金融等业务。</w:t>
            </w:r>
          </w:p>
        </w:tc>
      </w:tr>
      <w:tr w:rsidR="00CB00DF" w:rsidRPr="00DC747A" w14:paraId="7CC3F805" w14:textId="77777777" w:rsidTr="00CB00DF">
        <w:trPr>
          <w:trHeight w:val="404"/>
        </w:trPr>
        <w:tc>
          <w:tcPr>
            <w:tcW w:w="1809" w:type="dxa"/>
            <w:vMerge/>
            <w:shd w:val="clear" w:color="auto" w:fill="D9D9D9"/>
            <w:vAlign w:val="center"/>
          </w:tcPr>
          <w:p w14:paraId="104FCB7C"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p>
        </w:tc>
        <w:tc>
          <w:tcPr>
            <w:tcW w:w="1796" w:type="dxa"/>
          </w:tcPr>
          <w:p w14:paraId="603E099E" w14:textId="1844C98F" w:rsidR="00CB00DF" w:rsidRPr="00DC747A" w:rsidRDefault="00CB00DF"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2</w:t>
            </w:r>
            <w:r w:rsidRPr="00DC747A">
              <w:rPr>
                <w:rFonts w:ascii="Times New Roman" w:hAnsi="Times New Roman"/>
                <w:color w:val="333333"/>
                <w:kern w:val="0"/>
                <w:sz w:val="24"/>
                <w:szCs w:val="24"/>
                <w:bdr w:val="none" w:sz="0" w:space="0" w:color="auto" w:frame="1"/>
              </w:rPr>
              <w:t>、</w:t>
            </w:r>
            <w:r w:rsidR="00834894" w:rsidRPr="00DC747A">
              <w:rPr>
                <w:rFonts w:ascii="Times New Roman" w:hAnsi="Times New Roman"/>
                <w:color w:val="333333"/>
                <w:kern w:val="0"/>
                <w:sz w:val="24"/>
                <w:szCs w:val="24"/>
                <w:bdr w:val="none" w:sz="0" w:space="0" w:color="auto" w:frame="1"/>
              </w:rPr>
              <w:t>苏州中来光伏新材股份有</w:t>
            </w:r>
            <w:r w:rsidR="00834894" w:rsidRPr="00DC747A">
              <w:rPr>
                <w:rFonts w:ascii="Times New Roman" w:hAnsi="Times New Roman"/>
                <w:color w:val="333333"/>
                <w:kern w:val="0"/>
                <w:sz w:val="24"/>
                <w:szCs w:val="24"/>
                <w:bdr w:val="none" w:sz="0" w:space="0" w:color="auto" w:frame="1"/>
              </w:rPr>
              <w:lastRenderedPageBreak/>
              <w:t>限公司</w:t>
            </w:r>
          </w:p>
        </w:tc>
        <w:tc>
          <w:tcPr>
            <w:tcW w:w="5153" w:type="dxa"/>
          </w:tcPr>
          <w:p w14:paraId="2C0E0EF6" w14:textId="160EBF1C" w:rsidR="00CB00DF" w:rsidRDefault="00834894"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lastRenderedPageBreak/>
              <w:t>苏州中来光伏新材股份有限公司于</w:t>
            </w:r>
            <w:r w:rsidRPr="00DC747A">
              <w:rPr>
                <w:rFonts w:ascii="Times New Roman" w:hAnsi="Times New Roman"/>
                <w:color w:val="333333"/>
                <w:kern w:val="0"/>
                <w:sz w:val="24"/>
                <w:szCs w:val="24"/>
                <w:bdr w:val="none" w:sz="0" w:space="0" w:color="auto" w:frame="1"/>
              </w:rPr>
              <w:t>2008</w:t>
            </w:r>
            <w:r w:rsidRPr="00DC747A">
              <w:rPr>
                <w:rFonts w:ascii="Times New Roman" w:hAnsi="Times New Roman"/>
                <w:color w:val="333333"/>
                <w:kern w:val="0"/>
                <w:sz w:val="24"/>
                <w:szCs w:val="24"/>
                <w:bdr w:val="none" w:sz="0" w:space="0" w:color="auto" w:frame="1"/>
              </w:rPr>
              <w:t>年</w:t>
            </w:r>
            <w:r w:rsidRPr="00DC747A">
              <w:rPr>
                <w:rFonts w:ascii="Times New Roman" w:hAnsi="Times New Roman"/>
                <w:color w:val="333333"/>
                <w:kern w:val="0"/>
                <w:sz w:val="24"/>
                <w:szCs w:val="24"/>
                <w:bdr w:val="none" w:sz="0" w:space="0" w:color="auto" w:frame="1"/>
              </w:rPr>
              <w:t>3</w:t>
            </w:r>
            <w:r w:rsidRPr="00DC747A">
              <w:rPr>
                <w:rFonts w:ascii="Times New Roman" w:hAnsi="Times New Roman"/>
                <w:color w:val="333333"/>
                <w:kern w:val="0"/>
                <w:sz w:val="24"/>
                <w:szCs w:val="24"/>
                <w:bdr w:val="none" w:sz="0" w:space="0" w:color="auto" w:frame="1"/>
              </w:rPr>
              <w:t>月</w:t>
            </w:r>
            <w:r w:rsidRPr="00DC747A">
              <w:rPr>
                <w:rFonts w:ascii="Times New Roman" w:hAnsi="Times New Roman"/>
                <w:color w:val="333333"/>
                <w:kern w:val="0"/>
                <w:sz w:val="24"/>
                <w:szCs w:val="24"/>
                <w:bdr w:val="none" w:sz="0" w:space="0" w:color="auto" w:frame="1"/>
              </w:rPr>
              <w:t>7</w:t>
            </w:r>
            <w:r w:rsidRPr="00DC747A">
              <w:rPr>
                <w:rFonts w:ascii="Times New Roman" w:hAnsi="Times New Roman"/>
                <w:color w:val="333333"/>
                <w:kern w:val="0"/>
                <w:sz w:val="24"/>
                <w:szCs w:val="24"/>
                <w:bdr w:val="none" w:sz="0" w:space="0" w:color="auto" w:frame="1"/>
              </w:rPr>
              <w:t>日成立于中国江苏省，为深圳证券交易所上市</w:t>
            </w:r>
            <w:r w:rsidRPr="00DC747A">
              <w:rPr>
                <w:rFonts w:ascii="Times New Roman" w:hAnsi="Times New Roman"/>
                <w:color w:val="333333"/>
                <w:kern w:val="0"/>
                <w:sz w:val="24"/>
                <w:szCs w:val="24"/>
                <w:bdr w:val="none" w:sz="0" w:space="0" w:color="auto" w:frame="1"/>
              </w:rPr>
              <w:lastRenderedPageBreak/>
              <w:t>公司，主要业务为太阳能电池背板、太阳能电池组件、光伏电站</w:t>
            </w:r>
            <w:r w:rsidR="002A5B5A" w:rsidRPr="002A5B5A">
              <w:rPr>
                <w:rFonts w:ascii="Times New Roman" w:hAnsi="Times New Roman" w:hint="eastAsia"/>
                <w:color w:val="333333"/>
                <w:kern w:val="0"/>
                <w:sz w:val="24"/>
                <w:szCs w:val="24"/>
                <w:bdr w:val="none" w:sz="0" w:space="0" w:color="auto" w:frame="1"/>
              </w:rPr>
              <w:t>工程总承包</w:t>
            </w:r>
            <w:r w:rsidRPr="00DC747A">
              <w:rPr>
                <w:rFonts w:ascii="Times New Roman" w:hAnsi="Times New Roman"/>
                <w:color w:val="333333"/>
                <w:kern w:val="0"/>
                <w:sz w:val="24"/>
                <w:szCs w:val="24"/>
                <w:bdr w:val="none" w:sz="0" w:space="0" w:color="auto" w:frame="1"/>
              </w:rPr>
              <w:t>。</w:t>
            </w:r>
          </w:p>
          <w:p w14:paraId="4703EDBB" w14:textId="1F7D7C58" w:rsidR="001F59BA" w:rsidRPr="00DC747A" w:rsidRDefault="001F59BA"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最终控制人为自然人</w:t>
            </w:r>
            <w:r w:rsidR="006A3249" w:rsidRPr="00026E42">
              <w:rPr>
                <w:rFonts w:ascii="Times New Roman" w:hAnsi="Times New Roman" w:hint="eastAsia"/>
                <w:color w:val="333333"/>
                <w:kern w:val="0"/>
                <w:sz w:val="24"/>
                <w:szCs w:val="24"/>
                <w:bdr w:val="none" w:sz="0" w:space="0" w:color="auto" w:frame="1"/>
              </w:rPr>
              <w:t>林建伟、张育政</w:t>
            </w:r>
            <w:r w:rsidR="006A3249">
              <w:rPr>
                <w:rFonts w:ascii="Times New Roman" w:hAnsi="Times New Roman" w:hint="eastAsia"/>
                <w:color w:val="333333"/>
                <w:kern w:val="0"/>
                <w:sz w:val="24"/>
                <w:szCs w:val="24"/>
                <w:bdr w:val="none" w:sz="0" w:space="0" w:color="auto" w:frame="1"/>
              </w:rPr>
              <w:t>，</w:t>
            </w:r>
            <w:r w:rsidR="006A3249" w:rsidRPr="00026E42">
              <w:rPr>
                <w:rFonts w:ascii="Times New Roman" w:hAnsi="Times New Roman" w:hint="eastAsia"/>
                <w:color w:val="333333"/>
                <w:kern w:val="0"/>
                <w:sz w:val="24"/>
                <w:szCs w:val="24"/>
                <w:bdr w:val="none" w:sz="0" w:space="0" w:color="auto" w:frame="1"/>
              </w:rPr>
              <w:t>林建伟、张育政</w:t>
            </w:r>
            <w:r w:rsidR="006A3249">
              <w:rPr>
                <w:rFonts w:ascii="Times New Roman" w:hAnsi="Times New Roman" w:hint="eastAsia"/>
                <w:color w:val="333333"/>
                <w:kern w:val="0"/>
                <w:sz w:val="24"/>
                <w:szCs w:val="24"/>
                <w:bdr w:val="none" w:sz="0" w:space="0" w:color="auto" w:frame="1"/>
              </w:rPr>
              <w:t>主要从事光伏相关行业。</w:t>
            </w:r>
          </w:p>
        </w:tc>
      </w:tr>
      <w:tr w:rsidR="00CB00DF" w:rsidRPr="00DC747A" w14:paraId="3A2BEE6B" w14:textId="77777777" w:rsidTr="00CB00DF">
        <w:trPr>
          <w:trHeight w:val="279"/>
        </w:trPr>
        <w:tc>
          <w:tcPr>
            <w:tcW w:w="1809" w:type="dxa"/>
            <w:vMerge w:val="restart"/>
            <w:shd w:val="clear" w:color="auto" w:fill="D9D9D9"/>
            <w:vAlign w:val="center"/>
          </w:tcPr>
          <w:p w14:paraId="52100F3E"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lastRenderedPageBreak/>
              <w:t>简易案件理由（可以单选，也可以多选）</w:t>
            </w:r>
          </w:p>
        </w:tc>
        <w:tc>
          <w:tcPr>
            <w:tcW w:w="6949" w:type="dxa"/>
            <w:gridSpan w:val="2"/>
          </w:tcPr>
          <w:p w14:paraId="4D25B209" w14:textId="74739676" w:rsidR="00CB00DF" w:rsidRPr="00DC747A" w:rsidRDefault="008C522B"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bCs/>
                <w:color w:val="000000"/>
                <w:sz w:val="24"/>
                <w:szCs w:val="24"/>
                <w:lang w:val="en-GB"/>
              </w:rPr>
              <w:t>√</w:t>
            </w:r>
            <w:r w:rsidR="00CB00DF" w:rsidRPr="00DC747A">
              <w:rPr>
                <w:rFonts w:ascii="Times New Roman" w:hAnsi="Times New Roman"/>
                <w:color w:val="333333"/>
                <w:kern w:val="0"/>
                <w:sz w:val="24"/>
                <w:szCs w:val="24"/>
                <w:bdr w:val="none" w:sz="0" w:space="0" w:color="auto" w:frame="1"/>
              </w:rPr>
              <w:t>1.</w:t>
            </w:r>
            <w:r w:rsidR="00CB00DF" w:rsidRPr="00DC747A">
              <w:rPr>
                <w:rFonts w:ascii="Times New Roman" w:hAnsi="Times New Roman"/>
                <w:color w:val="333333"/>
                <w:kern w:val="0"/>
                <w:sz w:val="24"/>
                <w:szCs w:val="24"/>
                <w:bdr w:val="none" w:sz="0" w:space="0" w:color="auto" w:frame="1"/>
              </w:rPr>
              <w:t>在同一相关市场，所有参与集中的经营者所占市场份额之和小于</w:t>
            </w:r>
            <w:r w:rsidR="00CB00DF" w:rsidRPr="00DC747A">
              <w:rPr>
                <w:rFonts w:ascii="Times New Roman" w:hAnsi="Times New Roman"/>
                <w:color w:val="333333"/>
                <w:kern w:val="0"/>
                <w:sz w:val="24"/>
                <w:szCs w:val="24"/>
                <w:bdr w:val="none" w:sz="0" w:space="0" w:color="auto" w:frame="1"/>
              </w:rPr>
              <w:t>15%</w:t>
            </w:r>
            <w:r w:rsidR="00CB00DF" w:rsidRPr="00DC747A">
              <w:rPr>
                <w:rFonts w:ascii="Times New Roman" w:hAnsi="Times New Roman"/>
                <w:color w:val="333333"/>
                <w:kern w:val="0"/>
                <w:sz w:val="24"/>
                <w:szCs w:val="24"/>
                <w:bdr w:val="none" w:sz="0" w:space="0" w:color="auto" w:frame="1"/>
              </w:rPr>
              <w:t>。</w:t>
            </w:r>
          </w:p>
        </w:tc>
      </w:tr>
      <w:tr w:rsidR="00CB00DF" w:rsidRPr="00DC747A" w14:paraId="45B6CBFC" w14:textId="77777777" w:rsidTr="00CB00DF">
        <w:trPr>
          <w:trHeight w:val="330"/>
        </w:trPr>
        <w:tc>
          <w:tcPr>
            <w:tcW w:w="1809" w:type="dxa"/>
            <w:vMerge/>
            <w:shd w:val="clear" w:color="auto" w:fill="D9D9D9"/>
            <w:vAlign w:val="center"/>
          </w:tcPr>
          <w:p w14:paraId="42664EF8"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p>
        </w:tc>
        <w:tc>
          <w:tcPr>
            <w:tcW w:w="6949" w:type="dxa"/>
            <w:gridSpan w:val="2"/>
          </w:tcPr>
          <w:p w14:paraId="69F06099" w14:textId="707F5493" w:rsidR="00CB00DF" w:rsidRPr="00DC747A" w:rsidRDefault="00346DAC" w:rsidP="00346DAC">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bCs/>
                <w:color w:val="000000"/>
                <w:sz w:val="24"/>
                <w:szCs w:val="24"/>
                <w:lang w:val="en-GB"/>
              </w:rPr>
              <w:t xml:space="preserve">√ </w:t>
            </w:r>
            <w:r w:rsidR="00CB00DF" w:rsidRPr="00DC747A">
              <w:rPr>
                <w:rFonts w:ascii="Times New Roman" w:hAnsi="Times New Roman"/>
                <w:color w:val="333333"/>
                <w:kern w:val="0"/>
                <w:sz w:val="24"/>
                <w:szCs w:val="24"/>
                <w:bdr w:val="none" w:sz="0" w:space="0" w:color="auto" w:frame="1"/>
              </w:rPr>
              <w:t>2.</w:t>
            </w:r>
            <w:r w:rsidR="00CB00DF" w:rsidRPr="00DC747A">
              <w:rPr>
                <w:rFonts w:ascii="Times New Roman" w:hAnsi="Times New Roman"/>
                <w:color w:val="333333"/>
                <w:kern w:val="0"/>
                <w:sz w:val="24"/>
                <w:szCs w:val="24"/>
                <w:bdr w:val="none" w:sz="0" w:space="0" w:color="auto" w:frame="1"/>
              </w:rPr>
              <w:t>存在上下游关系的参与集中的经营者，在上下游市场所占的市场份额均小于</w:t>
            </w:r>
            <w:r w:rsidR="00CB00DF" w:rsidRPr="00DC747A">
              <w:rPr>
                <w:rFonts w:ascii="Times New Roman" w:hAnsi="Times New Roman"/>
                <w:color w:val="333333"/>
                <w:kern w:val="0"/>
                <w:sz w:val="24"/>
                <w:szCs w:val="24"/>
                <w:bdr w:val="none" w:sz="0" w:space="0" w:color="auto" w:frame="1"/>
              </w:rPr>
              <w:t>25%</w:t>
            </w:r>
            <w:r w:rsidR="00CB00DF" w:rsidRPr="00DC747A">
              <w:rPr>
                <w:rFonts w:ascii="Times New Roman" w:hAnsi="Times New Roman"/>
                <w:color w:val="333333"/>
                <w:kern w:val="0"/>
                <w:sz w:val="24"/>
                <w:szCs w:val="24"/>
                <w:bdr w:val="none" w:sz="0" w:space="0" w:color="auto" w:frame="1"/>
              </w:rPr>
              <w:t>。</w:t>
            </w:r>
          </w:p>
        </w:tc>
      </w:tr>
      <w:tr w:rsidR="00CB00DF" w:rsidRPr="00DC747A" w14:paraId="3D07C3A9" w14:textId="77777777" w:rsidTr="00CB00DF">
        <w:trPr>
          <w:trHeight w:val="285"/>
        </w:trPr>
        <w:tc>
          <w:tcPr>
            <w:tcW w:w="1809" w:type="dxa"/>
            <w:vMerge/>
            <w:shd w:val="clear" w:color="auto" w:fill="D9D9D9"/>
            <w:vAlign w:val="center"/>
          </w:tcPr>
          <w:p w14:paraId="10BC6CCC"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p>
        </w:tc>
        <w:tc>
          <w:tcPr>
            <w:tcW w:w="6949" w:type="dxa"/>
            <w:gridSpan w:val="2"/>
          </w:tcPr>
          <w:p w14:paraId="27A69751" w14:textId="145AD4F2" w:rsidR="00CB00DF" w:rsidRPr="00DC747A" w:rsidRDefault="00A76E55"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w:t>
            </w:r>
            <w:r w:rsidR="00CB00DF" w:rsidRPr="00DC747A">
              <w:rPr>
                <w:rFonts w:ascii="Times New Roman" w:hAnsi="Times New Roman"/>
                <w:color w:val="333333"/>
                <w:kern w:val="0"/>
                <w:sz w:val="24"/>
                <w:szCs w:val="24"/>
                <w:bdr w:val="none" w:sz="0" w:space="0" w:color="auto" w:frame="1"/>
              </w:rPr>
              <w:t>3.</w:t>
            </w:r>
            <w:r w:rsidR="00CB00DF" w:rsidRPr="00DC747A">
              <w:rPr>
                <w:rFonts w:ascii="Times New Roman" w:hAnsi="Times New Roman"/>
                <w:color w:val="333333"/>
                <w:kern w:val="0"/>
                <w:sz w:val="24"/>
                <w:szCs w:val="24"/>
                <w:bdr w:val="none" w:sz="0" w:space="0" w:color="auto" w:frame="1"/>
              </w:rPr>
              <w:t>不在同一相关市场、也不存在上下游关系的参与集中的经营者，在与交易有关的每个市场所占的份额均小于</w:t>
            </w:r>
            <w:r w:rsidR="00CB00DF" w:rsidRPr="00DC747A">
              <w:rPr>
                <w:rFonts w:ascii="Times New Roman" w:hAnsi="Times New Roman"/>
                <w:color w:val="333333"/>
                <w:kern w:val="0"/>
                <w:sz w:val="24"/>
                <w:szCs w:val="24"/>
                <w:bdr w:val="none" w:sz="0" w:space="0" w:color="auto" w:frame="1"/>
              </w:rPr>
              <w:t>25%</w:t>
            </w:r>
            <w:r w:rsidR="00CB00DF" w:rsidRPr="00DC747A">
              <w:rPr>
                <w:rFonts w:ascii="Times New Roman" w:hAnsi="Times New Roman"/>
                <w:color w:val="333333"/>
                <w:kern w:val="0"/>
                <w:sz w:val="24"/>
                <w:szCs w:val="24"/>
                <w:bdr w:val="none" w:sz="0" w:space="0" w:color="auto" w:frame="1"/>
              </w:rPr>
              <w:t>。</w:t>
            </w:r>
          </w:p>
        </w:tc>
      </w:tr>
      <w:tr w:rsidR="00CB00DF" w:rsidRPr="00DC747A" w14:paraId="0D5B6D52" w14:textId="77777777" w:rsidTr="00CB00DF">
        <w:trPr>
          <w:trHeight w:val="870"/>
        </w:trPr>
        <w:tc>
          <w:tcPr>
            <w:tcW w:w="1809" w:type="dxa"/>
            <w:vMerge/>
            <w:shd w:val="clear" w:color="auto" w:fill="D9D9D9"/>
            <w:vAlign w:val="center"/>
          </w:tcPr>
          <w:p w14:paraId="6DE9FDF0"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p>
        </w:tc>
        <w:tc>
          <w:tcPr>
            <w:tcW w:w="6949" w:type="dxa"/>
            <w:gridSpan w:val="2"/>
          </w:tcPr>
          <w:p w14:paraId="44BFCE55" w14:textId="77777777" w:rsidR="00CB00DF" w:rsidRPr="00DC747A" w:rsidRDefault="00CB00DF"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□4.</w:t>
            </w:r>
            <w:r w:rsidRPr="00DC747A">
              <w:rPr>
                <w:rFonts w:ascii="Times New Roman" w:hAnsi="Times New Roman"/>
                <w:color w:val="333333"/>
                <w:kern w:val="0"/>
                <w:sz w:val="24"/>
                <w:szCs w:val="24"/>
                <w:bdr w:val="none" w:sz="0" w:space="0" w:color="auto" w:frame="1"/>
              </w:rPr>
              <w:t>参与集中的经营者在中国境外设立合营企业，合营企业不在中国境内从事经济活动。</w:t>
            </w:r>
          </w:p>
        </w:tc>
      </w:tr>
      <w:tr w:rsidR="00CB00DF" w:rsidRPr="00DC747A" w14:paraId="5BF09CD1" w14:textId="77777777" w:rsidTr="00CB00DF">
        <w:trPr>
          <w:trHeight w:val="264"/>
        </w:trPr>
        <w:tc>
          <w:tcPr>
            <w:tcW w:w="1809" w:type="dxa"/>
            <w:vMerge/>
            <w:shd w:val="clear" w:color="auto" w:fill="D9D9D9"/>
            <w:vAlign w:val="center"/>
          </w:tcPr>
          <w:p w14:paraId="077D9F7C"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p>
        </w:tc>
        <w:tc>
          <w:tcPr>
            <w:tcW w:w="6949" w:type="dxa"/>
            <w:gridSpan w:val="2"/>
          </w:tcPr>
          <w:p w14:paraId="795C1077" w14:textId="77777777" w:rsidR="00CB00DF" w:rsidRPr="00DC747A" w:rsidRDefault="00CB00DF"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□5.</w:t>
            </w:r>
            <w:r w:rsidRPr="00DC747A">
              <w:rPr>
                <w:rFonts w:ascii="Times New Roman" w:hAnsi="Times New Roman"/>
                <w:color w:val="333333"/>
                <w:kern w:val="0"/>
                <w:sz w:val="24"/>
                <w:szCs w:val="24"/>
                <w:bdr w:val="none" w:sz="0" w:space="0" w:color="auto" w:frame="1"/>
              </w:rPr>
              <w:t>参与集中的经营者收购境外企业股权或资产的，该境外企业不在中国境内从事经济活动。</w:t>
            </w:r>
          </w:p>
        </w:tc>
      </w:tr>
      <w:tr w:rsidR="00CB00DF" w:rsidRPr="00DC747A" w14:paraId="36542773" w14:textId="77777777" w:rsidTr="00CB00DF">
        <w:trPr>
          <w:trHeight w:val="345"/>
        </w:trPr>
        <w:tc>
          <w:tcPr>
            <w:tcW w:w="1809" w:type="dxa"/>
            <w:vMerge/>
            <w:shd w:val="clear" w:color="auto" w:fill="D9D9D9"/>
            <w:vAlign w:val="center"/>
          </w:tcPr>
          <w:p w14:paraId="38BCD3DF"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p>
        </w:tc>
        <w:tc>
          <w:tcPr>
            <w:tcW w:w="6949" w:type="dxa"/>
            <w:gridSpan w:val="2"/>
          </w:tcPr>
          <w:p w14:paraId="3F18D29A" w14:textId="77777777" w:rsidR="00CB00DF" w:rsidRPr="00DC747A" w:rsidRDefault="00CB00DF"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□6.</w:t>
            </w:r>
            <w:r w:rsidRPr="00DC747A">
              <w:rPr>
                <w:rFonts w:ascii="Times New Roman" w:hAnsi="Times New Roman"/>
                <w:color w:val="333333"/>
                <w:kern w:val="0"/>
                <w:sz w:val="24"/>
                <w:szCs w:val="24"/>
                <w:bdr w:val="none" w:sz="0" w:space="0" w:color="auto" w:frame="1"/>
              </w:rPr>
              <w:t>由两个以上的经营者共同控制的合营企业，通过集中被其中一个或一个以上经营者控制。</w:t>
            </w:r>
          </w:p>
        </w:tc>
      </w:tr>
      <w:tr w:rsidR="00CB00DF" w:rsidRPr="00DC747A" w14:paraId="49160E53" w14:textId="77777777" w:rsidTr="00CB00DF">
        <w:tc>
          <w:tcPr>
            <w:tcW w:w="1809" w:type="dxa"/>
            <w:shd w:val="clear" w:color="auto" w:fill="D9D9D9"/>
            <w:vAlign w:val="center"/>
          </w:tcPr>
          <w:p w14:paraId="557A47E2" w14:textId="77777777" w:rsidR="00CB00DF" w:rsidRPr="00DC747A" w:rsidRDefault="00CB00DF" w:rsidP="00CB00DF">
            <w:pPr>
              <w:spacing w:line="500" w:lineRule="exact"/>
              <w:jc w:val="center"/>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备注</w:t>
            </w:r>
          </w:p>
        </w:tc>
        <w:tc>
          <w:tcPr>
            <w:tcW w:w="6949" w:type="dxa"/>
            <w:gridSpan w:val="2"/>
          </w:tcPr>
          <w:p w14:paraId="5D03EF21" w14:textId="297725F8" w:rsidR="00A73D28" w:rsidRDefault="00A73D28" w:rsidP="009E5373">
            <w:pPr>
              <w:spacing w:line="500" w:lineRule="exact"/>
              <w:rPr>
                <w:rFonts w:ascii="Times New Roman" w:hAnsi="Times New Roman"/>
                <w:b/>
                <w:bCs/>
                <w:color w:val="333333"/>
                <w:kern w:val="0"/>
                <w:sz w:val="24"/>
                <w:szCs w:val="24"/>
                <w:bdr w:val="none" w:sz="0" w:space="0" w:color="auto" w:frame="1"/>
              </w:rPr>
            </w:pPr>
            <w:r>
              <w:rPr>
                <w:rFonts w:ascii="Times New Roman" w:hAnsi="Times New Roman" w:hint="eastAsia"/>
                <w:b/>
                <w:bCs/>
                <w:color w:val="333333"/>
                <w:kern w:val="0"/>
                <w:sz w:val="24"/>
                <w:szCs w:val="24"/>
                <w:bdr w:val="none" w:sz="0" w:space="0" w:color="auto" w:frame="1"/>
              </w:rPr>
              <w:t>横向</w:t>
            </w:r>
            <w:r w:rsidR="00987A23">
              <w:rPr>
                <w:rFonts w:ascii="Times New Roman" w:hAnsi="Times New Roman" w:hint="eastAsia"/>
                <w:b/>
                <w:bCs/>
                <w:color w:val="333333"/>
                <w:kern w:val="0"/>
                <w:sz w:val="24"/>
                <w:szCs w:val="24"/>
                <w:bdr w:val="none" w:sz="0" w:space="0" w:color="auto" w:frame="1"/>
              </w:rPr>
              <w:t>重叠</w:t>
            </w:r>
          </w:p>
          <w:p w14:paraId="298A9A3F" w14:textId="5AAFD413" w:rsidR="00CB6182" w:rsidRPr="00CB6182" w:rsidRDefault="00CB6182" w:rsidP="009E5373">
            <w:pPr>
              <w:spacing w:line="500" w:lineRule="exact"/>
              <w:rPr>
                <w:rFonts w:ascii="Times New Roman" w:hAnsi="Times New Roman"/>
                <w:color w:val="333333"/>
                <w:kern w:val="0"/>
                <w:sz w:val="24"/>
                <w:szCs w:val="24"/>
                <w:bdr w:val="none" w:sz="0" w:space="0" w:color="auto" w:frame="1"/>
              </w:rPr>
            </w:pPr>
            <w:r w:rsidRPr="00CB6182">
              <w:rPr>
                <w:rFonts w:ascii="Times New Roman" w:hAnsi="Times New Roman" w:hint="eastAsia"/>
                <w:color w:val="333333"/>
                <w:kern w:val="0"/>
                <w:sz w:val="24"/>
                <w:szCs w:val="24"/>
                <w:bdr w:val="none" w:sz="0" w:space="0" w:color="auto" w:frame="1"/>
              </w:rPr>
              <w:t>2021</w:t>
            </w:r>
            <w:r w:rsidRPr="00CB6182">
              <w:rPr>
                <w:rFonts w:ascii="Times New Roman" w:hAnsi="Times New Roman" w:hint="eastAsia"/>
                <w:color w:val="333333"/>
                <w:kern w:val="0"/>
                <w:sz w:val="24"/>
                <w:szCs w:val="24"/>
                <w:bdr w:val="none" w:sz="0" w:space="0" w:color="auto" w:frame="1"/>
              </w:rPr>
              <w:t>年</w:t>
            </w:r>
            <w:r w:rsidR="00A76E55">
              <w:rPr>
                <w:rFonts w:ascii="Times New Roman" w:hAnsi="Times New Roman" w:hint="eastAsia"/>
                <w:color w:val="333333"/>
                <w:kern w:val="0"/>
                <w:sz w:val="24"/>
                <w:szCs w:val="24"/>
                <w:bdr w:val="none" w:sz="0" w:space="0" w:color="auto" w:frame="1"/>
              </w:rPr>
              <w:t>中国境内</w:t>
            </w:r>
            <w:r w:rsidRPr="00CB6182">
              <w:rPr>
                <w:rFonts w:ascii="Times New Roman" w:hAnsi="Times New Roman" w:hint="eastAsia"/>
                <w:color w:val="333333"/>
                <w:kern w:val="0"/>
                <w:sz w:val="24"/>
                <w:szCs w:val="24"/>
                <w:bdr w:val="none" w:sz="0" w:space="0" w:color="auto" w:frame="1"/>
              </w:rPr>
              <w:t>光伏发电市场</w:t>
            </w:r>
            <w:r w:rsidR="00A73D28" w:rsidRPr="00CB6182">
              <w:rPr>
                <w:rFonts w:ascii="Times New Roman" w:hAnsi="Times New Roman" w:hint="eastAsia"/>
                <w:color w:val="333333"/>
                <w:kern w:val="0"/>
                <w:sz w:val="24"/>
                <w:szCs w:val="24"/>
                <w:bdr w:val="none" w:sz="0" w:space="0" w:color="auto" w:frame="1"/>
              </w:rPr>
              <w:t>：</w:t>
            </w:r>
          </w:p>
          <w:p w14:paraId="0835BF3D" w14:textId="384C4D19" w:rsidR="00A73D28" w:rsidRPr="00A94DC8" w:rsidRDefault="00A73D28" w:rsidP="009E5373">
            <w:pPr>
              <w:spacing w:line="500" w:lineRule="exact"/>
              <w:rPr>
                <w:rFonts w:ascii="Times New Roman" w:hAnsi="Times New Roman"/>
                <w:color w:val="333333"/>
                <w:kern w:val="0"/>
                <w:sz w:val="24"/>
                <w:szCs w:val="24"/>
                <w:bdr w:val="none" w:sz="0" w:space="0" w:color="auto" w:frame="1"/>
              </w:rPr>
            </w:pPr>
            <w:r w:rsidRPr="00CB6182">
              <w:rPr>
                <w:rFonts w:ascii="Times New Roman" w:hAnsi="Times New Roman" w:hint="eastAsia"/>
                <w:color w:val="333333"/>
                <w:kern w:val="0"/>
                <w:sz w:val="24"/>
                <w:szCs w:val="24"/>
                <w:bdr w:val="none" w:sz="0" w:space="0" w:color="auto" w:frame="1"/>
              </w:rPr>
              <w:t>中来股份：</w:t>
            </w:r>
            <w:r w:rsidRPr="00CB6182">
              <w:rPr>
                <w:rFonts w:ascii="Times New Roman" w:hAnsi="Times New Roman" w:hint="eastAsia"/>
                <w:color w:val="333333"/>
                <w:kern w:val="0"/>
                <w:sz w:val="24"/>
                <w:szCs w:val="24"/>
                <w:bdr w:val="none" w:sz="0" w:space="0" w:color="auto" w:frame="1"/>
              </w:rPr>
              <w:t>0-5%</w:t>
            </w:r>
            <w:r w:rsidR="00CB6182" w:rsidRPr="00CB6182">
              <w:rPr>
                <w:rFonts w:ascii="Times New Roman" w:hAnsi="Times New Roman" w:hint="eastAsia"/>
                <w:color w:val="333333"/>
                <w:kern w:val="0"/>
                <w:sz w:val="24"/>
                <w:szCs w:val="24"/>
                <w:bdr w:val="none" w:sz="0" w:space="0" w:color="auto" w:frame="1"/>
              </w:rPr>
              <w:t>；</w:t>
            </w:r>
            <w:r w:rsidR="00CB6182" w:rsidRPr="00CB6182">
              <w:rPr>
                <w:rFonts w:ascii="Times New Roman" w:hAnsi="Times New Roman"/>
                <w:color w:val="333333"/>
                <w:kern w:val="0"/>
                <w:sz w:val="24"/>
                <w:szCs w:val="24"/>
                <w:bdr w:val="none" w:sz="0" w:space="0" w:color="auto" w:frame="1"/>
              </w:rPr>
              <w:t>浙能电力关联实体：</w:t>
            </w:r>
            <w:r w:rsidR="00CB6182" w:rsidRPr="00CB6182">
              <w:rPr>
                <w:rFonts w:ascii="Times New Roman" w:hAnsi="Times New Roman"/>
                <w:color w:val="333333"/>
                <w:kern w:val="0"/>
                <w:sz w:val="24"/>
                <w:szCs w:val="24"/>
                <w:bdr w:val="none" w:sz="0" w:space="0" w:color="auto" w:frame="1"/>
              </w:rPr>
              <w:t>0-5%</w:t>
            </w:r>
            <w:r w:rsidR="00987A23">
              <w:rPr>
                <w:rFonts w:ascii="Times New Roman" w:hAnsi="Times New Roman" w:hint="eastAsia"/>
                <w:color w:val="333333"/>
                <w:kern w:val="0"/>
                <w:sz w:val="24"/>
                <w:szCs w:val="24"/>
                <w:bdr w:val="none" w:sz="0" w:space="0" w:color="auto" w:frame="1"/>
              </w:rPr>
              <w:t>；各方合计：</w:t>
            </w:r>
            <w:r w:rsidR="00987A23">
              <w:rPr>
                <w:rFonts w:ascii="Times New Roman" w:hAnsi="Times New Roman" w:hint="eastAsia"/>
                <w:color w:val="333333"/>
                <w:kern w:val="0"/>
                <w:sz w:val="24"/>
                <w:szCs w:val="24"/>
                <w:bdr w:val="none" w:sz="0" w:space="0" w:color="auto" w:frame="1"/>
              </w:rPr>
              <w:t>0</w:t>
            </w:r>
            <w:r w:rsidR="00987A23">
              <w:rPr>
                <w:rFonts w:ascii="Times New Roman" w:hAnsi="Times New Roman"/>
                <w:color w:val="333333"/>
                <w:kern w:val="0"/>
                <w:sz w:val="24"/>
                <w:szCs w:val="24"/>
                <w:bdr w:val="none" w:sz="0" w:space="0" w:color="auto" w:frame="1"/>
              </w:rPr>
              <w:t>-5%</w:t>
            </w:r>
          </w:p>
          <w:p w14:paraId="00C60C1B" w14:textId="77777777" w:rsidR="00A94DC8" w:rsidRDefault="00A94DC8" w:rsidP="009E5373">
            <w:pPr>
              <w:spacing w:line="500" w:lineRule="exact"/>
              <w:rPr>
                <w:rFonts w:ascii="Times New Roman" w:hAnsi="Times New Roman"/>
                <w:b/>
                <w:bCs/>
                <w:color w:val="333333"/>
                <w:kern w:val="0"/>
                <w:sz w:val="24"/>
                <w:szCs w:val="24"/>
                <w:bdr w:val="none" w:sz="0" w:space="0" w:color="auto" w:frame="1"/>
              </w:rPr>
            </w:pPr>
          </w:p>
          <w:p w14:paraId="7A97416F" w14:textId="5FF979E4" w:rsidR="009E5373" w:rsidRPr="00DC747A" w:rsidRDefault="009E5373" w:rsidP="009E5373">
            <w:pPr>
              <w:spacing w:line="500" w:lineRule="exact"/>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纵向关联</w:t>
            </w:r>
          </w:p>
          <w:p w14:paraId="4262D5D0" w14:textId="03AE4CD6" w:rsidR="009E5373" w:rsidRPr="00DC747A" w:rsidRDefault="009E5373" w:rsidP="009E5373">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上游：</w:t>
            </w:r>
            <w:r w:rsidRPr="00DC747A">
              <w:rPr>
                <w:rFonts w:ascii="Times New Roman" w:hAnsi="Times New Roman"/>
                <w:color w:val="333333"/>
                <w:kern w:val="0"/>
                <w:sz w:val="24"/>
                <w:szCs w:val="24"/>
                <w:bdr w:val="none" w:sz="0" w:space="0" w:color="auto" w:frame="1"/>
              </w:rPr>
              <w:t>2021</w:t>
            </w:r>
            <w:r w:rsidRPr="00DC747A">
              <w:rPr>
                <w:rFonts w:ascii="Times New Roman" w:hAnsi="Times New Roman"/>
                <w:color w:val="333333"/>
                <w:kern w:val="0"/>
                <w:sz w:val="24"/>
                <w:szCs w:val="24"/>
                <w:bdr w:val="none" w:sz="0" w:space="0" w:color="auto" w:frame="1"/>
              </w:rPr>
              <w:t>年全球太阳能</w:t>
            </w:r>
            <w:r w:rsidR="0011124F">
              <w:rPr>
                <w:rFonts w:ascii="Times New Roman" w:hAnsi="Times New Roman" w:hint="eastAsia"/>
                <w:color w:val="333333"/>
                <w:kern w:val="0"/>
                <w:sz w:val="24"/>
                <w:szCs w:val="24"/>
                <w:bdr w:val="none" w:sz="0" w:space="0" w:color="auto" w:frame="1"/>
              </w:rPr>
              <w:t>电池</w:t>
            </w:r>
            <w:r w:rsidRPr="00DC747A">
              <w:rPr>
                <w:rFonts w:ascii="Times New Roman" w:hAnsi="Times New Roman"/>
                <w:color w:val="333333"/>
                <w:kern w:val="0"/>
                <w:sz w:val="24"/>
                <w:szCs w:val="24"/>
                <w:bdr w:val="none" w:sz="0" w:space="0" w:color="auto" w:frame="1"/>
              </w:rPr>
              <w:t>组件市场</w:t>
            </w:r>
            <w:r w:rsidR="009E4382" w:rsidRPr="00DC747A">
              <w:rPr>
                <w:rFonts w:ascii="Times New Roman" w:hAnsi="Times New Roman"/>
                <w:color w:val="333333"/>
                <w:kern w:val="0"/>
                <w:sz w:val="24"/>
                <w:szCs w:val="24"/>
                <w:bdr w:val="none" w:sz="0" w:space="0" w:color="auto" w:frame="1"/>
              </w:rPr>
              <w:t>：中来股份：</w:t>
            </w:r>
            <w:r w:rsidRPr="00DC747A">
              <w:rPr>
                <w:rFonts w:ascii="Times New Roman" w:hAnsi="Times New Roman"/>
                <w:color w:val="333333"/>
                <w:kern w:val="0"/>
                <w:sz w:val="24"/>
                <w:szCs w:val="24"/>
                <w:bdr w:val="none" w:sz="0" w:space="0" w:color="auto" w:frame="1"/>
              </w:rPr>
              <w:t>0-5%</w:t>
            </w:r>
          </w:p>
          <w:p w14:paraId="2A0E1DBA" w14:textId="5384EC34" w:rsidR="009E5373" w:rsidRPr="00DC747A" w:rsidRDefault="009E5373" w:rsidP="009E5373">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下游：</w:t>
            </w:r>
            <w:r w:rsidR="007F4882">
              <w:rPr>
                <w:rFonts w:ascii="Times New Roman" w:hAnsi="Times New Roman" w:hint="eastAsia"/>
                <w:color w:val="333333"/>
                <w:kern w:val="0"/>
                <w:sz w:val="24"/>
                <w:szCs w:val="24"/>
                <w:bdr w:val="none" w:sz="0" w:space="0" w:color="auto" w:frame="1"/>
              </w:rPr>
              <w:t>2</w:t>
            </w:r>
            <w:r w:rsidR="007F4882">
              <w:rPr>
                <w:rFonts w:ascii="Times New Roman" w:hAnsi="Times New Roman"/>
                <w:color w:val="333333"/>
                <w:kern w:val="0"/>
                <w:sz w:val="24"/>
                <w:szCs w:val="24"/>
                <w:bdr w:val="none" w:sz="0" w:space="0" w:color="auto" w:frame="1"/>
              </w:rPr>
              <w:t>021</w:t>
            </w:r>
            <w:r w:rsidR="007F4882">
              <w:rPr>
                <w:rFonts w:ascii="Times New Roman" w:hAnsi="Times New Roman" w:hint="eastAsia"/>
                <w:color w:val="333333"/>
                <w:kern w:val="0"/>
                <w:sz w:val="24"/>
                <w:szCs w:val="24"/>
                <w:bdr w:val="none" w:sz="0" w:space="0" w:color="auto" w:frame="1"/>
              </w:rPr>
              <w:t>年中国境内</w:t>
            </w:r>
            <w:r w:rsidR="007F4882" w:rsidRPr="00CB6182">
              <w:rPr>
                <w:rFonts w:ascii="Times New Roman" w:hAnsi="Times New Roman" w:hint="eastAsia"/>
                <w:color w:val="333333"/>
                <w:kern w:val="0"/>
                <w:sz w:val="24"/>
                <w:szCs w:val="24"/>
                <w:bdr w:val="none" w:sz="0" w:space="0" w:color="auto" w:frame="1"/>
              </w:rPr>
              <w:t>光伏发电市场</w:t>
            </w:r>
            <w:r w:rsidR="007E56DE">
              <w:rPr>
                <w:rFonts w:ascii="Times New Roman" w:hAnsi="Times New Roman" w:hint="eastAsia"/>
                <w:color w:val="333333"/>
                <w:kern w:val="0"/>
                <w:sz w:val="24"/>
                <w:szCs w:val="24"/>
                <w:bdr w:val="none" w:sz="0" w:space="0" w:color="auto" w:frame="1"/>
              </w:rPr>
              <w:t>：</w:t>
            </w:r>
            <w:r w:rsidR="00A76E55">
              <w:rPr>
                <w:rFonts w:ascii="Times New Roman" w:hAnsi="Times New Roman" w:hint="eastAsia"/>
                <w:color w:val="333333"/>
                <w:kern w:val="0"/>
                <w:sz w:val="24"/>
                <w:szCs w:val="24"/>
                <w:bdr w:val="none" w:sz="0" w:space="0" w:color="auto" w:frame="1"/>
              </w:rPr>
              <w:t>如上所述</w:t>
            </w:r>
          </w:p>
          <w:p w14:paraId="780366F8" w14:textId="77777777" w:rsidR="00A94DC8" w:rsidRPr="00DC747A" w:rsidRDefault="00A94DC8" w:rsidP="00A94DC8">
            <w:pPr>
              <w:spacing w:line="500" w:lineRule="exact"/>
              <w:rPr>
                <w:rFonts w:ascii="Times New Roman" w:hAnsi="Times New Roman"/>
                <w:b/>
                <w:bCs/>
                <w:color w:val="333333"/>
                <w:kern w:val="0"/>
                <w:sz w:val="24"/>
                <w:szCs w:val="24"/>
                <w:bdr w:val="none" w:sz="0" w:space="0" w:color="auto" w:frame="1"/>
              </w:rPr>
            </w:pPr>
            <w:r w:rsidRPr="00DC747A">
              <w:rPr>
                <w:rFonts w:ascii="Times New Roman" w:hAnsi="Times New Roman"/>
                <w:b/>
                <w:bCs/>
                <w:color w:val="333333"/>
                <w:kern w:val="0"/>
                <w:sz w:val="24"/>
                <w:szCs w:val="24"/>
                <w:bdr w:val="none" w:sz="0" w:space="0" w:color="auto" w:frame="1"/>
              </w:rPr>
              <w:t>纵向关联</w:t>
            </w:r>
          </w:p>
          <w:p w14:paraId="35923034" w14:textId="69F3882D" w:rsidR="00A94DC8" w:rsidRPr="00DC747A" w:rsidRDefault="00A94DC8" w:rsidP="00A94DC8">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上游：</w:t>
            </w:r>
            <w:r w:rsidR="00501596" w:rsidRPr="00501596">
              <w:rPr>
                <w:rFonts w:ascii="Times New Roman" w:hAnsi="Times New Roman" w:hint="eastAsia"/>
                <w:color w:val="333333"/>
                <w:kern w:val="0"/>
                <w:sz w:val="24"/>
                <w:szCs w:val="24"/>
                <w:bdr w:val="none" w:sz="0" w:space="0" w:color="auto" w:frame="1"/>
              </w:rPr>
              <w:t>2021</w:t>
            </w:r>
            <w:r w:rsidR="00501596" w:rsidRPr="00501596">
              <w:rPr>
                <w:rFonts w:ascii="Times New Roman" w:hAnsi="Times New Roman" w:hint="eastAsia"/>
                <w:color w:val="333333"/>
                <w:kern w:val="0"/>
                <w:sz w:val="24"/>
                <w:szCs w:val="24"/>
                <w:bdr w:val="none" w:sz="0" w:space="0" w:color="auto" w:frame="1"/>
              </w:rPr>
              <w:t>年</w:t>
            </w:r>
            <w:r w:rsidR="00A76E55">
              <w:rPr>
                <w:rFonts w:ascii="Times New Roman" w:hAnsi="Times New Roman" w:hint="eastAsia"/>
                <w:color w:val="333333"/>
                <w:kern w:val="0"/>
                <w:sz w:val="24"/>
                <w:szCs w:val="24"/>
                <w:bdr w:val="none" w:sz="0" w:space="0" w:color="auto" w:frame="1"/>
              </w:rPr>
              <w:t>中国境内</w:t>
            </w:r>
            <w:r w:rsidR="00501596" w:rsidRPr="00501596">
              <w:rPr>
                <w:rFonts w:ascii="Times New Roman" w:hAnsi="Times New Roman" w:hint="eastAsia"/>
                <w:color w:val="333333"/>
                <w:kern w:val="0"/>
                <w:sz w:val="24"/>
                <w:szCs w:val="24"/>
                <w:bdr w:val="none" w:sz="0" w:space="0" w:color="auto" w:frame="1"/>
              </w:rPr>
              <w:t>光伏电站工程总承包市场</w:t>
            </w:r>
            <w:r w:rsidRPr="00DC747A">
              <w:rPr>
                <w:rFonts w:ascii="Times New Roman" w:hAnsi="Times New Roman"/>
                <w:color w:val="333333"/>
                <w:kern w:val="0"/>
                <w:sz w:val="24"/>
                <w:szCs w:val="24"/>
                <w:bdr w:val="none" w:sz="0" w:space="0" w:color="auto" w:frame="1"/>
              </w:rPr>
              <w:t>：中来股份：</w:t>
            </w:r>
            <w:r w:rsidRPr="00DC747A">
              <w:rPr>
                <w:rFonts w:ascii="Times New Roman" w:hAnsi="Times New Roman"/>
                <w:color w:val="333333"/>
                <w:kern w:val="0"/>
                <w:sz w:val="24"/>
                <w:szCs w:val="24"/>
                <w:bdr w:val="none" w:sz="0" w:space="0" w:color="auto" w:frame="1"/>
              </w:rPr>
              <w:t>0-5%</w:t>
            </w:r>
          </w:p>
          <w:p w14:paraId="4F249286" w14:textId="2D6671F7" w:rsidR="00CB6182" w:rsidRPr="00DC747A" w:rsidRDefault="00A94DC8" w:rsidP="006908A4">
            <w:pPr>
              <w:spacing w:line="500" w:lineRule="exact"/>
              <w:rPr>
                <w:rFonts w:ascii="Times New Roman" w:hAnsi="Times New Roman"/>
                <w:color w:val="333333"/>
                <w:kern w:val="0"/>
                <w:sz w:val="24"/>
                <w:szCs w:val="24"/>
                <w:bdr w:val="none" w:sz="0" w:space="0" w:color="auto" w:frame="1"/>
              </w:rPr>
            </w:pPr>
            <w:r w:rsidRPr="00DC747A">
              <w:rPr>
                <w:rFonts w:ascii="Times New Roman" w:hAnsi="Times New Roman"/>
                <w:color w:val="333333"/>
                <w:kern w:val="0"/>
                <w:sz w:val="24"/>
                <w:szCs w:val="24"/>
                <w:bdr w:val="none" w:sz="0" w:space="0" w:color="auto" w:frame="1"/>
              </w:rPr>
              <w:t>下游：</w:t>
            </w:r>
            <w:r w:rsidR="007F4882">
              <w:rPr>
                <w:rFonts w:ascii="Times New Roman" w:hAnsi="Times New Roman" w:hint="eastAsia"/>
                <w:color w:val="333333"/>
                <w:kern w:val="0"/>
                <w:sz w:val="24"/>
                <w:szCs w:val="24"/>
                <w:bdr w:val="none" w:sz="0" w:space="0" w:color="auto" w:frame="1"/>
              </w:rPr>
              <w:t>2</w:t>
            </w:r>
            <w:r w:rsidR="007F4882">
              <w:rPr>
                <w:rFonts w:ascii="Times New Roman" w:hAnsi="Times New Roman"/>
                <w:color w:val="333333"/>
                <w:kern w:val="0"/>
                <w:sz w:val="24"/>
                <w:szCs w:val="24"/>
                <w:bdr w:val="none" w:sz="0" w:space="0" w:color="auto" w:frame="1"/>
              </w:rPr>
              <w:t>021</w:t>
            </w:r>
            <w:r w:rsidR="007F4882">
              <w:rPr>
                <w:rFonts w:ascii="Times New Roman" w:hAnsi="Times New Roman" w:hint="eastAsia"/>
                <w:color w:val="333333"/>
                <w:kern w:val="0"/>
                <w:sz w:val="24"/>
                <w:szCs w:val="24"/>
                <w:bdr w:val="none" w:sz="0" w:space="0" w:color="auto" w:frame="1"/>
              </w:rPr>
              <w:t>年中国境内</w:t>
            </w:r>
            <w:r w:rsidR="007F4882" w:rsidRPr="00CB6182">
              <w:rPr>
                <w:rFonts w:ascii="Times New Roman" w:hAnsi="Times New Roman" w:hint="eastAsia"/>
                <w:color w:val="333333"/>
                <w:kern w:val="0"/>
                <w:sz w:val="24"/>
                <w:szCs w:val="24"/>
                <w:bdr w:val="none" w:sz="0" w:space="0" w:color="auto" w:frame="1"/>
              </w:rPr>
              <w:t>光伏发电市场</w:t>
            </w:r>
            <w:r w:rsidR="007E56DE">
              <w:rPr>
                <w:rFonts w:ascii="Times New Roman" w:hAnsi="Times New Roman" w:hint="eastAsia"/>
                <w:color w:val="333333"/>
                <w:kern w:val="0"/>
                <w:sz w:val="24"/>
                <w:szCs w:val="24"/>
                <w:bdr w:val="none" w:sz="0" w:space="0" w:color="auto" w:frame="1"/>
              </w:rPr>
              <w:t>：</w:t>
            </w:r>
            <w:r w:rsidR="00A76E55">
              <w:rPr>
                <w:rFonts w:ascii="Times New Roman" w:hAnsi="Times New Roman" w:hint="eastAsia"/>
                <w:color w:val="333333"/>
                <w:kern w:val="0"/>
                <w:sz w:val="24"/>
                <w:szCs w:val="24"/>
                <w:bdr w:val="none" w:sz="0" w:space="0" w:color="auto" w:frame="1"/>
              </w:rPr>
              <w:t>如上所述</w:t>
            </w:r>
          </w:p>
        </w:tc>
      </w:tr>
    </w:tbl>
    <w:p w14:paraId="2A93CA42" w14:textId="77777777" w:rsidR="000F5E24" w:rsidRPr="00DC747A" w:rsidRDefault="00000000">
      <w:pPr>
        <w:rPr>
          <w:rFonts w:ascii="Times New Roman" w:hAnsi="Times New Roman"/>
        </w:rPr>
      </w:pPr>
    </w:p>
    <w:sectPr w:rsidR="000F5E24" w:rsidRPr="00DC747A" w:rsidSect="00ED2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55215" w14:textId="77777777" w:rsidR="002B7FC1" w:rsidRDefault="002B7FC1" w:rsidP="00834894">
      <w:r>
        <w:separator/>
      </w:r>
    </w:p>
  </w:endnote>
  <w:endnote w:type="continuationSeparator" w:id="0">
    <w:p w14:paraId="0722447D" w14:textId="77777777" w:rsidR="002B7FC1" w:rsidRDefault="002B7FC1" w:rsidP="00834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DCE76" w14:textId="77777777" w:rsidR="002B7FC1" w:rsidRDefault="002B7FC1" w:rsidP="00834894">
      <w:r>
        <w:separator/>
      </w:r>
    </w:p>
  </w:footnote>
  <w:footnote w:type="continuationSeparator" w:id="0">
    <w:p w14:paraId="4219D338" w14:textId="77777777" w:rsidR="002B7FC1" w:rsidRDefault="002B7FC1" w:rsidP="008348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DF"/>
    <w:rsid w:val="00017E40"/>
    <w:rsid w:val="00026E42"/>
    <w:rsid w:val="00037065"/>
    <w:rsid w:val="000D7EBA"/>
    <w:rsid w:val="0011124F"/>
    <w:rsid w:val="001164CD"/>
    <w:rsid w:val="00155717"/>
    <w:rsid w:val="001837A3"/>
    <w:rsid w:val="001B310A"/>
    <w:rsid w:val="001D1B20"/>
    <w:rsid w:val="001F47B2"/>
    <w:rsid w:val="001F59BA"/>
    <w:rsid w:val="002A5B5A"/>
    <w:rsid w:val="002B7FC1"/>
    <w:rsid w:val="002D47CB"/>
    <w:rsid w:val="00346DAC"/>
    <w:rsid w:val="003C0AEB"/>
    <w:rsid w:val="00414847"/>
    <w:rsid w:val="004F7688"/>
    <w:rsid w:val="005009F5"/>
    <w:rsid w:val="00501596"/>
    <w:rsid w:val="005233C3"/>
    <w:rsid w:val="00557877"/>
    <w:rsid w:val="005C4FEA"/>
    <w:rsid w:val="005E3B00"/>
    <w:rsid w:val="0060213D"/>
    <w:rsid w:val="0061488D"/>
    <w:rsid w:val="006467D8"/>
    <w:rsid w:val="00655F92"/>
    <w:rsid w:val="006A3249"/>
    <w:rsid w:val="006A531B"/>
    <w:rsid w:val="006F7693"/>
    <w:rsid w:val="00710140"/>
    <w:rsid w:val="007C3886"/>
    <w:rsid w:val="007E2CDE"/>
    <w:rsid w:val="007E56DE"/>
    <w:rsid w:val="007F2275"/>
    <w:rsid w:val="007F4882"/>
    <w:rsid w:val="00834894"/>
    <w:rsid w:val="008B54B7"/>
    <w:rsid w:val="008B6410"/>
    <w:rsid w:val="008C522B"/>
    <w:rsid w:val="00915F0F"/>
    <w:rsid w:val="009308DC"/>
    <w:rsid w:val="009532DF"/>
    <w:rsid w:val="009575A8"/>
    <w:rsid w:val="00987A23"/>
    <w:rsid w:val="00997019"/>
    <w:rsid w:val="009A5029"/>
    <w:rsid w:val="009C6C20"/>
    <w:rsid w:val="009D38D5"/>
    <w:rsid w:val="009E4382"/>
    <w:rsid w:val="009E5373"/>
    <w:rsid w:val="00A04B69"/>
    <w:rsid w:val="00A265A0"/>
    <w:rsid w:val="00A323D6"/>
    <w:rsid w:val="00A53F26"/>
    <w:rsid w:val="00A73D28"/>
    <w:rsid w:val="00A76E55"/>
    <w:rsid w:val="00A94DC8"/>
    <w:rsid w:val="00AA0CC5"/>
    <w:rsid w:val="00B16AFE"/>
    <w:rsid w:val="00B65DD5"/>
    <w:rsid w:val="00B904BE"/>
    <w:rsid w:val="00B90EAD"/>
    <w:rsid w:val="00BD10B6"/>
    <w:rsid w:val="00C07076"/>
    <w:rsid w:val="00CB00DF"/>
    <w:rsid w:val="00CB6182"/>
    <w:rsid w:val="00D542C6"/>
    <w:rsid w:val="00D73C72"/>
    <w:rsid w:val="00DC747A"/>
    <w:rsid w:val="00E0592B"/>
    <w:rsid w:val="00E31738"/>
    <w:rsid w:val="00E86786"/>
    <w:rsid w:val="00E92AB4"/>
    <w:rsid w:val="00ED2F80"/>
    <w:rsid w:val="00F1624E"/>
    <w:rsid w:val="00F32F8A"/>
    <w:rsid w:val="00F810AA"/>
    <w:rsid w:val="00FB43EC"/>
    <w:rsid w:val="00FB6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8E922"/>
  <w15:docId w15:val="{65CE560F-0126-48EB-A5E9-49862441B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894"/>
    <w:pPr>
      <w:tabs>
        <w:tab w:val="center" w:pos="4153"/>
        <w:tab w:val="right" w:pos="8306"/>
      </w:tabs>
      <w:snapToGrid w:val="0"/>
      <w:jc w:val="center"/>
    </w:pPr>
    <w:rPr>
      <w:sz w:val="18"/>
      <w:szCs w:val="18"/>
    </w:rPr>
  </w:style>
  <w:style w:type="character" w:customStyle="1" w:styleId="a4">
    <w:name w:val="页眉 字符"/>
    <w:basedOn w:val="a0"/>
    <w:link w:val="a3"/>
    <w:uiPriority w:val="99"/>
    <w:rsid w:val="00834894"/>
    <w:rPr>
      <w:rFonts w:ascii="Calibri" w:eastAsia="宋体" w:hAnsi="Calibri" w:cs="Times New Roman"/>
      <w:sz w:val="18"/>
      <w:szCs w:val="18"/>
    </w:rPr>
  </w:style>
  <w:style w:type="paragraph" w:styleId="a5">
    <w:name w:val="footer"/>
    <w:basedOn w:val="a"/>
    <w:link w:val="a6"/>
    <w:uiPriority w:val="99"/>
    <w:unhideWhenUsed/>
    <w:rsid w:val="00834894"/>
    <w:pPr>
      <w:tabs>
        <w:tab w:val="center" w:pos="4153"/>
        <w:tab w:val="right" w:pos="8306"/>
      </w:tabs>
      <w:snapToGrid w:val="0"/>
      <w:jc w:val="left"/>
    </w:pPr>
    <w:rPr>
      <w:sz w:val="18"/>
      <w:szCs w:val="18"/>
    </w:rPr>
  </w:style>
  <w:style w:type="character" w:customStyle="1" w:styleId="a6">
    <w:name w:val="页脚 字符"/>
    <w:basedOn w:val="a0"/>
    <w:link w:val="a5"/>
    <w:uiPriority w:val="99"/>
    <w:rsid w:val="00834894"/>
    <w:rPr>
      <w:rFonts w:ascii="Calibri" w:eastAsia="宋体" w:hAnsi="Calibri" w:cs="Times New Roman"/>
      <w:sz w:val="18"/>
      <w:szCs w:val="18"/>
    </w:rPr>
  </w:style>
  <w:style w:type="character" w:styleId="a7">
    <w:name w:val="annotation reference"/>
    <w:basedOn w:val="a0"/>
    <w:uiPriority w:val="99"/>
    <w:semiHidden/>
    <w:unhideWhenUsed/>
    <w:rsid w:val="001F59BA"/>
    <w:rPr>
      <w:sz w:val="21"/>
      <w:szCs w:val="21"/>
    </w:rPr>
  </w:style>
  <w:style w:type="paragraph" w:styleId="a8">
    <w:name w:val="annotation text"/>
    <w:basedOn w:val="a"/>
    <w:link w:val="a9"/>
    <w:uiPriority w:val="99"/>
    <w:semiHidden/>
    <w:unhideWhenUsed/>
    <w:rsid w:val="001F59BA"/>
    <w:pPr>
      <w:jc w:val="left"/>
    </w:pPr>
  </w:style>
  <w:style w:type="character" w:customStyle="1" w:styleId="a9">
    <w:name w:val="批注文字 字符"/>
    <w:basedOn w:val="a0"/>
    <w:link w:val="a8"/>
    <w:uiPriority w:val="99"/>
    <w:semiHidden/>
    <w:rsid w:val="001F59BA"/>
    <w:rPr>
      <w:rFonts w:ascii="Calibri" w:eastAsia="宋体" w:hAnsi="Calibri" w:cs="Times New Roman"/>
    </w:rPr>
  </w:style>
  <w:style w:type="paragraph" w:styleId="aa">
    <w:name w:val="annotation subject"/>
    <w:basedOn w:val="a8"/>
    <w:next w:val="a8"/>
    <w:link w:val="ab"/>
    <w:uiPriority w:val="99"/>
    <w:semiHidden/>
    <w:unhideWhenUsed/>
    <w:rsid w:val="001F59BA"/>
    <w:rPr>
      <w:b/>
      <w:bCs/>
    </w:rPr>
  </w:style>
  <w:style w:type="character" w:customStyle="1" w:styleId="ab">
    <w:name w:val="批注主题 字符"/>
    <w:basedOn w:val="a9"/>
    <w:link w:val="aa"/>
    <w:uiPriority w:val="99"/>
    <w:semiHidden/>
    <w:rsid w:val="001F59BA"/>
    <w:rPr>
      <w:rFonts w:ascii="Calibri" w:eastAsia="宋体"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567</Words>
  <Characters>608</Characters>
  <Application>Microsoft Office Word</Application>
  <DocSecurity>0</DocSecurity>
  <Lines>40</Lines>
  <Paragraphs>32</Paragraphs>
  <ScaleCrop>false</ScaleCrop>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陈媚</dc:creator>
  <cp:lastModifiedBy>user</cp:lastModifiedBy>
  <cp:revision>13</cp:revision>
  <dcterms:created xsi:type="dcterms:W3CDTF">2022-12-28T13:47:00Z</dcterms:created>
  <dcterms:modified xsi:type="dcterms:W3CDTF">2023-01-05T13:38:00Z</dcterms:modified>
</cp:coreProperties>
</file>