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E2CCC" w14:textId="77777777" w:rsidR="00094095" w:rsidRPr="0015166A" w:rsidRDefault="00094095" w:rsidP="00316B15">
      <w:pPr>
        <w:spacing w:line="440" w:lineRule="exact"/>
        <w:jc w:val="center"/>
        <w:rPr>
          <w:rFonts w:ascii="Times New Roman" w:hAnsi="Times New Roman"/>
          <w:b/>
          <w:bCs/>
          <w:sz w:val="28"/>
          <w:szCs w:val="28"/>
        </w:rPr>
      </w:pPr>
      <w:r w:rsidRPr="0015166A">
        <w:rPr>
          <w:rFonts w:ascii="Times New Roman" w:hAnsi="Times New Roman"/>
          <w:b/>
          <w:bCs/>
          <w:sz w:val="28"/>
          <w:szCs w:val="28"/>
        </w:rPr>
        <w:t>经营者集中简易案件公示表</w:t>
      </w:r>
    </w:p>
    <w:p w14:paraId="4AB939F1" w14:textId="77777777" w:rsidR="0095347A" w:rsidRPr="0015166A" w:rsidRDefault="0095347A" w:rsidP="00EE2784">
      <w:pPr>
        <w:spacing w:line="440" w:lineRule="exact"/>
        <w:jc w:val="center"/>
        <w:rPr>
          <w:rFonts w:ascii="Times New Roman" w:hAnsi="Times New Roman"/>
          <w:sz w:val="28"/>
          <w:szCs w:val="28"/>
        </w:rPr>
      </w:pP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796"/>
        <w:gridCol w:w="4754"/>
      </w:tblGrid>
      <w:tr w:rsidR="00D73A38" w:rsidRPr="00BB1674" w14:paraId="4D42BED9" w14:textId="77777777" w:rsidTr="00BA4F7F">
        <w:tc>
          <w:tcPr>
            <w:tcW w:w="1809" w:type="dxa"/>
            <w:shd w:val="clear" w:color="auto" w:fill="D9D9D9"/>
          </w:tcPr>
          <w:p w14:paraId="3EF0B65B" w14:textId="77777777" w:rsidR="00266A6B" w:rsidRPr="00BB1674" w:rsidRDefault="00266A6B" w:rsidP="00266A6B">
            <w:pPr>
              <w:spacing w:line="500" w:lineRule="exact"/>
              <w:rPr>
                <w:rFonts w:ascii="仿宋" w:eastAsia="仿宋" w:hAnsi="仿宋"/>
                <w:b/>
                <w:bCs/>
                <w:szCs w:val="21"/>
              </w:rPr>
            </w:pPr>
            <w:r w:rsidRPr="00BB1674">
              <w:rPr>
                <w:rFonts w:ascii="仿宋" w:eastAsia="仿宋" w:hAnsi="仿宋"/>
                <w:b/>
                <w:bCs/>
                <w:szCs w:val="21"/>
              </w:rPr>
              <w:t>案件名称</w:t>
            </w:r>
          </w:p>
        </w:tc>
        <w:tc>
          <w:tcPr>
            <w:tcW w:w="6550" w:type="dxa"/>
            <w:gridSpan w:val="2"/>
            <w:shd w:val="clear" w:color="auto" w:fill="auto"/>
            <w:vAlign w:val="center"/>
          </w:tcPr>
          <w:p w14:paraId="339098CD" w14:textId="5E550A31" w:rsidR="00266A6B" w:rsidRPr="00BB1674" w:rsidRDefault="003A5144" w:rsidP="00E1347C">
            <w:pPr>
              <w:spacing w:beforeLines="50" w:before="156" w:afterLines="50" w:after="156"/>
              <w:rPr>
                <w:rFonts w:ascii="仿宋" w:eastAsia="仿宋" w:hAnsi="仿宋"/>
                <w:szCs w:val="21"/>
              </w:rPr>
            </w:pPr>
            <w:r w:rsidRPr="00BB1674">
              <w:rPr>
                <w:rFonts w:ascii="仿宋" w:eastAsia="仿宋" w:hAnsi="仿宋" w:hint="eastAsia"/>
                <w:szCs w:val="21"/>
              </w:rPr>
              <w:t>华润电力控股有限公司与舟山海洋综合开发投资有限公司等经营者新设合营企业案</w:t>
            </w:r>
          </w:p>
        </w:tc>
      </w:tr>
      <w:tr w:rsidR="00D73A38" w:rsidRPr="00BB1674" w14:paraId="0DDDC025" w14:textId="77777777" w:rsidTr="00BA4F7F">
        <w:trPr>
          <w:trHeight w:val="993"/>
        </w:trPr>
        <w:tc>
          <w:tcPr>
            <w:tcW w:w="1809" w:type="dxa"/>
            <w:shd w:val="clear" w:color="auto" w:fill="D9D9D9"/>
          </w:tcPr>
          <w:p w14:paraId="14A06486" w14:textId="77777777" w:rsidR="00266A6B" w:rsidRPr="00BB1674" w:rsidRDefault="00266A6B" w:rsidP="00266A6B">
            <w:pPr>
              <w:spacing w:line="500" w:lineRule="exact"/>
              <w:rPr>
                <w:rFonts w:ascii="仿宋" w:eastAsia="仿宋" w:hAnsi="仿宋"/>
                <w:b/>
                <w:bCs/>
                <w:szCs w:val="21"/>
              </w:rPr>
            </w:pPr>
            <w:r w:rsidRPr="00BB1674">
              <w:rPr>
                <w:rFonts w:ascii="仿宋" w:eastAsia="仿宋" w:hAnsi="仿宋"/>
                <w:b/>
                <w:bCs/>
                <w:szCs w:val="21"/>
              </w:rPr>
              <w:t>交易概况（限200字内）</w:t>
            </w:r>
          </w:p>
        </w:tc>
        <w:tc>
          <w:tcPr>
            <w:tcW w:w="6550" w:type="dxa"/>
            <w:gridSpan w:val="2"/>
          </w:tcPr>
          <w:p w14:paraId="1495CD8C" w14:textId="77777777" w:rsidR="005C11B1" w:rsidRPr="00BB1674" w:rsidRDefault="003A5144" w:rsidP="003A5144">
            <w:pPr>
              <w:tabs>
                <w:tab w:val="left" w:pos="651"/>
              </w:tabs>
              <w:spacing w:beforeLines="50" w:before="156" w:afterLines="50" w:after="156"/>
              <w:rPr>
                <w:rFonts w:ascii="仿宋" w:eastAsia="仿宋" w:hAnsi="仿宋"/>
                <w:szCs w:val="21"/>
              </w:rPr>
            </w:pPr>
            <w:r w:rsidRPr="00BB1674">
              <w:rPr>
                <w:rFonts w:ascii="仿宋" w:eastAsia="仿宋" w:hAnsi="仿宋" w:hint="eastAsia"/>
                <w:szCs w:val="21"/>
              </w:rPr>
              <w:t>2021年12月6日，</w:t>
            </w:r>
            <w:r w:rsidRPr="00BB1674">
              <w:rPr>
                <w:rFonts w:ascii="仿宋" w:eastAsia="仿宋" w:hAnsi="仿宋" w:hint="eastAsia"/>
                <w:szCs w:val="21"/>
              </w:rPr>
              <w:t>华润电力控股有限公司</w:t>
            </w:r>
            <w:r w:rsidRPr="00BB1674">
              <w:rPr>
                <w:rFonts w:ascii="仿宋" w:eastAsia="仿宋" w:hAnsi="仿宋" w:hint="eastAsia"/>
                <w:szCs w:val="21"/>
              </w:rPr>
              <w:t>（“</w:t>
            </w:r>
            <w:r w:rsidRPr="00BB1674">
              <w:rPr>
                <w:rFonts w:ascii="仿宋" w:eastAsia="仿宋" w:hAnsi="仿宋" w:hint="eastAsia"/>
                <w:b/>
                <w:szCs w:val="21"/>
              </w:rPr>
              <w:t>华润电力</w:t>
            </w:r>
            <w:r w:rsidRPr="00BB1674">
              <w:rPr>
                <w:rFonts w:ascii="仿宋" w:eastAsia="仿宋" w:hAnsi="仿宋" w:hint="eastAsia"/>
                <w:szCs w:val="21"/>
              </w:rPr>
              <w:t>”）、</w:t>
            </w:r>
            <w:r w:rsidRPr="00BB1674">
              <w:rPr>
                <w:rFonts w:ascii="仿宋" w:eastAsia="仿宋" w:hAnsi="仿宋" w:hint="eastAsia"/>
                <w:szCs w:val="21"/>
              </w:rPr>
              <w:t>舟山海洋综合开发投资有限公司</w:t>
            </w:r>
            <w:r w:rsidRPr="00BB1674">
              <w:rPr>
                <w:rFonts w:ascii="仿宋" w:eastAsia="仿宋" w:hAnsi="仿宋" w:hint="eastAsia"/>
                <w:szCs w:val="21"/>
              </w:rPr>
              <w:t>（“</w:t>
            </w:r>
            <w:r w:rsidRPr="00BB1674">
              <w:rPr>
                <w:rFonts w:ascii="仿宋" w:eastAsia="仿宋" w:hAnsi="仿宋" w:hint="eastAsia"/>
                <w:b/>
                <w:szCs w:val="21"/>
              </w:rPr>
              <w:t>舟山海投</w:t>
            </w:r>
            <w:r w:rsidRPr="00BB1674">
              <w:rPr>
                <w:rFonts w:ascii="仿宋" w:eastAsia="仿宋" w:hAnsi="仿宋" w:hint="eastAsia"/>
                <w:szCs w:val="21"/>
              </w:rPr>
              <w:t>”）与江苏爱康科技股份有限公司（“</w:t>
            </w:r>
            <w:r w:rsidRPr="00BB1674">
              <w:rPr>
                <w:rFonts w:ascii="仿宋" w:eastAsia="仿宋" w:hAnsi="仿宋" w:hint="eastAsia"/>
                <w:b/>
                <w:szCs w:val="21"/>
              </w:rPr>
              <w:t>爱康科技</w:t>
            </w:r>
            <w:r w:rsidRPr="00BB1674">
              <w:rPr>
                <w:rFonts w:ascii="仿宋" w:eastAsia="仿宋" w:hAnsi="仿宋" w:hint="eastAsia"/>
                <w:szCs w:val="21"/>
              </w:rPr>
              <w:t>”）（合称为“</w:t>
            </w:r>
            <w:r w:rsidRPr="00BB1674">
              <w:rPr>
                <w:rFonts w:ascii="仿宋" w:eastAsia="仿宋" w:hAnsi="仿宋" w:hint="eastAsia"/>
                <w:b/>
                <w:szCs w:val="21"/>
              </w:rPr>
              <w:t>合营各方</w:t>
            </w:r>
            <w:r w:rsidRPr="00BB1674">
              <w:rPr>
                <w:rFonts w:ascii="仿宋" w:eastAsia="仿宋" w:hAnsi="仿宋" w:hint="eastAsia"/>
                <w:szCs w:val="21"/>
              </w:rPr>
              <w:t>”）签订合资协议，根据该协议，合营各方拟以40%、40%与20%的股权比例设立一家合营企业，以在中国境内从事光伏电池与光伏组件的生产业务。（“</w:t>
            </w:r>
            <w:r w:rsidRPr="00BB1674">
              <w:rPr>
                <w:rFonts w:ascii="仿宋" w:eastAsia="仿宋" w:hAnsi="仿宋" w:hint="eastAsia"/>
                <w:b/>
                <w:szCs w:val="21"/>
              </w:rPr>
              <w:t>拟议交易</w:t>
            </w:r>
            <w:r w:rsidRPr="00BB1674">
              <w:rPr>
                <w:rFonts w:ascii="仿宋" w:eastAsia="仿宋" w:hAnsi="仿宋" w:hint="eastAsia"/>
                <w:szCs w:val="21"/>
              </w:rPr>
              <w:t>”）</w:t>
            </w:r>
          </w:p>
          <w:p w14:paraId="683D2C6A" w14:textId="058BF486" w:rsidR="003A5144" w:rsidRPr="00BB1674" w:rsidRDefault="003A5144" w:rsidP="003A5144">
            <w:pPr>
              <w:tabs>
                <w:tab w:val="left" w:pos="651"/>
              </w:tabs>
              <w:spacing w:beforeLines="50" w:before="156" w:afterLines="50" w:after="156"/>
              <w:rPr>
                <w:rFonts w:ascii="仿宋" w:eastAsia="仿宋" w:hAnsi="仿宋" w:hint="eastAsia"/>
                <w:color w:val="000000"/>
                <w:szCs w:val="21"/>
              </w:rPr>
            </w:pPr>
            <w:r w:rsidRPr="00BB1674">
              <w:rPr>
                <w:rFonts w:ascii="仿宋" w:eastAsia="仿宋" w:hAnsi="仿宋"/>
                <w:szCs w:val="21"/>
              </w:rPr>
              <w:t>拟议交易完成后</w:t>
            </w:r>
            <w:r w:rsidRPr="00BB1674">
              <w:rPr>
                <w:rFonts w:ascii="仿宋" w:eastAsia="仿宋" w:hAnsi="仿宋" w:hint="eastAsia"/>
                <w:szCs w:val="21"/>
              </w:rPr>
              <w:t>，</w:t>
            </w:r>
            <w:r w:rsidRPr="00BB1674">
              <w:rPr>
                <w:rFonts w:ascii="仿宋" w:eastAsia="仿宋" w:hAnsi="仿宋" w:hint="eastAsia"/>
                <w:szCs w:val="21"/>
              </w:rPr>
              <w:t>合营各方</w:t>
            </w:r>
            <w:r w:rsidRPr="00BB1674">
              <w:rPr>
                <w:rFonts w:ascii="仿宋" w:eastAsia="仿宋" w:hAnsi="仿宋" w:hint="eastAsia"/>
                <w:szCs w:val="21"/>
              </w:rPr>
              <w:t>将共同控制合营企业。</w:t>
            </w:r>
          </w:p>
        </w:tc>
      </w:tr>
      <w:tr w:rsidR="003A5144" w:rsidRPr="00BB1674" w14:paraId="687B1CBB" w14:textId="77777777" w:rsidTr="00E1347C">
        <w:trPr>
          <w:trHeight w:val="988"/>
        </w:trPr>
        <w:tc>
          <w:tcPr>
            <w:tcW w:w="1809" w:type="dxa"/>
            <w:vMerge w:val="restart"/>
            <w:shd w:val="clear" w:color="auto" w:fill="D9D9D9"/>
          </w:tcPr>
          <w:p w14:paraId="0F20F28F" w14:textId="77777777" w:rsidR="003A5144" w:rsidRPr="00BB1674" w:rsidRDefault="003A5144" w:rsidP="00266A6B">
            <w:pPr>
              <w:spacing w:line="500" w:lineRule="exact"/>
              <w:rPr>
                <w:rFonts w:ascii="仿宋" w:eastAsia="仿宋" w:hAnsi="仿宋"/>
                <w:b/>
                <w:bCs/>
                <w:szCs w:val="21"/>
              </w:rPr>
            </w:pPr>
            <w:r w:rsidRPr="00BB1674">
              <w:rPr>
                <w:rFonts w:ascii="仿宋" w:eastAsia="仿宋" w:hAnsi="仿宋"/>
                <w:b/>
                <w:bCs/>
                <w:szCs w:val="21"/>
              </w:rPr>
              <w:t>参与集中的经营者简介</w:t>
            </w:r>
          </w:p>
        </w:tc>
        <w:tc>
          <w:tcPr>
            <w:tcW w:w="1796" w:type="dxa"/>
          </w:tcPr>
          <w:p w14:paraId="7E060461" w14:textId="3DC9C61F" w:rsidR="003A5144" w:rsidRPr="00BB1674" w:rsidRDefault="003A5144" w:rsidP="00133E62">
            <w:pPr>
              <w:pStyle w:val="a9"/>
              <w:numPr>
                <w:ilvl w:val="0"/>
                <w:numId w:val="17"/>
              </w:numPr>
              <w:spacing w:beforeLines="50" w:before="156" w:afterLines="50" w:after="156"/>
              <w:ind w:firstLineChars="0"/>
              <w:rPr>
                <w:rFonts w:ascii="仿宋" w:eastAsia="仿宋" w:hAnsi="仿宋"/>
                <w:szCs w:val="21"/>
              </w:rPr>
            </w:pPr>
            <w:r w:rsidRPr="00BB1674">
              <w:rPr>
                <w:rFonts w:ascii="仿宋" w:eastAsia="仿宋" w:hAnsi="仿宋" w:hint="eastAsia"/>
                <w:szCs w:val="21"/>
              </w:rPr>
              <w:t>华润电力</w:t>
            </w:r>
          </w:p>
        </w:tc>
        <w:tc>
          <w:tcPr>
            <w:tcW w:w="4754" w:type="dxa"/>
          </w:tcPr>
          <w:p w14:paraId="47E2F26D" w14:textId="2F7069F0" w:rsidR="003A5144" w:rsidRPr="00BB1674" w:rsidRDefault="003A5144" w:rsidP="00492CEA">
            <w:pPr>
              <w:spacing w:beforeLines="50" w:before="156" w:afterLines="50" w:after="156"/>
              <w:rPr>
                <w:rFonts w:ascii="仿宋" w:eastAsia="仿宋" w:hAnsi="仿宋" w:hint="eastAsia"/>
                <w:szCs w:val="21"/>
              </w:rPr>
            </w:pPr>
            <w:r w:rsidRPr="00BB1674">
              <w:rPr>
                <w:rFonts w:ascii="仿宋" w:eastAsia="仿宋" w:hAnsi="仿宋"/>
                <w:szCs w:val="21"/>
              </w:rPr>
              <w:t>华润电力于</w:t>
            </w:r>
            <w:r w:rsidRPr="00BB1674">
              <w:rPr>
                <w:rFonts w:ascii="仿宋" w:eastAsia="仿宋" w:hAnsi="仿宋" w:hint="eastAsia"/>
                <w:szCs w:val="21"/>
              </w:rPr>
              <w:t>2</w:t>
            </w:r>
            <w:r w:rsidRPr="00BB1674">
              <w:rPr>
                <w:rFonts w:ascii="仿宋" w:eastAsia="仿宋" w:hAnsi="仿宋"/>
                <w:szCs w:val="21"/>
              </w:rPr>
              <w:t>00</w:t>
            </w:r>
            <w:bookmarkStart w:id="0" w:name="_GoBack"/>
            <w:bookmarkEnd w:id="0"/>
            <w:r w:rsidRPr="00BB1674">
              <w:rPr>
                <w:rFonts w:ascii="仿宋" w:eastAsia="仿宋" w:hAnsi="仿宋"/>
                <w:szCs w:val="21"/>
              </w:rPr>
              <w:t>1年</w:t>
            </w:r>
            <w:r w:rsidRPr="00BB1674">
              <w:rPr>
                <w:rFonts w:ascii="仿宋" w:eastAsia="仿宋" w:hAnsi="仿宋" w:hint="eastAsia"/>
                <w:szCs w:val="21"/>
              </w:rPr>
              <w:t>8月2</w:t>
            </w:r>
            <w:r w:rsidRPr="00BB1674">
              <w:rPr>
                <w:rFonts w:ascii="仿宋" w:eastAsia="仿宋" w:hAnsi="仿宋"/>
                <w:szCs w:val="21"/>
              </w:rPr>
              <w:t>7日成立中国香港</w:t>
            </w:r>
            <w:r w:rsidRPr="00BB1674">
              <w:rPr>
                <w:rFonts w:ascii="仿宋" w:eastAsia="仿宋" w:hAnsi="仿宋" w:hint="eastAsia"/>
                <w:szCs w:val="21"/>
              </w:rPr>
              <w:t>，</w:t>
            </w:r>
            <w:r w:rsidRPr="00BB1674">
              <w:rPr>
                <w:rFonts w:ascii="仿宋" w:eastAsia="仿宋" w:hAnsi="仿宋"/>
                <w:szCs w:val="21"/>
              </w:rPr>
              <w:t>主要从事</w:t>
            </w:r>
            <w:r w:rsidRPr="00BB1674">
              <w:rPr>
                <w:rFonts w:ascii="仿宋" w:eastAsia="仿宋" w:hAnsi="仿宋" w:hint="eastAsia"/>
                <w:szCs w:val="21"/>
              </w:rPr>
              <w:t>风电、火电、水电、光伏发电、分布式能源、售电及综合能源服务。</w:t>
            </w:r>
          </w:p>
        </w:tc>
      </w:tr>
      <w:tr w:rsidR="003A5144" w:rsidRPr="00BB1674" w14:paraId="7DB5275E" w14:textId="77777777" w:rsidTr="00E1347C">
        <w:trPr>
          <w:trHeight w:val="404"/>
        </w:trPr>
        <w:tc>
          <w:tcPr>
            <w:tcW w:w="1809" w:type="dxa"/>
            <w:vMerge/>
            <w:shd w:val="clear" w:color="auto" w:fill="D9D9D9"/>
          </w:tcPr>
          <w:p w14:paraId="560A29AB" w14:textId="77777777" w:rsidR="003A5144" w:rsidRPr="00BB1674" w:rsidRDefault="003A5144" w:rsidP="00266A6B">
            <w:pPr>
              <w:spacing w:line="500" w:lineRule="exact"/>
              <w:rPr>
                <w:rFonts w:ascii="仿宋" w:eastAsia="仿宋" w:hAnsi="仿宋"/>
                <w:szCs w:val="21"/>
              </w:rPr>
            </w:pPr>
          </w:p>
        </w:tc>
        <w:tc>
          <w:tcPr>
            <w:tcW w:w="1796" w:type="dxa"/>
          </w:tcPr>
          <w:p w14:paraId="5EED6900" w14:textId="51D9F075" w:rsidR="003A5144" w:rsidRPr="00BB1674" w:rsidRDefault="003A5144" w:rsidP="008D7C53">
            <w:pPr>
              <w:pStyle w:val="a9"/>
              <w:numPr>
                <w:ilvl w:val="0"/>
                <w:numId w:val="17"/>
              </w:numPr>
              <w:spacing w:beforeLines="50" w:before="156" w:afterLines="50" w:after="156"/>
              <w:ind w:firstLineChars="0"/>
              <w:rPr>
                <w:rFonts w:ascii="仿宋" w:eastAsia="仿宋" w:hAnsi="仿宋"/>
                <w:szCs w:val="21"/>
              </w:rPr>
            </w:pPr>
            <w:r w:rsidRPr="00BB1674">
              <w:rPr>
                <w:rFonts w:ascii="仿宋" w:eastAsia="仿宋" w:hAnsi="仿宋" w:hint="eastAsia"/>
                <w:szCs w:val="21"/>
              </w:rPr>
              <w:t>舟山</w:t>
            </w:r>
            <w:r w:rsidRPr="00BB1674">
              <w:rPr>
                <w:rFonts w:ascii="仿宋" w:eastAsia="仿宋" w:hAnsi="仿宋"/>
                <w:szCs w:val="21"/>
              </w:rPr>
              <w:t>海投</w:t>
            </w:r>
          </w:p>
        </w:tc>
        <w:tc>
          <w:tcPr>
            <w:tcW w:w="4754" w:type="dxa"/>
          </w:tcPr>
          <w:p w14:paraId="54E203B5" w14:textId="138735BE" w:rsidR="003A5144" w:rsidRPr="00BB1674" w:rsidRDefault="003A5144" w:rsidP="003A5144">
            <w:pPr>
              <w:spacing w:beforeLines="50" w:before="156" w:afterLines="50" w:after="156"/>
              <w:rPr>
                <w:rFonts w:ascii="仿宋" w:eastAsia="仿宋" w:hAnsi="仿宋"/>
                <w:color w:val="000000"/>
                <w:szCs w:val="21"/>
              </w:rPr>
            </w:pPr>
            <w:r w:rsidRPr="00BB1674">
              <w:rPr>
                <w:rFonts w:ascii="仿宋" w:eastAsia="仿宋" w:hAnsi="仿宋" w:hint="eastAsia"/>
                <w:szCs w:val="21"/>
              </w:rPr>
              <w:t>舟山</w:t>
            </w:r>
            <w:r w:rsidRPr="00BB1674">
              <w:rPr>
                <w:rFonts w:ascii="仿宋" w:eastAsia="仿宋" w:hAnsi="仿宋"/>
                <w:szCs w:val="21"/>
              </w:rPr>
              <w:t>海投</w:t>
            </w:r>
            <w:r w:rsidRPr="00BB1674">
              <w:rPr>
                <w:rFonts w:ascii="仿宋" w:eastAsia="仿宋" w:hAnsi="仿宋"/>
                <w:szCs w:val="21"/>
              </w:rPr>
              <w:t>于</w:t>
            </w:r>
            <w:r w:rsidRPr="00BB1674">
              <w:rPr>
                <w:rFonts w:ascii="仿宋" w:eastAsia="仿宋" w:hAnsi="仿宋" w:hint="eastAsia"/>
                <w:szCs w:val="21"/>
              </w:rPr>
              <w:t>2</w:t>
            </w:r>
            <w:r w:rsidRPr="00BB1674">
              <w:rPr>
                <w:rFonts w:ascii="仿宋" w:eastAsia="仿宋" w:hAnsi="仿宋"/>
                <w:szCs w:val="21"/>
              </w:rPr>
              <w:t>0</w:t>
            </w:r>
            <w:r w:rsidRPr="00BB1674">
              <w:rPr>
                <w:rFonts w:ascii="仿宋" w:eastAsia="仿宋" w:hAnsi="仿宋"/>
                <w:szCs w:val="21"/>
              </w:rPr>
              <w:t>11</w:t>
            </w:r>
            <w:r w:rsidRPr="00BB1674">
              <w:rPr>
                <w:rFonts w:ascii="仿宋" w:eastAsia="仿宋" w:hAnsi="仿宋"/>
                <w:szCs w:val="21"/>
              </w:rPr>
              <w:t>年</w:t>
            </w:r>
            <w:r w:rsidRPr="00BB1674">
              <w:rPr>
                <w:rFonts w:ascii="仿宋" w:eastAsia="仿宋" w:hAnsi="仿宋"/>
                <w:szCs w:val="21"/>
              </w:rPr>
              <w:t>5</w:t>
            </w:r>
            <w:r w:rsidRPr="00BB1674">
              <w:rPr>
                <w:rFonts w:ascii="仿宋" w:eastAsia="仿宋" w:hAnsi="仿宋" w:hint="eastAsia"/>
                <w:szCs w:val="21"/>
              </w:rPr>
              <w:t>月2</w:t>
            </w:r>
            <w:r w:rsidRPr="00BB1674">
              <w:rPr>
                <w:rFonts w:ascii="仿宋" w:eastAsia="仿宋" w:hAnsi="仿宋"/>
                <w:szCs w:val="21"/>
              </w:rPr>
              <w:t>4</w:t>
            </w:r>
            <w:r w:rsidRPr="00BB1674">
              <w:rPr>
                <w:rFonts w:ascii="仿宋" w:eastAsia="仿宋" w:hAnsi="仿宋"/>
                <w:szCs w:val="21"/>
              </w:rPr>
              <w:t>日成立</w:t>
            </w:r>
            <w:r w:rsidRPr="00BB1674">
              <w:rPr>
                <w:rFonts w:ascii="仿宋" w:eastAsia="仿宋" w:hAnsi="仿宋"/>
                <w:szCs w:val="21"/>
              </w:rPr>
              <w:t>舟山市</w:t>
            </w:r>
            <w:r w:rsidRPr="00BB1674">
              <w:rPr>
                <w:rFonts w:ascii="仿宋" w:eastAsia="仿宋" w:hAnsi="仿宋" w:hint="eastAsia"/>
                <w:szCs w:val="21"/>
              </w:rPr>
              <w:t>，</w:t>
            </w:r>
            <w:r w:rsidRPr="00BB1674">
              <w:rPr>
                <w:rFonts w:ascii="仿宋" w:eastAsia="仿宋" w:hAnsi="仿宋" w:hint="eastAsia"/>
                <w:szCs w:val="21"/>
              </w:rPr>
              <w:t>主要业务为新区战略性投资、石化产业、金融服务、海洋实业（水产品精深加工、商贸流通、海洋信息、企业服务）</w:t>
            </w:r>
          </w:p>
        </w:tc>
      </w:tr>
      <w:tr w:rsidR="003A5144" w:rsidRPr="00BB1674" w14:paraId="540099CA" w14:textId="77777777" w:rsidTr="00E1347C">
        <w:trPr>
          <w:trHeight w:val="404"/>
        </w:trPr>
        <w:tc>
          <w:tcPr>
            <w:tcW w:w="1809" w:type="dxa"/>
            <w:vMerge/>
            <w:shd w:val="clear" w:color="auto" w:fill="D9D9D9"/>
          </w:tcPr>
          <w:p w14:paraId="6008F071" w14:textId="77777777" w:rsidR="003A5144" w:rsidRPr="00BB1674" w:rsidRDefault="003A5144" w:rsidP="00266A6B">
            <w:pPr>
              <w:spacing w:line="500" w:lineRule="exact"/>
              <w:rPr>
                <w:rFonts w:ascii="仿宋" w:eastAsia="仿宋" w:hAnsi="仿宋"/>
                <w:szCs w:val="21"/>
              </w:rPr>
            </w:pPr>
          </w:p>
        </w:tc>
        <w:tc>
          <w:tcPr>
            <w:tcW w:w="1796" w:type="dxa"/>
          </w:tcPr>
          <w:p w14:paraId="51FD0C25" w14:textId="067B9720" w:rsidR="003A5144" w:rsidRPr="00BB1674" w:rsidRDefault="003A5144" w:rsidP="008D7C53">
            <w:pPr>
              <w:pStyle w:val="a9"/>
              <w:numPr>
                <w:ilvl w:val="0"/>
                <w:numId w:val="17"/>
              </w:numPr>
              <w:spacing w:beforeLines="50" w:before="156" w:afterLines="50" w:after="156"/>
              <w:ind w:firstLineChars="0"/>
              <w:rPr>
                <w:rFonts w:ascii="仿宋" w:eastAsia="仿宋" w:hAnsi="仿宋" w:hint="eastAsia"/>
                <w:szCs w:val="21"/>
              </w:rPr>
            </w:pPr>
            <w:r w:rsidRPr="00BB1674">
              <w:rPr>
                <w:rFonts w:ascii="仿宋" w:eastAsia="仿宋" w:hAnsi="仿宋" w:hint="eastAsia"/>
                <w:szCs w:val="21"/>
              </w:rPr>
              <w:t>爱康科技</w:t>
            </w:r>
          </w:p>
        </w:tc>
        <w:tc>
          <w:tcPr>
            <w:tcW w:w="4754" w:type="dxa"/>
          </w:tcPr>
          <w:p w14:paraId="73C7D343" w14:textId="634F8070" w:rsidR="003A5144" w:rsidRPr="00BB1674" w:rsidRDefault="003A5144" w:rsidP="007F0615">
            <w:pPr>
              <w:spacing w:beforeLines="50" w:before="156" w:afterLines="50" w:after="156"/>
              <w:rPr>
                <w:rFonts w:ascii="仿宋" w:eastAsia="仿宋" w:hAnsi="仿宋" w:hint="eastAsia"/>
                <w:color w:val="000000"/>
                <w:szCs w:val="21"/>
              </w:rPr>
            </w:pPr>
            <w:r w:rsidRPr="00BB1674">
              <w:rPr>
                <w:rFonts w:ascii="仿宋" w:eastAsia="仿宋" w:hAnsi="仿宋" w:hint="eastAsia"/>
                <w:color w:val="000000"/>
                <w:szCs w:val="21"/>
              </w:rPr>
              <w:t>爱康科技于2</w:t>
            </w:r>
            <w:r w:rsidRPr="00BB1674">
              <w:rPr>
                <w:rFonts w:ascii="仿宋" w:eastAsia="仿宋" w:hAnsi="仿宋"/>
                <w:color w:val="000000"/>
                <w:szCs w:val="21"/>
              </w:rPr>
              <w:t>006年</w:t>
            </w:r>
            <w:r w:rsidRPr="00BB1674">
              <w:rPr>
                <w:rFonts w:ascii="仿宋" w:eastAsia="仿宋" w:hAnsi="仿宋" w:hint="eastAsia"/>
                <w:color w:val="000000"/>
                <w:szCs w:val="21"/>
              </w:rPr>
              <w:t>3月9日成立于江阴市，主要业务包括新能源制造业务与新能源服务业务。</w:t>
            </w:r>
          </w:p>
        </w:tc>
      </w:tr>
      <w:tr w:rsidR="00D73A38" w:rsidRPr="00BB1674" w14:paraId="779A4BF3" w14:textId="77777777" w:rsidTr="00BA4F7F">
        <w:trPr>
          <w:trHeight w:val="279"/>
        </w:trPr>
        <w:tc>
          <w:tcPr>
            <w:tcW w:w="1809" w:type="dxa"/>
            <w:vMerge w:val="restart"/>
            <w:shd w:val="clear" w:color="auto" w:fill="D9D9D9"/>
          </w:tcPr>
          <w:p w14:paraId="29B44194" w14:textId="77777777" w:rsidR="00094095" w:rsidRPr="00BB1674" w:rsidRDefault="00094095" w:rsidP="00BB2377">
            <w:pPr>
              <w:spacing w:line="500" w:lineRule="exact"/>
              <w:rPr>
                <w:rFonts w:ascii="仿宋" w:eastAsia="仿宋" w:hAnsi="仿宋"/>
                <w:b/>
                <w:bCs/>
                <w:szCs w:val="21"/>
              </w:rPr>
            </w:pPr>
            <w:r w:rsidRPr="00BB1674">
              <w:rPr>
                <w:rFonts w:ascii="仿宋" w:eastAsia="仿宋" w:hAnsi="仿宋"/>
                <w:b/>
                <w:bCs/>
                <w:szCs w:val="21"/>
              </w:rPr>
              <w:t>简易案件理由（</w:t>
            </w:r>
            <w:r w:rsidR="005F167B" w:rsidRPr="00BB1674">
              <w:rPr>
                <w:rFonts w:ascii="仿宋" w:eastAsia="仿宋" w:hAnsi="仿宋"/>
                <w:b/>
                <w:bCs/>
                <w:szCs w:val="21"/>
              </w:rPr>
              <w:t>可以单选，也可以多选</w:t>
            </w:r>
            <w:r w:rsidRPr="00BB1674">
              <w:rPr>
                <w:rFonts w:ascii="仿宋" w:eastAsia="仿宋" w:hAnsi="仿宋"/>
                <w:b/>
                <w:bCs/>
                <w:szCs w:val="21"/>
              </w:rPr>
              <w:t>）</w:t>
            </w:r>
          </w:p>
        </w:tc>
        <w:tc>
          <w:tcPr>
            <w:tcW w:w="6550" w:type="dxa"/>
            <w:gridSpan w:val="2"/>
          </w:tcPr>
          <w:p w14:paraId="03448B22" w14:textId="02F8990D" w:rsidR="00094095" w:rsidRPr="00BB1674" w:rsidRDefault="003A5144" w:rsidP="002F2D60">
            <w:pPr>
              <w:spacing w:line="500" w:lineRule="exact"/>
              <w:rPr>
                <w:rFonts w:ascii="仿宋" w:eastAsia="仿宋" w:hAnsi="仿宋"/>
                <w:szCs w:val="21"/>
              </w:rPr>
            </w:pPr>
            <w:r w:rsidRPr="00BB1674">
              <w:rPr>
                <w:rFonts w:ascii="仿宋" w:eastAsia="仿宋" w:hAnsi="仿宋"/>
                <w:szCs w:val="21"/>
                <w:lang w:val="en-GB"/>
              </w:rPr>
              <w:sym w:font="Wingdings" w:char="F0FE"/>
            </w:r>
            <w:r w:rsidR="00094095" w:rsidRPr="00BB1674">
              <w:rPr>
                <w:rFonts w:ascii="仿宋" w:eastAsia="仿宋" w:hAnsi="仿宋"/>
                <w:szCs w:val="21"/>
              </w:rPr>
              <w:t>1、在同一相关市场，所有参与集中的经营者所占市场份额之和小于15%。</w:t>
            </w:r>
          </w:p>
        </w:tc>
      </w:tr>
      <w:tr w:rsidR="00D73A38" w:rsidRPr="00BB1674" w14:paraId="084D7D28" w14:textId="77777777" w:rsidTr="00BA4F7F">
        <w:trPr>
          <w:trHeight w:val="330"/>
        </w:trPr>
        <w:tc>
          <w:tcPr>
            <w:tcW w:w="1809" w:type="dxa"/>
            <w:vMerge/>
            <w:shd w:val="clear" w:color="auto" w:fill="D9D9D9"/>
          </w:tcPr>
          <w:p w14:paraId="756096BF" w14:textId="77777777" w:rsidR="00094095" w:rsidRPr="00BB1674" w:rsidRDefault="00094095" w:rsidP="002F2D60">
            <w:pPr>
              <w:spacing w:line="500" w:lineRule="exact"/>
              <w:rPr>
                <w:rFonts w:ascii="仿宋" w:eastAsia="仿宋" w:hAnsi="仿宋"/>
                <w:szCs w:val="21"/>
              </w:rPr>
            </w:pPr>
          </w:p>
        </w:tc>
        <w:tc>
          <w:tcPr>
            <w:tcW w:w="6550" w:type="dxa"/>
            <w:gridSpan w:val="2"/>
          </w:tcPr>
          <w:p w14:paraId="15841CB1" w14:textId="23A28903" w:rsidR="00094095" w:rsidRPr="00BB1674" w:rsidRDefault="003A5144" w:rsidP="002F2D60">
            <w:pPr>
              <w:spacing w:line="500" w:lineRule="exact"/>
              <w:rPr>
                <w:rFonts w:ascii="仿宋" w:eastAsia="仿宋" w:hAnsi="仿宋"/>
                <w:szCs w:val="21"/>
              </w:rPr>
            </w:pPr>
            <w:r w:rsidRPr="00BB1674">
              <w:rPr>
                <w:rFonts w:ascii="仿宋" w:eastAsia="仿宋" w:hAnsi="仿宋"/>
                <w:szCs w:val="21"/>
                <w:lang w:val="en-GB"/>
              </w:rPr>
              <w:sym w:font="Wingdings" w:char="F0FE"/>
            </w:r>
            <w:r w:rsidR="00094095" w:rsidRPr="00BB1674">
              <w:rPr>
                <w:rFonts w:ascii="仿宋" w:eastAsia="仿宋" w:hAnsi="仿宋"/>
                <w:szCs w:val="21"/>
              </w:rPr>
              <w:t>2、存在上下游关系的参与集中的经营者，在上下游市场所占的市场份额均小于25%。</w:t>
            </w:r>
          </w:p>
        </w:tc>
      </w:tr>
      <w:tr w:rsidR="00D73A38" w:rsidRPr="00BB1674" w14:paraId="333A6FC0" w14:textId="77777777" w:rsidTr="00BA4F7F">
        <w:trPr>
          <w:trHeight w:val="285"/>
        </w:trPr>
        <w:tc>
          <w:tcPr>
            <w:tcW w:w="1809" w:type="dxa"/>
            <w:vMerge/>
            <w:shd w:val="clear" w:color="auto" w:fill="D9D9D9"/>
          </w:tcPr>
          <w:p w14:paraId="1FC72C9E" w14:textId="77777777" w:rsidR="00094095" w:rsidRPr="00BB1674" w:rsidRDefault="00094095" w:rsidP="002F2D60">
            <w:pPr>
              <w:spacing w:line="500" w:lineRule="exact"/>
              <w:rPr>
                <w:rFonts w:ascii="仿宋" w:eastAsia="仿宋" w:hAnsi="仿宋"/>
                <w:szCs w:val="21"/>
              </w:rPr>
            </w:pPr>
          </w:p>
        </w:tc>
        <w:tc>
          <w:tcPr>
            <w:tcW w:w="6550" w:type="dxa"/>
            <w:gridSpan w:val="2"/>
          </w:tcPr>
          <w:p w14:paraId="37076F02" w14:textId="440F19B7" w:rsidR="00094095" w:rsidRPr="00BB1674" w:rsidRDefault="003061D7" w:rsidP="002F2D60">
            <w:pPr>
              <w:spacing w:line="500" w:lineRule="exact"/>
              <w:rPr>
                <w:rFonts w:ascii="仿宋" w:eastAsia="仿宋" w:hAnsi="仿宋"/>
                <w:szCs w:val="21"/>
              </w:rPr>
            </w:pPr>
            <w:r w:rsidRPr="00BB1674">
              <w:rPr>
                <w:rFonts w:ascii="仿宋" w:eastAsia="仿宋" w:hAnsi="仿宋" w:cs="Arial"/>
                <w:szCs w:val="21"/>
                <w:lang w:val="en-GB"/>
              </w:rPr>
              <w:sym w:font="Wingdings" w:char="F0A8"/>
            </w:r>
            <w:r w:rsidR="00094095" w:rsidRPr="00BB1674">
              <w:rPr>
                <w:rFonts w:ascii="仿宋" w:eastAsia="仿宋" w:hAnsi="仿宋"/>
                <w:szCs w:val="21"/>
              </w:rPr>
              <w:t>3、不在同一相关市场、也不存在上下游关系的参与集中的经营者，在与交易有关的每个市场所占的份额均小于25%。</w:t>
            </w:r>
          </w:p>
        </w:tc>
      </w:tr>
      <w:tr w:rsidR="00D73A38" w:rsidRPr="00BB1674" w14:paraId="53C0D8DE" w14:textId="77777777" w:rsidTr="00BA4F7F">
        <w:trPr>
          <w:trHeight w:val="870"/>
        </w:trPr>
        <w:tc>
          <w:tcPr>
            <w:tcW w:w="1809" w:type="dxa"/>
            <w:vMerge/>
            <w:shd w:val="clear" w:color="auto" w:fill="D9D9D9"/>
          </w:tcPr>
          <w:p w14:paraId="63DDF24A" w14:textId="77777777" w:rsidR="00094095" w:rsidRPr="00BB1674" w:rsidRDefault="00094095" w:rsidP="002F2D60">
            <w:pPr>
              <w:spacing w:line="500" w:lineRule="exact"/>
              <w:rPr>
                <w:rFonts w:ascii="仿宋" w:eastAsia="仿宋" w:hAnsi="仿宋"/>
                <w:szCs w:val="21"/>
              </w:rPr>
            </w:pPr>
          </w:p>
        </w:tc>
        <w:tc>
          <w:tcPr>
            <w:tcW w:w="6550" w:type="dxa"/>
            <w:gridSpan w:val="2"/>
          </w:tcPr>
          <w:p w14:paraId="54A4DD0B" w14:textId="0CFA88D7" w:rsidR="00094095" w:rsidRPr="00BB1674" w:rsidRDefault="00087D30" w:rsidP="002F2D60">
            <w:pPr>
              <w:spacing w:line="500" w:lineRule="exact"/>
              <w:rPr>
                <w:rFonts w:ascii="仿宋" w:eastAsia="仿宋" w:hAnsi="仿宋"/>
                <w:szCs w:val="21"/>
              </w:rPr>
            </w:pPr>
            <w:r w:rsidRPr="00BB1674">
              <w:rPr>
                <w:rFonts w:ascii="仿宋" w:eastAsia="仿宋" w:hAnsi="仿宋" w:cs="Arial"/>
                <w:szCs w:val="21"/>
                <w:lang w:val="en-GB"/>
              </w:rPr>
              <w:sym w:font="Wingdings" w:char="F0A8"/>
            </w:r>
            <w:r w:rsidR="00094095" w:rsidRPr="00BB1674">
              <w:rPr>
                <w:rFonts w:ascii="仿宋" w:eastAsia="仿宋" w:hAnsi="仿宋"/>
                <w:szCs w:val="21"/>
              </w:rPr>
              <w:t>4、参与集中的经营者在中国境外设立合营企业，合营企业不在中国境内从事经济活动。</w:t>
            </w:r>
          </w:p>
        </w:tc>
      </w:tr>
      <w:tr w:rsidR="00D73A38" w:rsidRPr="00BB1674" w14:paraId="6805632B" w14:textId="77777777" w:rsidTr="00BA4F7F">
        <w:trPr>
          <w:trHeight w:val="264"/>
        </w:trPr>
        <w:tc>
          <w:tcPr>
            <w:tcW w:w="1809" w:type="dxa"/>
            <w:vMerge/>
            <w:shd w:val="clear" w:color="auto" w:fill="D9D9D9"/>
          </w:tcPr>
          <w:p w14:paraId="284CAFBD" w14:textId="77777777" w:rsidR="00094095" w:rsidRPr="00BB1674" w:rsidRDefault="00094095" w:rsidP="002F2D60">
            <w:pPr>
              <w:spacing w:line="500" w:lineRule="exact"/>
              <w:rPr>
                <w:rFonts w:ascii="仿宋" w:eastAsia="仿宋" w:hAnsi="仿宋"/>
                <w:szCs w:val="21"/>
              </w:rPr>
            </w:pPr>
          </w:p>
        </w:tc>
        <w:tc>
          <w:tcPr>
            <w:tcW w:w="6550" w:type="dxa"/>
            <w:gridSpan w:val="2"/>
          </w:tcPr>
          <w:p w14:paraId="20FEBF80" w14:textId="74D35F12" w:rsidR="00094095" w:rsidRPr="00BB1674" w:rsidRDefault="003A5144" w:rsidP="002F2D60">
            <w:pPr>
              <w:spacing w:line="500" w:lineRule="exact"/>
              <w:rPr>
                <w:rFonts w:ascii="仿宋" w:eastAsia="仿宋" w:hAnsi="仿宋"/>
                <w:szCs w:val="21"/>
              </w:rPr>
            </w:pPr>
            <w:r w:rsidRPr="00BB1674">
              <w:rPr>
                <w:rFonts w:ascii="仿宋" w:eastAsia="仿宋" w:hAnsi="仿宋" w:cs="Arial"/>
                <w:szCs w:val="21"/>
                <w:lang w:val="en-GB"/>
              </w:rPr>
              <w:sym w:font="Wingdings" w:char="F0A8"/>
            </w:r>
            <w:r w:rsidR="00094095" w:rsidRPr="00BB1674">
              <w:rPr>
                <w:rFonts w:ascii="仿宋" w:eastAsia="仿宋" w:hAnsi="仿宋"/>
                <w:szCs w:val="21"/>
              </w:rPr>
              <w:t>5、参与集中的经营者收购境外企业股权或资产的，该境外企业不在中国境内从事经济活动。</w:t>
            </w:r>
          </w:p>
        </w:tc>
      </w:tr>
      <w:tr w:rsidR="00D73A38" w:rsidRPr="00BB1674" w14:paraId="3F5B2633" w14:textId="77777777" w:rsidTr="00BA4F7F">
        <w:trPr>
          <w:trHeight w:val="345"/>
        </w:trPr>
        <w:tc>
          <w:tcPr>
            <w:tcW w:w="1809" w:type="dxa"/>
            <w:vMerge/>
            <w:shd w:val="clear" w:color="auto" w:fill="D9D9D9"/>
          </w:tcPr>
          <w:p w14:paraId="31BA6860" w14:textId="77777777" w:rsidR="00094095" w:rsidRPr="00BB1674" w:rsidRDefault="00094095" w:rsidP="002F2D60">
            <w:pPr>
              <w:spacing w:line="500" w:lineRule="exact"/>
              <w:rPr>
                <w:rFonts w:ascii="仿宋" w:eastAsia="仿宋" w:hAnsi="仿宋"/>
                <w:szCs w:val="21"/>
              </w:rPr>
            </w:pPr>
          </w:p>
        </w:tc>
        <w:tc>
          <w:tcPr>
            <w:tcW w:w="6550" w:type="dxa"/>
            <w:gridSpan w:val="2"/>
          </w:tcPr>
          <w:p w14:paraId="5742F919" w14:textId="29EAC080" w:rsidR="00094095" w:rsidRPr="00BB1674" w:rsidRDefault="007C5FC8" w:rsidP="002F2D60">
            <w:pPr>
              <w:spacing w:line="500" w:lineRule="exact"/>
              <w:rPr>
                <w:rFonts w:ascii="仿宋" w:eastAsia="仿宋" w:hAnsi="仿宋"/>
                <w:szCs w:val="21"/>
              </w:rPr>
            </w:pPr>
            <w:r w:rsidRPr="00BB1674">
              <w:rPr>
                <w:rFonts w:ascii="仿宋" w:eastAsia="仿宋" w:hAnsi="仿宋" w:cs="Arial"/>
                <w:szCs w:val="21"/>
                <w:lang w:val="en-GB"/>
              </w:rPr>
              <w:sym w:font="Wingdings" w:char="F0A8"/>
            </w:r>
            <w:r w:rsidR="00094095" w:rsidRPr="00BB1674">
              <w:rPr>
                <w:rFonts w:ascii="仿宋" w:eastAsia="仿宋" w:hAnsi="仿宋"/>
                <w:szCs w:val="21"/>
              </w:rPr>
              <w:t>6、由两个以上的经营者共同控制的合营企业，通过集中被其中一个</w:t>
            </w:r>
            <w:r w:rsidR="00094095" w:rsidRPr="00BB1674">
              <w:rPr>
                <w:rFonts w:ascii="仿宋" w:eastAsia="仿宋" w:hAnsi="仿宋"/>
                <w:szCs w:val="21"/>
              </w:rPr>
              <w:lastRenderedPageBreak/>
              <w:t>或一个以上经营者控制。</w:t>
            </w:r>
          </w:p>
        </w:tc>
      </w:tr>
      <w:tr w:rsidR="00D73A38" w:rsidRPr="00BB1674" w14:paraId="57C9DAD0" w14:textId="77777777" w:rsidTr="0002587C">
        <w:trPr>
          <w:trHeight w:val="4186"/>
        </w:trPr>
        <w:tc>
          <w:tcPr>
            <w:tcW w:w="1809" w:type="dxa"/>
            <w:shd w:val="clear" w:color="auto" w:fill="D9D9D9"/>
          </w:tcPr>
          <w:p w14:paraId="26D53E82" w14:textId="77777777" w:rsidR="00094095" w:rsidRPr="00BB1674" w:rsidRDefault="00094095" w:rsidP="002F2D60">
            <w:pPr>
              <w:spacing w:line="500" w:lineRule="exact"/>
              <w:rPr>
                <w:rFonts w:ascii="仿宋" w:eastAsia="仿宋" w:hAnsi="仿宋"/>
                <w:b/>
                <w:bCs/>
                <w:szCs w:val="21"/>
              </w:rPr>
            </w:pPr>
            <w:r w:rsidRPr="00BB1674">
              <w:rPr>
                <w:rFonts w:ascii="仿宋" w:eastAsia="仿宋" w:hAnsi="仿宋"/>
                <w:b/>
                <w:bCs/>
                <w:szCs w:val="21"/>
              </w:rPr>
              <w:lastRenderedPageBreak/>
              <w:t>备注</w:t>
            </w:r>
          </w:p>
        </w:tc>
        <w:tc>
          <w:tcPr>
            <w:tcW w:w="6550" w:type="dxa"/>
            <w:gridSpan w:val="2"/>
          </w:tcPr>
          <w:tbl>
            <w:tblPr>
              <w:tblStyle w:val="a3"/>
              <w:tblW w:w="0" w:type="auto"/>
              <w:tblLook w:val="04A0" w:firstRow="1" w:lastRow="0" w:firstColumn="1" w:lastColumn="0" w:noHBand="0" w:noVBand="1"/>
            </w:tblPr>
            <w:tblGrid>
              <w:gridCol w:w="2042"/>
              <w:gridCol w:w="1725"/>
              <w:gridCol w:w="2557"/>
            </w:tblGrid>
            <w:tr w:rsidR="003A5144" w:rsidRPr="00BB1674" w14:paraId="4DA4F835" w14:textId="77777777" w:rsidTr="002940F3">
              <w:tc>
                <w:tcPr>
                  <w:tcW w:w="2190" w:type="dxa"/>
                  <w:shd w:val="clear" w:color="auto" w:fill="D9D9D9" w:themeFill="background1" w:themeFillShade="D9"/>
                </w:tcPr>
                <w:p w14:paraId="3ECE4765" w14:textId="77777777" w:rsidR="003A5144" w:rsidRPr="00BB1674" w:rsidRDefault="003A5144" w:rsidP="003A5144">
                  <w:pPr>
                    <w:snapToGrid w:val="0"/>
                    <w:spacing w:afterLines="50" w:after="156"/>
                    <w:rPr>
                      <w:rFonts w:ascii="仿宋" w:eastAsia="仿宋" w:hAnsi="仿宋"/>
                      <w:b/>
                      <w:bCs/>
                      <w:szCs w:val="21"/>
                    </w:rPr>
                  </w:pPr>
                  <w:r w:rsidRPr="00BB1674">
                    <w:rPr>
                      <w:rFonts w:ascii="仿宋" w:eastAsia="仿宋" w:hAnsi="仿宋"/>
                      <w:b/>
                      <w:bCs/>
                      <w:szCs w:val="21"/>
                    </w:rPr>
                    <w:t>相关商品市场</w:t>
                  </w:r>
                </w:p>
              </w:tc>
              <w:tc>
                <w:tcPr>
                  <w:tcW w:w="1843" w:type="dxa"/>
                  <w:shd w:val="clear" w:color="auto" w:fill="D9D9D9" w:themeFill="background1" w:themeFillShade="D9"/>
                </w:tcPr>
                <w:p w14:paraId="0A95D58C" w14:textId="77777777" w:rsidR="003A5144" w:rsidRPr="00BB1674" w:rsidRDefault="003A5144" w:rsidP="003A5144">
                  <w:pPr>
                    <w:snapToGrid w:val="0"/>
                    <w:spacing w:afterLines="50" w:after="156"/>
                    <w:rPr>
                      <w:rFonts w:ascii="仿宋" w:eastAsia="仿宋" w:hAnsi="仿宋"/>
                      <w:b/>
                      <w:bCs/>
                      <w:szCs w:val="21"/>
                    </w:rPr>
                  </w:pPr>
                  <w:r w:rsidRPr="00BB1674">
                    <w:rPr>
                      <w:rFonts w:ascii="仿宋" w:eastAsia="仿宋" w:hAnsi="仿宋"/>
                      <w:b/>
                      <w:bCs/>
                      <w:szCs w:val="21"/>
                    </w:rPr>
                    <w:t>相关地域市场</w:t>
                  </w:r>
                </w:p>
              </w:tc>
              <w:tc>
                <w:tcPr>
                  <w:tcW w:w="2690" w:type="dxa"/>
                  <w:shd w:val="clear" w:color="auto" w:fill="D9D9D9" w:themeFill="background1" w:themeFillShade="D9"/>
                </w:tcPr>
                <w:p w14:paraId="312E05E5" w14:textId="77777777" w:rsidR="003A5144" w:rsidRPr="00BB1674" w:rsidRDefault="003A5144" w:rsidP="003A5144">
                  <w:pPr>
                    <w:snapToGrid w:val="0"/>
                    <w:spacing w:afterLines="50" w:after="156"/>
                    <w:rPr>
                      <w:rFonts w:ascii="仿宋" w:eastAsia="仿宋" w:hAnsi="仿宋"/>
                      <w:b/>
                      <w:bCs/>
                      <w:szCs w:val="21"/>
                    </w:rPr>
                  </w:pPr>
                  <w:r w:rsidRPr="00BB1674">
                    <w:rPr>
                      <w:rFonts w:ascii="仿宋" w:eastAsia="仿宋" w:hAnsi="仿宋"/>
                      <w:b/>
                      <w:bCs/>
                      <w:szCs w:val="21"/>
                    </w:rPr>
                    <w:t>市场份额数据</w:t>
                  </w:r>
                </w:p>
              </w:tc>
            </w:tr>
            <w:tr w:rsidR="003A5144" w:rsidRPr="00BB1674" w14:paraId="18BBDD27" w14:textId="77777777" w:rsidTr="002940F3">
              <w:tc>
                <w:tcPr>
                  <w:tcW w:w="2190" w:type="dxa"/>
                </w:tcPr>
                <w:p w14:paraId="4CD2F72C" w14:textId="62A9D84B" w:rsidR="003A5144" w:rsidRPr="00BB1674" w:rsidRDefault="003A5144" w:rsidP="003A5144">
                  <w:pPr>
                    <w:snapToGrid w:val="0"/>
                    <w:spacing w:afterLines="50" w:after="156"/>
                    <w:rPr>
                      <w:rFonts w:ascii="仿宋" w:eastAsia="仿宋" w:hAnsi="仿宋"/>
                      <w:szCs w:val="21"/>
                    </w:rPr>
                  </w:pPr>
                  <w:r w:rsidRPr="00BB1674">
                    <w:rPr>
                      <w:rFonts w:ascii="仿宋" w:eastAsia="仿宋" w:hAnsi="仿宋" w:hint="eastAsia"/>
                      <w:szCs w:val="21"/>
                    </w:rPr>
                    <w:t>晶体硅太阳能电池</w:t>
                  </w:r>
                </w:p>
              </w:tc>
              <w:tc>
                <w:tcPr>
                  <w:tcW w:w="1843" w:type="dxa"/>
                </w:tcPr>
                <w:p w14:paraId="54613EBB" w14:textId="77777777" w:rsidR="003A5144" w:rsidRPr="00BB1674" w:rsidRDefault="003A5144" w:rsidP="003A5144">
                  <w:pPr>
                    <w:snapToGrid w:val="0"/>
                    <w:spacing w:afterLines="50" w:after="156"/>
                    <w:rPr>
                      <w:rFonts w:ascii="仿宋" w:eastAsia="仿宋" w:hAnsi="仿宋"/>
                      <w:szCs w:val="21"/>
                    </w:rPr>
                  </w:pPr>
                  <w:r w:rsidRPr="00BB1674">
                    <w:rPr>
                      <w:rFonts w:ascii="仿宋" w:eastAsia="仿宋" w:hAnsi="仿宋" w:hint="eastAsia"/>
                      <w:szCs w:val="21"/>
                    </w:rPr>
                    <w:t>全球</w:t>
                  </w:r>
                </w:p>
              </w:tc>
              <w:tc>
                <w:tcPr>
                  <w:tcW w:w="2690" w:type="dxa"/>
                </w:tcPr>
                <w:p w14:paraId="07DE7785" w14:textId="77777777" w:rsidR="00BB1674" w:rsidRPr="00BB1674" w:rsidRDefault="00BB1674" w:rsidP="00BB1674">
                  <w:pPr>
                    <w:snapToGrid w:val="0"/>
                    <w:spacing w:afterLines="50" w:after="156"/>
                    <w:rPr>
                      <w:rFonts w:ascii="仿宋" w:eastAsia="仿宋" w:hAnsi="仿宋"/>
                      <w:szCs w:val="21"/>
                    </w:rPr>
                  </w:pPr>
                  <w:r w:rsidRPr="00BB1674">
                    <w:rPr>
                      <w:rFonts w:ascii="仿宋" w:eastAsia="仿宋" w:hAnsi="仿宋"/>
                      <w:szCs w:val="21"/>
                    </w:rPr>
                    <w:t>合营企业预计未来三年市场份额</w:t>
                  </w:r>
                  <w:r w:rsidRPr="00BB1674">
                    <w:rPr>
                      <w:rFonts w:ascii="仿宋" w:eastAsia="仿宋" w:hAnsi="仿宋" w:hint="eastAsia"/>
                      <w:szCs w:val="21"/>
                    </w:rPr>
                    <w:t>：</w:t>
                  </w:r>
                </w:p>
                <w:p w14:paraId="58626169" w14:textId="77777777" w:rsidR="003A5144" w:rsidRPr="00BB1674" w:rsidRDefault="003A5144" w:rsidP="003A5144">
                  <w:pPr>
                    <w:pStyle w:val="a9"/>
                    <w:numPr>
                      <w:ilvl w:val="0"/>
                      <w:numId w:val="19"/>
                    </w:numPr>
                    <w:snapToGrid w:val="0"/>
                    <w:spacing w:afterLines="50" w:after="156"/>
                    <w:ind w:firstLineChars="0"/>
                    <w:rPr>
                      <w:rFonts w:ascii="仿宋" w:eastAsia="仿宋" w:hAnsi="仿宋"/>
                      <w:szCs w:val="21"/>
                    </w:rPr>
                  </w:pPr>
                  <w:r w:rsidRPr="00BB1674">
                    <w:rPr>
                      <w:rFonts w:ascii="仿宋" w:eastAsia="仿宋" w:hAnsi="仿宋" w:hint="eastAsia"/>
                      <w:szCs w:val="21"/>
                    </w:rPr>
                    <w:t>全球[</w:t>
                  </w:r>
                  <w:r w:rsidRPr="00BB1674">
                    <w:rPr>
                      <w:rFonts w:ascii="仿宋" w:eastAsia="仿宋" w:hAnsi="仿宋"/>
                      <w:szCs w:val="21"/>
                    </w:rPr>
                    <w:t>0-5]%；</w:t>
                  </w:r>
                </w:p>
                <w:p w14:paraId="513FD42F" w14:textId="6281BF23" w:rsidR="003A5144" w:rsidRPr="00BB1674" w:rsidRDefault="003A5144" w:rsidP="003A5144">
                  <w:pPr>
                    <w:pStyle w:val="a9"/>
                    <w:numPr>
                      <w:ilvl w:val="0"/>
                      <w:numId w:val="19"/>
                    </w:numPr>
                    <w:snapToGrid w:val="0"/>
                    <w:spacing w:afterLines="50" w:after="156"/>
                    <w:ind w:firstLineChars="0"/>
                    <w:rPr>
                      <w:rFonts w:ascii="仿宋" w:eastAsia="仿宋" w:hAnsi="仿宋"/>
                      <w:szCs w:val="21"/>
                    </w:rPr>
                  </w:pPr>
                  <w:r w:rsidRPr="00BB1674">
                    <w:rPr>
                      <w:rFonts w:ascii="仿宋" w:eastAsia="仿宋" w:hAnsi="仿宋" w:hint="eastAsia"/>
                      <w:szCs w:val="21"/>
                    </w:rPr>
                    <w:t>中国</w:t>
                  </w:r>
                  <w:r w:rsidR="00BB1674" w:rsidRPr="00BB1674">
                    <w:rPr>
                      <w:rFonts w:ascii="仿宋" w:eastAsia="仿宋" w:hAnsi="仿宋" w:hint="eastAsia"/>
                      <w:szCs w:val="21"/>
                    </w:rPr>
                    <w:t>[</w:t>
                  </w:r>
                  <w:r w:rsidR="00BB1674" w:rsidRPr="00BB1674">
                    <w:rPr>
                      <w:rFonts w:ascii="仿宋" w:eastAsia="仿宋" w:hAnsi="仿宋"/>
                      <w:szCs w:val="21"/>
                    </w:rPr>
                    <w:t>0-5]%</w:t>
                  </w:r>
                </w:p>
              </w:tc>
            </w:tr>
            <w:tr w:rsidR="003A5144" w:rsidRPr="00BB1674" w14:paraId="41430ED9" w14:textId="77777777" w:rsidTr="002940F3">
              <w:tc>
                <w:tcPr>
                  <w:tcW w:w="2190" w:type="dxa"/>
                </w:tcPr>
                <w:p w14:paraId="7A1FDEFB" w14:textId="123D8C8D" w:rsidR="003A5144" w:rsidRPr="00BB1674" w:rsidRDefault="003A5144" w:rsidP="003A5144">
                  <w:pPr>
                    <w:snapToGrid w:val="0"/>
                    <w:spacing w:afterLines="50" w:after="156"/>
                    <w:rPr>
                      <w:rFonts w:ascii="仿宋" w:eastAsia="仿宋" w:hAnsi="仿宋"/>
                      <w:szCs w:val="21"/>
                    </w:rPr>
                  </w:pPr>
                  <w:r w:rsidRPr="00BB1674">
                    <w:rPr>
                      <w:rFonts w:ascii="仿宋" w:eastAsia="仿宋" w:hAnsi="仿宋" w:hint="eastAsia"/>
                      <w:szCs w:val="21"/>
                    </w:rPr>
                    <w:t>晶体硅太阳能组件</w:t>
                  </w:r>
                </w:p>
              </w:tc>
              <w:tc>
                <w:tcPr>
                  <w:tcW w:w="1843" w:type="dxa"/>
                </w:tcPr>
                <w:p w14:paraId="33BA3DC4" w14:textId="77777777" w:rsidR="003A5144" w:rsidRPr="00BB1674" w:rsidRDefault="003A5144" w:rsidP="003A5144">
                  <w:pPr>
                    <w:snapToGrid w:val="0"/>
                    <w:spacing w:afterLines="50" w:after="156"/>
                    <w:rPr>
                      <w:rFonts w:ascii="仿宋" w:eastAsia="仿宋" w:hAnsi="仿宋"/>
                      <w:szCs w:val="21"/>
                    </w:rPr>
                  </w:pPr>
                  <w:r w:rsidRPr="00BB1674">
                    <w:rPr>
                      <w:rFonts w:ascii="仿宋" w:eastAsia="仿宋" w:hAnsi="仿宋" w:hint="eastAsia"/>
                      <w:szCs w:val="21"/>
                    </w:rPr>
                    <w:t>全球</w:t>
                  </w:r>
                </w:p>
              </w:tc>
              <w:tc>
                <w:tcPr>
                  <w:tcW w:w="2690" w:type="dxa"/>
                </w:tcPr>
                <w:p w14:paraId="0AE06857" w14:textId="7740679C" w:rsidR="003A5144" w:rsidRPr="00BB1674" w:rsidRDefault="00BB1674" w:rsidP="003A5144">
                  <w:pPr>
                    <w:snapToGrid w:val="0"/>
                    <w:spacing w:afterLines="50" w:after="156"/>
                    <w:rPr>
                      <w:rFonts w:ascii="仿宋" w:eastAsia="仿宋" w:hAnsi="仿宋"/>
                      <w:szCs w:val="21"/>
                    </w:rPr>
                  </w:pPr>
                  <w:r w:rsidRPr="00BB1674">
                    <w:rPr>
                      <w:rFonts w:ascii="仿宋" w:eastAsia="仿宋" w:hAnsi="仿宋" w:hint="eastAsia"/>
                      <w:szCs w:val="21"/>
                    </w:rPr>
                    <w:t>爱康科技</w:t>
                  </w:r>
                  <w:r w:rsidR="003A5144" w:rsidRPr="00BB1674">
                    <w:rPr>
                      <w:rFonts w:ascii="仿宋" w:eastAsia="仿宋" w:hAnsi="仿宋" w:hint="eastAsia"/>
                      <w:szCs w:val="21"/>
                    </w:rPr>
                    <w:t>：</w:t>
                  </w:r>
                </w:p>
                <w:p w14:paraId="5E0F86CE" w14:textId="386EEA67" w:rsidR="003A5144" w:rsidRPr="00BB1674" w:rsidRDefault="003A5144" w:rsidP="003A5144">
                  <w:pPr>
                    <w:pStyle w:val="a9"/>
                    <w:numPr>
                      <w:ilvl w:val="0"/>
                      <w:numId w:val="19"/>
                    </w:numPr>
                    <w:snapToGrid w:val="0"/>
                    <w:spacing w:afterLines="50" w:after="156"/>
                    <w:ind w:firstLineChars="0"/>
                    <w:rPr>
                      <w:rFonts w:ascii="仿宋" w:eastAsia="仿宋" w:hAnsi="仿宋"/>
                      <w:szCs w:val="21"/>
                    </w:rPr>
                  </w:pPr>
                  <w:r w:rsidRPr="00BB1674">
                    <w:rPr>
                      <w:rFonts w:ascii="仿宋" w:eastAsia="仿宋" w:hAnsi="仿宋" w:hint="eastAsia"/>
                      <w:szCs w:val="21"/>
                    </w:rPr>
                    <w:t>全球</w:t>
                  </w:r>
                  <w:r w:rsidR="00BB1674" w:rsidRPr="00BB1674">
                    <w:rPr>
                      <w:rFonts w:ascii="仿宋" w:eastAsia="仿宋" w:hAnsi="仿宋" w:hint="eastAsia"/>
                      <w:szCs w:val="21"/>
                    </w:rPr>
                    <w:t>[</w:t>
                  </w:r>
                  <w:r w:rsidR="00BB1674" w:rsidRPr="00BB1674">
                    <w:rPr>
                      <w:rFonts w:ascii="仿宋" w:eastAsia="仿宋" w:hAnsi="仿宋"/>
                      <w:szCs w:val="21"/>
                    </w:rPr>
                    <w:t>0-5]%</w:t>
                  </w:r>
                  <w:r w:rsidRPr="00BB1674">
                    <w:rPr>
                      <w:rFonts w:ascii="仿宋" w:eastAsia="仿宋" w:hAnsi="仿宋"/>
                      <w:szCs w:val="21"/>
                    </w:rPr>
                    <w:t>；</w:t>
                  </w:r>
                </w:p>
                <w:p w14:paraId="5650245A" w14:textId="6A9E8DAD" w:rsidR="003A5144" w:rsidRPr="00BB1674" w:rsidRDefault="003A5144" w:rsidP="003A5144">
                  <w:pPr>
                    <w:pStyle w:val="a9"/>
                    <w:numPr>
                      <w:ilvl w:val="0"/>
                      <w:numId w:val="19"/>
                    </w:numPr>
                    <w:snapToGrid w:val="0"/>
                    <w:spacing w:afterLines="50" w:after="156"/>
                    <w:ind w:firstLineChars="0"/>
                    <w:rPr>
                      <w:rFonts w:ascii="仿宋" w:eastAsia="仿宋" w:hAnsi="仿宋"/>
                      <w:szCs w:val="21"/>
                    </w:rPr>
                  </w:pPr>
                  <w:r w:rsidRPr="00BB1674">
                    <w:rPr>
                      <w:rFonts w:ascii="仿宋" w:eastAsia="仿宋" w:hAnsi="仿宋" w:hint="eastAsia"/>
                      <w:szCs w:val="21"/>
                    </w:rPr>
                    <w:t>中国</w:t>
                  </w:r>
                  <w:r w:rsidR="00BB1674" w:rsidRPr="00BB1674">
                    <w:rPr>
                      <w:rFonts w:ascii="仿宋" w:eastAsia="仿宋" w:hAnsi="仿宋" w:hint="eastAsia"/>
                      <w:szCs w:val="21"/>
                    </w:rPr>
                    <w:t>[</w:t>
                  </w:r>
                  <w:r w:rsidR="00BB1674" w:rsidRPr="00BB1674">
                    <w:rPr>
                      <w:rFonts w:ascii="仿宋" w:eastAsia="仿宋" w:hAnsi="仿宋"/>
                      <w:szCs w:val="21"/>
                    </w:rPr>
                    <w:t>0-5]</w:t>
                  </w:r>
                  <w:r w:rsidRPr="00BB1674">
                    <w:rPr>
                      <w:rFonts w:ascii="仿宋" w:eastAsia="仿宋" w:hAnsi="仿宋"/>
                      <w:szCs w:val="21"/>
                    </w:rPr>
                    <w:t>%</w:t>
                  </w:r>
                </w:p>
                <w:p w14:paraId="6625B4C3" w14:textId="36DEEADD" w:rsidR="00BB1674" w:rsidRPr="00BB1674" w:rsidRDefault="00BB1674" w:rsidP="00BB1674">
                  <w:pPr>
                    <w:snapToGrid w:val="0"/>
                    <w:spacing w:afterLines="50" w:after="156"/>
                    <w:rPr>
                      <w:rFonts w:ascii="仿宋" w:eastAsia="仿宋" w:hAnsi="仿宋"/>
                      <w:szCs w:val="21"/>
                    </w:rPr>
                  </w:pPr>
                  <w:r w:rsidRPr="00BB1674">
                    <w:rPr>
                      <w:rFonts w:ascii="仿宋" w:eastAsia="仿宋" w:hAnsi="仿宋"/>
                      <w:szCs w:val="21"/>
                    </w:rPr>
                    <w:t>合营企业预计未来三年市场份额</w:t>
                  </w:r>
                  <w:r w:rsidRPr="00BB1674">
                    <w:rPr>
                      <w:rFonts w:ascii="仿宋" w:eastAsia="仿宋" w:hAnsi="仿宋" w:hint="eastAsia"/>
                      <w:szCs w:val="21"/>
                    </w:rPr>
                    <w:t>：</w:t>
                  </w:r>
                </w:p>
                <w:p w14:paraId="3D11023E" w14:textId="77777777" w:rsidR="00BB1674" w:rsidRPr="00BB1674" w:rsidRDefault="00BB1674" w:rsidP="00BB1674">
                  <w:pPr>
                    <w:pStyle w:val="a9"/>
                    <w:numPr>
                      <w:ilvl w:val="0"/>
                      <w:numId w:val="19"/>
                    </w:numPr>
                    <w:snapToGrid w:val="0"/>
                    <w:spacing w:afterLines="50" w:after="156"/>
                    <w:ind w:firstLineChars="0"/>
                    <w:rPr>
                      <w:rFonts w:ascii="仿宋" w:eastAsia="仿宋" w:hAnsi="仿宋"/>
                      <w:szCs w:val="21"/>
                    </w:rPr>
                  </w:pPr>
                  <w:r w:rsidRPr="00BB1674">
                    <w:rPr>
                      <w:rFonts w:ascii="仿宋" w:eastAsia="仿宋" w:hAnsi="仿宋" w:hint="eastAsia"/>
                      <w:szCs w:val="21"/>
                    </w:rPr>
                    <w:t>全球[</w:t>
                  </w:r>
                  <w:r w:rsidRPr="00BB1674">
                    <w:rPr>
                      <w:rFonts w:ascii="仿宋" w:eastAsia="仿宋" w:hAnsi="仿宋"/>
                      <w:szCs w:val="21"/>
                    </w:rPr>
                    <w:t>0-5]%；</w:t>
                  </w:r>
                </w:p>
                <w:p w14:paraId="14B36554" w14:textId="46937488" w:rsidR="00BB1674" w:rsidRPr="00BB1674" w:rsidRDefault="00BB1674" w:rsidP="00BB1674">
                  <w:pPr>
                    <w:pStyle w:val="a9"/>
                    <w:numPr>
                      <w:ilvl w:val="0"/>
                      <w:numId w:val="19"/>
                    </w:numPr>
                    <w:snapToGrid w:val="0"/>
                    <w:spacing w:afterLines="50" w:after="156"/>
                    <w:ind w:firstLineChars="0"/>
                    <w:rPr>
                      <w:rFonts w:ascii="仿宋" w:eastAsia="仿宋" w:hAnsi="仿宋" w:hint="eastAsia"/>
                      <w:szCs w:val="21"/>
                    </w:rPr>
                  </w:pPr>
                  <w:r w:rsidRPr="00BB1674">
                    <w:rPr>
                      <w:rFonts w:ascii="仿宋" w:eastAsia="仿宋" w:hAnsi="仿宋" w:hint="eastAsia"/>
                      <w:szCs w:val="21"/>
                    </w:rPr>
                    <w:t>中国[</w:t>
                  </w:r>
                  <w:r w:rsidRPr="00BB1674">
                    <w:rPr>
                      <w:rFonts w:ascii="仿宋" w:eastAsia="仿宋" w:hAnsi="仿宋"/>
                      <w:szCs w:val="21"/>
                    </w:rPr>
                    <w:t>0-5]%</w:t>
                  </w:r>
                </w:p>
              </w:tc>
            </w:tr>
            <w:tr w:rsidR="003A5144" w:rsidRPr="00BB1674" w14:paraId="2DBCD3FC" w14:textId="77777777" w:rsidTr="002940F3">
              <w:tc>
                <w:tcPr>
                  <w:tcW w:w="2190" w:type="dxa"/>
                </w:tcPr>
                <w:p w14:paraId="449D71AD" w14:textId="4CBCC439" w:rsidR="003A5144" w:rsidRPr="00BB1674" w:rsidRDefault="003A5144" w:rsidP="003A5144">
                  <w:pPr>
                    <w:snapToGrid w:val="0"/>
                    <w:spacing w:afterLines="50" w:after="156"/>
                    <w:rPr>
                      <w:rFonts w:ascii="仿宋" w:eastAsia="仿宋" w:hAnsi="仿宋"/>
                      <w:szCs w:val="21"/>
                    </w:rPr>
                  </w:pPr>
                  <w:r w:rsidRPr="00BB1674">
                    <w:rPr>
                      <w:rFonts w:ascii="仿宋" w:eastAsia="仿宋" w:hAnsi="仿宋" w:hint="eastAsia"/>
                      <w:szCs w:val="21"/>
                    </w:rPr>
                    <w:t>光伏电站开发运营</w:t>
                  </w:r>
                </w:p>
              </w:tc>
              <w:tc>
                <w:tcPr>
                  <w:tcW w:w="1843" w:type="dxa"/>
                </w:tcPr>
                <w:p w14:paraId="671EC154" w14:textId="7B241C70" w:rsidR="003A5144" w:rsidRPr="00BB1674" w:rsidRDefault="003A5144" w:rsidP="003A5144">
                  <w:pPr>
                    <w:snapToGrid w:val="0"/>
                    <w:spacing w:afterLines="50" w:after="156"/>
                    <w:rPr>
                      <w:rFonts w:ascii="仿宋" w:eastAsia="仿宋" w:hAnsi="仿宋"/>
                      <w:szCs w:val="21"/>
                    </w:rPr>
                  </w:pPr>
                  <w:r w:rsidRPr="00BB1674">
                    <w:rPr>
                      <w:rFonts w:ascii="仿宋" w:eastAsia="仿宋" w:hAnsi="仿宋" w:hint="eastAsia"/>
                      <w:szCs w:val="21"/>
                    </w:rPr>
                    <w:t>中国</w:t>
                  </w:r>
                </w:p>
              </w:tc>
              <w:tc>
                <w:tcPr>
                  <w:tcW w:w="2690" w:type="dxa"/>
                </w:tcPr>
                <w:p w14:paraId="663E5AD9" w14:textId="5F48230D" w:rsidR="003A5144" w:rsidRPr="00BB1674" w:rsidRDefault="003A5144" w:rsidP="003A5144">
                  <w:pPr>
                    <w:snapToGrid w:val="0"/>
                    <w:spacing w:afterLines="50" w:after="156"/>
                    <w:rPr>
                      <w:rFonts w:ascii="仿宋" w:eastAsia="仿宋" w:hAnsi="仿宋"/>
                      <w:szCs w:val="21"/>
                    </w:rPr>
                  </w:pPr>
                  <w:r w:rsidRPr="00BB1674">
                    <w:rPr>
                      <w:rFonts w:ascii="仿宋" w:eastAsia="仿宋" w:hAnsi="仿宋"/>
                      <w:szCs w:val="21"/>
                    </w:rPr>
                    <w:t>华润电力</w:t>
                  </w:r>
                  <w:r w:rsidRPr="00BB1674">
                    <w:rPr>
                      <w:rFonts w:ascii="仿宋" w:eastAsia="仿宋" w:hAnsi="仿宋" w:hint="eastAsia"/>
                      <w:szCs w:val="21"/>
                    </w:rPr>
                    <w:t>：</w:t>
                  </w:r>
                  <w:r w:rsidRPr="00BB1674">
                    <w:rPr>
                      <w:rFonts w:ascii="仿宋" w:eastAsia="仿宋" w:hAnsi="仿宋" w:hint="eastAsia"/>
                      <w:szCs w:val="21"/>
                    </w:rPr>
                    <w:t>[</w:t>
                  </w:r>
                  <w:r w:rsidRPr="00BB1674">
                    <w:rPr>
                      <w:rFonts w:ascii="仿宋" w:eastAsia="仿宋" w:hAnsi="仿宋"/>
                      <w:szCs w:val="21"/>
                    </w:rPr>
                    <w:t>0-5]%；</w:t>
                  </w:r>
                </w:p>
                <w:p w14:paraId="01301C5D" w14:textId="5E359B1D" w:rsidR="003A5144" w:rsidRPr="00BB1674" w:rsidRDefault="003A5144" w:rsidP="003A5144">
                  <w:pPr>
                    <w:snapToGrid w:val="0"/>
                    <w:spacing w:afterLines="50" w:after="156"/>
                    <w:rPr>
                      <w:rFonts w:ascii="仿宋" w:eastAsia="仿宋" w:hAnsi="仿宋"/>
                      <w:szCs w:val="21"/>
                    </w:rPr>
                  </w:pPr>
                  <w:r w:rsidRPr="00BB1674">
                    <w:rPr>
                      <w:rFonts w:ascii="仿宋" w:eastAsia="仿宋" w:hAnsi="仿宋"/>
                      <w:szCs w:val="21"/>
                    </w:rPr>
                    <w:t>爱康科技</w:t>
                  </w:r>
                  <w:r w:rsidRPr="00BB1674">
                    <w:rPr>
                      <w:rFonts w:ascii="仿宋" w:eastAsia="仿宋" w:hAnsi="仿宋" w:hint="eastAsia"/>
                      <w:szCs w:val="21"/>
                    </w:rPr>
                    <w:t>：</w:t>
                  </w:r>
                  <w:r w:rsidRPr="00BB1674">
                    <w:rPr>
                      <w:rFonts w:ascii="仿宋" w:eastAsia="仿宋" w:hAnsi="仿宋" w:hint="eastAsia"/>
                      <w:szCs w:val="21"/>
                    </w:rPr>
                    <w:t>[</w:t>
                  </w:r>
                  <w:r w:rsidRPr="00BB1674">
                    <w:rPr>
                      <w:rFonts w:ascii="仿宋" w:eastAsia="仿宋" w:hAnsi="仿宋"/>
                      <w:szCs w:val="21"/>
                    </w:rPr>
                    <w:t>0-5]%</w:t>
                  </w:r>
                </w:p>
              </w:tc>
            </w:tr>
          </w:tbl>
          <w:p w14:paraId="7F4D6934" w14:textId="6BF32840" w:rsidR="001A0787" w:rsidRPr="00BB1674" w:rsidRDefault="001A0787" w:rsidP="00E1347C">
            <w:pPr>
              <w:spacing w:beforeLines="50" w:before="156" w:afterLines="50" w:after="156"/>
              <w:rPr>
                <w:rFonts w:ascii="仿宋" w:eastAsia="仿宋" w:hAnsi="仿宋"/>
                <w:szCs w:val="21"/>
              </w:rPr>
            </w:pPr>
          </w:p>
        </w:tc>
      </w:tr>
    </w:tbl>
    <w:p w14:paraId="1D712EA4" w14:textId="77777777" w:rsidR="00F87C1F" w:rsidRPr="0015166A" w:rsidRDefault="00F87C1F" w:rsidP="00F234B2">
      <w:pPr>
        <w:snapToGrid w:val="0"/>
        <w:spacing w:line="240" w:lineRule="exact"/>
        <w:jc w:val="left"/>
        <w:rPr>
          <w:rFonts w:ascii="Times New Roman" w:hAnsi="Times New Roman"/>
          <w:sz w:val="28"/>
          <w:szCs w:val="28"/>
        </w:rPr>
      </w:pPr>
    </w:p>
    <w:sectPr w:rsidR="00F87C1F" w:rsidRPr="0015166A" w:rsidSect="00ED21B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9913D2" w14:textId="77777777" w:rsidR="00B84131" w:rsidRDefault="00B84131" w:rsidP="00094095">
      <w:r>
        <w:separator/>
      </w:r>
    </w:p>
  </w:endnote>
  <w:endnote w:type="continuationSeparator" w:id="0">
    <w:p w14:paraId="2C72EA86" w14:textId="77777777" w:rsidR="00B84131" w:rsidRDefault="00B84131" w:rsidP="00094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9376438"/>
      <w:docPartObj>
        <w:docPartGallery w:val="Page Numbers (Bottom of Page)"/>
        <w:docPartUnique/>
      </w:docPartObj>
    </w:sdtPr>
    <w:sdtEndPr>
      <w:rPr>
        <w:rFonts w:ascii="Times New Roman" w:hAnsi="Times New Roman"/>
      </w:rPr>
    </w:sdtEndPr>
    <w:sdtContent>
      <w:sdt>
        <w:sdtPr>
          <w:id w:val="1728636285"/>
          <w:docPartObj>
            <w:docPartGallery w:val="Page Numbers (Top of Page)"/>
            <w:docPartUnique/>
          </w:docPartObj>
        </w:sdtPr>
        <w:sdtEndPr>
          <w:rPr>
            <w:rFonts w:ascii="Times New Roman" w:hAnsi="Times New Roman"/>
          </w:rPr>
        </w:sdtEndPr>
        <w:sdtContent>
          <w:p w14:paraId="7CC3D616" w14:textId="0E5F850E" w:rsidR="00B60E5E" w:rsidRPr="00B60E5E" w:rsidRDefault="00B60E5E">
            <w:pPr>
              <w:pStyle w:val="a7"/>
              <w:jc w:val="center"/>
              <w:rPr>
                <w:rFonts w:ascii="Times New Roman" w:hAnsi="Times New Roman"/>
              </w:rPr>
            </w:pPr>
            <w:r w:rsidRPr="00B60E5E">
              <w:rPr>
                <w:rFonts w:ascii="Times New Roman" w:hAnsi="Times New Roman"/>
                <w:lang w:val="zh-CN"/>
              </w:rPr>
              <w:t xml:space="preserve"> </w:t>
            </w:r>
            <w:r w:rsidRPr="00B60E5E">
              <w:rPr>
                <w:rFonts w:ascii="Times New Roman" w:hAnsi="Times New Roman"/>
                <w:b/>
                <w:bCs/>
                <w:sz w:val="24"/>
                <w:szCs w:val="24"/>
              </w:rPr>
              <w:fldChar w:fldCharType="begin"/>
            </w:r>
            <w:r w:rsidRPr="00B60E5E">
              <w:rPr>
                <w:rFonts w:ascii="Times New Roman" w:hAnsi="Times New Roman"/>
                <w:b/>
                <w:bCs/>
              </w:rPr>
              <w:instrText>PAGE</w:instrText>
            </w:r>
            <w:r w:rsidRPr="00B60E5E">
              <w:rPr>
                <w:rFonts w:ascii="Times New Roman" w:hAnsi="Times New Roman"/>
                <w:b/>
                <w:bCs/>
                <w:sz w:val="24"/>
                <w:szCs w:val="24"/>
              </w:rPr>
              <w:fldChar w:fldCharType="separate"/>
            </w:r>
            <w:r w:rsidR="00BB1674">
              <w:rPr>
                <w:rFonts w:ascii="Times New Roman" w:hAnsi="Times New Roman"/>
                <w:b/>
                <w:bCs/>
                <w:noProof/>
              </w:rPr>
              <w:t>2</w:t>
            </w:r>
            <w:r w:rsidRPr="00B60E5E">
              <w:rPr>
                <w:rFonts w:ascii="Times New Roman" w:hAnsi="Times New Roman"/>
                <w:b/>
                <w:bCs/>
                <w:sz w:val="24"/>
                <w:szCs w:val="24"/>
              </w:rPr>
              <w:fldChar w:fldCharType="end"/>
            </w:r>
            <w:r w:rsidRPr="00B60E5E">
              <w:rPr>
                <w:rFonts w:ascii="Times New Roman" w:hAnsi="Times New Roman"/>
                <w:lang w:val="zh-CN"/>
              </w:rPr>
              <w:t xml:space="preserve"> / </w:t>
            </w:r>
            <w:r w:rsidRPr="00B60E5E">
              <w:rPr>
                <w:rFonts w:ascii="Times New Roman" w:hAnsi="Times New Roman"/>
                <w:b/>
                <w:bCs/>
                <w:sz w:val="24"/>
                <w:szCs w:val="24"/>
              </w:rPr>
              <w:fldChar w:fldCharType="begin"/>
            </w:r>
            <w:r w:rsidRPr="00B60E5E">
              <w:rPr>
                <w:rFonts w:ascii="Times New Roman" w:hAnsi="Times New Roman"/>
                <w:b/>
                <w:bCs/>
              </w:rPr>
              <w:instrText>NUMPAGES</w:instrText>
            </w:r>
            <w:r w:rsidRPr="00B60E5E">
              <w:rPr>
                <w:rFonts w:ascii="Times New Roman" w:hAnsi="Times New Roman"/>
                <w:b/>
                <w:bCs/>
                <w:sz w:val="24"/>
                <w:szCs w:val="24"/>
              </w:rPr>
              <w:fldChar w:fldCharType="separate"/>
            </w:r>
            <w:r w:rsidR="00BB1674">
              <w:rPr>
                <w:rFonts w:ascii="Times New Roman" w:hAnsi="Times New Roman"/>
                <w:b/>
                <w:bCs/>
                <w:noProof/>
              </w:rPr>
              <w:t>2</w:t>
            </w:r>
            <w:r w:rsidRPr="00B60E5E">
              <w:rPr>
                <w:rFonts w:ascii="Times New Roman" w:hAnsi="Times New Roman"/>
                <w:b/>
                <w:bCs/>
                <w:sz w:val="24"/>
                <w:szCs w:val="24"/>
              </w:rPr>
              <w:fldChar w:fldCharType="end"/>
            </w:r>
          </w:p>
        </w:sdtContent>
      </w:sdt>
    </w:sdtContent>
  </w:sdt>
  <w:p w14:paraId="599E2B41" w14:textId="77777777" w:rsidR="00B60E5E" w:rsidRDefault="00B60E5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148202" w14:textId="77777777" w:rsidR="00B84131" w:rsidRDefault="00B84131" w:rsidP="00094095">
      <w:r>
        <w:separator/>
      </w:r>
    </w:p>
  </w:footnote>
  <w:footnote w:type="continuationSeparator" w:id="0">
    <w:p w14:paraId="75D2CCAD" w14:textId="77777777" w:rsidR="00B84131" w:rsidRDefault="00B84131" w:rsidP="000940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55479"/>
    <w:multiLevelType w:val="hybridMultilevel"/>
    <w:tmpl w:val="5DCE0A60"/>
    <w:lvl w:ilvl="0" w:tplc="F3A226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6F769BB"/>
    <w:multiLevelType w:val="hybridMultilevel"/>
    <w:tmpl w:val="BD4EDF36"/>
    <w:lvl w:ilvl="0" w:tplc="443AE3D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C6A4903"/>
    <w:multiLevelType w:val="hybridMultilevel"/>
    <w:tmpl w:val="1EE6AE00"/>
    <w:lvl w:ilvl="0" w:tplc="9EC20E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E66B23"/>
    <w:multiLevelType w:val="hybridMultilevel"/>
    <w:tmpl w:val="5AD8982E"/>
    <w:lvl w:ilvl="0" w:tplc="091A90F4">
      <w:start w:val="825"/>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9487CAE"/>
    <w:multiLevelType w:val="hybridMultilevel"/>
    <w:tmpl w:val="F4FAD824"/>
    <w:lvl w:ilvl="0" w:tplc="6D000C8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EE662F6"/>
    <w:multiLevelType w:val="hybridMultilevel"/>
    <w:tmpl w:val="DCEC090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146160"/>
    <w:multiLevelType w:val="hybridMultilevel"/>
    <w:tmpl w:val="F702B9EE"/>
    <w:lvl w:ilvl="0" w:tplc="0A64077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40EF609C"/>
    <w:multiLevelType w:val="hybridMultilevel"/>
    <w:tmpl w:val="39086938"/>
    <w:lvl w:ilvl="0" w:tplc="61A0CF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1A10AD1"/>
    <w:multiLevelType w:val="hybridMultilevel"/>
    <w:tmpl w:val="386AB256"/>
    <w:lvl w:ilvl="0" w:tplc="61403AC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D7E2DA0"/>
    <w:multiLevelType w:val="hybridMultilevel"/>
    <w:tmpl w:val="8C12FCDE"/>
    <w:lvl w:ilvl="0" w:tplc="DE26D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E0C73BC"/>
    <w:multiLevelType w:val="hybridMultilevel"/>
    <w:tmpl w:val="A5541D4E"/>
    <w:lvl w:ilvl="0" w:tplc="61403AC0">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5945147"/>
    <w:multiLevelType w:val="hybridMultilevel"/>
    <w:tmpl w:val="8DB6F9B4"/>
    <w:lvl w:ilvl="0" w:tplc="61403AC0">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7C329CE"/>
    <w:multiLevelType w:val="hybridMultilevel"/>
    <w:tmpl w:val="29FC12A8"/>
    <w:lvl w:ilvl="0" w:tplc="D06A08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A9C6ED4"/>
    <w:multiLevelType w:val="hybridMultilevel"/>
    <w:tmpl w:val="2990FC4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69A23F68"/>
    <w:multiLevelType w:val="hybridMultilevel"/>
    <w:tmpl w:val="75EAF49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1ED5A21"/>
    <w:multiLevelType w:val="hybridMultilevel"/>
    <w:tmpl w:val="DCEC090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4E36D56"/>
    <w:multiLevelType w:val="hybridMultilevel"/>
    <w:tmpl w:val="8076CFA6"/>
    <w:lvl w:ilvl="0" w:tplc="CBFE46C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7E7107A7"/>
    <w:multiLevelType w:val="hybridMultilevel"/>
    <w:tmpl w:val="B15C9F64"/>
    <w:lvl w:ilvl="0" w:tplc="6D7A420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1"/>
  </w:num>
  <w:num w:numId="6">
    <w:abstractNumId w:val="16"/>
  </w:num>
  <w:num w:numId="7">
    <w:abstractNumId w:val="0"/>
  </w:num>
  <w:num w:numId="8">
    <w:abstractNumId w:val="15"/>
  </w:num>
  <w:num w:numId="9">
    <w:abstractNumId w:val="5"/>
  </w:num>
  <w:num w:numId="10">
    <w:abstractNumId w:val="13"/>
  </w:num>
  <w:num w:numId="11">
    <w:abstractNumId w:val="9"/>
  </w:num>
  <w:num w:numId="12">
    <w:abstractNumId w:val="8"/>
  </w:num>
  <w:num w:numId="13">
    <w:abstractNumId w:val="10"/>
  </w:num>
  <w:num w:numId="14">
    <w:abstractNumId w:val="11"/>
  </w:num>
  <w:num w:numId="15">
    <w:abstractNumId w:val="6"/>
  </w:num>
  <w:num w:numId="16">
    <w:abstractNumId w:val="4"/>
  </w:num>
  <w:num w:numId="17">
    <w:abstractNumId w:val="2"/>
  </w:num>
  <w:num w:numId="18">
    <w:abstractNumId w:val="7"/>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095"/>
    <w:rsid w:val="00005B69"/>
    <w:rsid w:val="00006080"/>
    <w:rsid w:val="0002587C"/>
    <w:rsid w:val="00045507"/>
    <w:rsid w:val="0005594E"/>
    <w:rsid w:val="00082738"/>
    <w:rsid w:val="00087D30"/>
    <w:rsid w:val="000917F0"/>
    <w:rsid w:val="00094095"/>
    <w:rsid w:val="000A3CA7"/>
    <w:rsid w:val="000B0EC8"/>
    <w:rsid w:val="000C5BC7"/>
    <w:rsid w:val="000E7FC9"/>
    <w:rsid w:val="00100B60"/>
    <w:rsid w:val="00113543"/>
    <w:rsid w:val="00117B9E"/>
    <w:rsid w:val="00133E62"/>
    <w:rsid w:val="00137BCF"/>
    <w:rsid w:val="001417D8"/>
    <w:rsid w:val="0015166A"/>
    <w:rsid w:val="00165964"/>
    <w:rsid w:val="00185594"/>
    <w:rsid w:val="001913F9"/>
    <w:rsid w:val="00192C2C"/>
    <w:rsid w:val="00193065"/>
    <w:rsid w:val="001A0787"/>
    <w:rsid w:val="001C1B23"/>
    <w:rsid w:val="001E393B"/>
    <w:rsid w:val="0020313A"/>
    <w:rsid w:val="002128F6"/>
    <w:rsid w:val="002158DC"/>
    <w:rsid w:val="00233AB0"/>
    <w:rsid w:val="00245776"/>
    <w:rsid w:val="00262658"/>
    <w:rsid w:val="00266A6B"/>
    <w:rsid w:val="0029252D"/>
    <w:rsid w:val="002E2C9F"/>
    <w:rsid w:val="002E720A"/>
    <w:rsid w:val="002F2D60"/>
    <w:rsid w:val="00302FE1"/>
    <w:rsid w:val="003048E8"/>
    <w:rsid w:val="003061D7"/>
    <w:rsid w:val="00307976"/>
    <w:rsid w:val="0031093F"/>
    <w:rsid w:val="003145BC"/>
    <w:rsid w:val="00316B15"/>
    <w:rsid w:val="0032355A"/>
    <w:rsid w:val="003A5144"/>
    <w:rsid w:val="003C306B"/>
    <w:rsid w:val="003C75D7"/>
    <w:rsid w:val="003D3128"/>
    <w:rsid w:val="003D60DB"/>
    <w:rsid w:val="003F170C"/>
    <w:rsid w:val="004030E1"/>
    <w:rsid w:val="00427074"/>
    <w:rsid w:val="00445F6B"/>
    <w:rsid w:val="00462174"/>
    <w:rsid w:val="00492CEA"/>
    <w:rsid w:val="004B00C8"/>
    <w:rsid w:val="004B3A56"/>
    <w:rsid w:val="004C2586"/>
    <w:rsid w:val="00507D9C"/>
    <w:rsid w:val="00525467"/>
    <w:rsid w:val="00557102"/>
    <w:rsid w:val="00563A4C"/>
    <w:rsid w:val="00566CC7"/>
    <w:rsid w:val="00574F2D"/>
    <w:rsid w:val="005830FE"/>
    <w:rsid w:val="005B533D"/>
    <w:rsid w:val="005C11B1"/>
    <w:rsid w:val="005C3D32"/>
    <w:rsid w:val="005D1309"/>
    <w:rsid w:val="005D1B7F"/>
    <w:rsid w:val="005F167B"/>
    <w:rsid w:val="005F5FFA"/>
    <w:rsid w:val="005F7935"/>
    <w:rsid w:val="006113D3"/>
    <w:rsid w:val="00616F24"/>
    <w:rsid w:val="006300C0"/>
    <w:rsid w:val="006408AB"/>
    <w:rsid w:val="006447F2"/>
    <w:rsid w:val="00644C5B"/>
    <w:rsid w:val="0067330C"/>
    <w:rsid w:val="00675286"/>
    <w:rsid w:val="00692DA5"/>
    <w:rsid w:val="006A4D58"/>
    <w:rsid w:val="006A4F76"/>
    <w:rsid w:val="006A5728"/>
    <w:rsid w:val="006B49BF"/>
    <w:rsid w:val="006D0734"/>
    <w:rsid w:val="006E0494"/>
    <w:rsid w:val="006E4C68"/>
    <w:rsid w:val="00720227"/>
    <w:rsid w:val="00720679"/>
    <w:rsid w:val="007364E2"/>
    <w:rsid w:val="0074694B"/>
    <w:rsid w:val="00772757"/>
    <w:rsid w:val="00785C5F"/>
    <w:rsid w:val="007A0249"/>
    <w:rsid w:val="007C000E"/>
    <w:rsid w:val="007C5FC8"/>
    <w:rsid w:val="007C7803"/>
    <w:rsid w:val="007F0615"/>
    <w:rsid w:val="008010AD"/>
    <w:rsid w:val="0080386C"/>
    <w:rsid w:val="008101E0"/>
    <w:rsid w:val="008110BD"/>
    <w:rsid w:val="008354FF"/>
    <w:rsid w:val="0084303C"/>
    <w:rsid w:val="008674A4"/>
    <w:rsid w:val="008736FC"/>
    <w:rsid w:val="008750C5"/>
    <w:rsid w:val="008764AD"/>
    <w:rsid w:val="00877D76"/>
    <w:rsid w:val="00885D99"/>
    <w:rsid w:val="008926BD"/>
    <w:rsid w:val="0089745C"/>
    <w:rsid w:val="008A7ED7"/>
    <w:rsid w:val="008C0382"/>
    <w:rsid w:val="008C10CC"/>
    <w:rsid w:val="008D7C53"/>
    <w:rsid w:val="008F634B"/>
    <w:rsid w:val="00900557"/>
    <w:rsid w:val="009134D0"/>
    <w:rsid w:val="0093344B"/>
    <w:rsid w:val="0095347A"/>
    <w:rsid w:val="009733B4"/>
    <w:rsid w:val="0097529A"/>
    <w:rsid w:val="00997099"/>
    <w:rsid w:val="009A7BF2"/>
    <w:rsid w:val="009B22D1"/>
    <w:rsid w:val="009B5555"/>
    <w:rsid w:val="009C1D9D"/>
    <w:rsid w:val="009C5ACB"/>
    <w:rsid w:val="009E544B"/>
    <w:rsid w:val="009F7FE9"/>
    <w:rsid w:val="00A43A3E"/>
    <w:rsid w:val="00A67610"/>
    <w:rsid w:val="00A73519"/>
    <w:rsid w:val="00A73EC0"/>
    <w:rsid w:val="00A77BD3"/>
    <w:rsid w:val="00AA1A78"/>
    <w:rsid w:val="00AA7AAA"/>
    <w:rsid w:val="00AB1BC4"/>
    <w:rsid w:val="00AD646B"/>
    <w:rsid w:val="00AE4C10"/>
    <w:rsid w:val="00B01090"/>
    <w:rsid w:val="00B34D88"/>
    <w:rsid w:val="00B357DC"/>
    <w:rsid w:val="00B60E5E"/>
    <w:rsid w:val="00B84131"/>
    <w:rsid w:val="00BA0750"/>
    <w:rsid w:val="00BA16D2"/>
    <w:rsid w:val="00BA4F7F"/>
    <w:rsid w:val="00BA6F07"/>
    <w:rsid w:val="00BA7437"/>
    <w:rsid w:val="00BB1674"/>
    <w:rsid w:val="00BB2377"/>
    <w:rsid w:val="00BB3798"/>
    <w:rsid w:val="00BB4C43"/>
    <w:rsid w:val="00BB4F26"/>
    <w:rsid w:val="00BC44C2"/>
    <w:rsid w:val="00BC6BEF"/>
    <w:rsid w:val="00BD3D34"/>
    <w:rsid w:val="00BD6EBE"/>
    <w:rsid w:val="00BF0D84"/>
    <w:rsid w:val="00BF6C60"/>
    <w:rsid w:val="00BF7F17"/>
    <w:rsid w:val="00C068D5"/>
    <w:rsid w:val="00C20325"/>
    <w:rsid w:val="00C318CE"/>
    <w:rsid w:val="00C52346"/>
    <w:rsid w:val="00C76979"/>
    <w:rsid w:val="00C8184D"/>
    <w:rsid w:val="00C9068E"/>
    <w:rsid w:val="00CD148B"/>
    <w:rsid w:val="00CD25EE"/>
    <w:rsid w:val="00CD2BEC"/>
    <w:rsid w:val="00D001A9"/>
    <w:rsid w:val="00D21777"/>
    <w:rsid w:val="00D2453A"/>
    <w:rsid w:val="00D370A7"/>
    <w:rsid w:val="00D451A4"/>
    <w:rsid w:val="00D515E7"/>
    <w:rsid w:val="00D73A38"/>
    <w:rsid w:val="00DA3B19"/>
    <w:rsid w:val="00DA7A69"/>
    <w:rsid w:val="00DC70AB"/>
    <w:rsid w:val="00DE39D7"/>
    <w:rsid w:val="00DE7DBD"/>
    <w:rsid w:val="00DF4BCE"/>
    <w:rsid w:val="00E11C0D"/>
    <w:rsid w:val="00E1347C"/>
    <w:rsid w:val="00E25016"/>
    <w:rsid w:val="00E32A0C"/>
    <w:rsid w:val="00E34BA1"/>
    <w:rsid w:val="00E54B29"/>
    <w:rsid w:val="00EB0EE6"/>
    <w:rsid w:val="00EC669A"/>
    <w:rsid w:val="00ED21B1"/>
    <w:rsid w:val="00ED4254"/>
    <w:rsid w:val="00EE2784"/>
    <w:rsid w:val="00EE4AF0"/>
    <w:rsid w:val="00F16269"/>
    <w:rsid w:val="00F234B2"/>
    <w:rsid w:val="00F26A0F"/>
    <w:rsid w:val="00F418F4"/>
    <w:rsid w:val="00F41E5F"/>
    <w:rsid w:val="00F42BAC"/>
    <w:rsid w:val="00F5086B"/>
    <w:rsid w:val="00F77AD8"/>
    <w:rsid w:val="00F87C1F"/>
    <w:rsid w:val="00FD4A2C"/>
    <w:rsid w:val="00FE3C66"/>
    <w:rsid w:val="00FE4CAC"/>
    <w:rsid w:val="00FF2D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89B6D97"/>
  <w15:chartTrackingRefBased/>
  <w15:docId w15:val="{78C34510-C326-4F87-85E8-29669BE8E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09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940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endnote text"/>
    <w:basedOn w:val="a"/>
    <w:link w:val="Char"/>
    <w:uiPriority w:val="99"/>
    <w:semiHidden/>
    <w:unhideWhenUsed/>
    <w:rsid w:val="00094095"/>
    <w:pPr>
      <w:snapToGrid w:val="0"/>
      <w:jc w:val="left"/>
    </w:pPr>
  </w:style>
  <w:style w:type="character" w:customStyle="1" w:styleId="Char">
    <w:name w:val="尾注文本 Char"/>
    <w:basedOn w:val="a0"/>
    <w:link w:val="a4"/>
    <w:uiPriority w:val="99"/>
    <w:semiHidden/>
    <w:rsid w:val="00094095"/>
  </w:style>
  <w:style w:type="character" w:styleId="a5">
    <w:name w:val="endnote reference"/>
    <w:uiPriority w:val="99"/>
    <w:semiHidden/>
    <w:unhideWhenUsed/>
    <w:rsid w:val="00094095"/>
    <w:rPr>
      <w:vertAlign w:val="superscript"/>
    </w:rPr>
  </w:style>
  <w:style w:type="paragraph" w:styleId="a6">
    <w:name w:val="header"/>
    <w:basedOn w:val="a"/>
    <w:link w:val="Char0"/>
    <w:uiPriority w:val="99"/>
    <w:unhideWhenUsed/>
    <w:rsid w:val="00D21777"/>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sid w:val="00D21777"/>
    <w:rPr>
      <w:sz w:val="18"/>
      <w:szCs w:val="18"/>
    </w:rPr>
  </w:style>
  <w:style w:type="paragraph" w:styleId="a7">
    <w:name w:val="footer"/>
    <w:basedOn w:val="a"/>
    <w:link w:val="Char1"/>
    <w:uiPriority w:val="99"/>
    <w:unhideWhenUsed/>
    <w:rsid w:val="00D21777"/>
    <w:pPr>
      <w:tabs>
        <w:tab w:val="center" w:pos="4153"/>
        <w:tab w:val="right" w:pos="8306"/>
      </w:tabs>
      <w:snapToGrid w:val="0"/>
      <w:jc w:val="left"/>
    </w:pPr>
    <w:rPr>
      <w:sz w:val="18"/>
      <w:szCs w:val="18"/>
    </w:rPr>
  </w:style>
  <w:style w:type="character" w:customStyle="1" w:styleId="Char1">
    <w:name w:val="页脚 Char"/>
    <w:link w:val="a7"/>
    <w:uiPriority w:val="99"/>
    <w:rsid w:val="00D21777"/>
    <w:rPr>
      <w:sz w:val="18"/>
      <w:szCs w:val="18"/>
    </w:rPr>
  </w:style>
  <w:style w:type="paragraph" w:styleId="a8">
    <w:name w:val="Balloon Text"/>
    <w:basedOn w:val="a"/>
    <w:link w:val="Char2"/>
    <w:uiPriority w:val="99"/>
    <w:semiHidden/>
    <w:unhideWhenUsed/>
    <w:rsid w:val="00EE2784"/>
    <w:rPr>
      <w:sz w:val="18"/>
      <w:szCs w:val="18"/>
    </w:rPr>
  </w:style>
  <w:style w:type="character" w:customStyle="1" w:styleId="Char2">
    <w:name w:val="批注框文本 Char"/>
    <w:link w:val="a8"/>
    <w:uiPriority w:val="99"/>
    <w:semiHidden/>
    <w:rsid w:val="00EE2784"/>
    <w:rPr>
      <w:kern w:val="2"/>
      <w:sz w:val="18"/>
      <w:szCs w:val="18"/>
    </w:rPr>
  </w:style>
  <w:style w:type="paragraph" w:customStyle="1" w:styleId="1">
    <w:name w:val="列出段落1"/>
    <w:basedOn w:val="a"/>
    <w:uiPriority w:val="34"/>
    <w:qFormat/>
    <w:rsid w:val="00BA7437"/>
    <w:pPr>
      <w:ind w:firstLineChars="200" w:firstLine="420"/>
    </w:pPr>
  </w:style>
  <w:style w:type="paragraph" w:styleId="a9">
    <w:name w:val="List Paragraph"/>
    <w:basedOn w:val="a"/>
    <w:uiPriority w:val="34"/>
    <w:qFormat/>
    <w:rsid w:val="000E7FC9"/>
    <w:pPr>
      <w:ind w:firstLineChars="200" w:firstLine="420"/>
    </w:pPr>
  </w:style>
  <w:style w:type="paragraph" w:styleId="aa">
    <w:name w:val="footnote text"/>
    <w:basedOn w:val="a"/>
    <w:link w:val="Char3"/>
    <w:uiPriority w:val="99"/>
    <w:semiHidden/>
    <w:rsid w:val="00D001A9"/>
    <w:pPr>
      <w:snapToGrid w:val="0"/>
      <w:jc w:val="left"/>
    </w:pPr>
    <w:rPr>
      <w:rFonts w:ascii="Times New Roman" w:eastAsia="PMingLiU" w:hAnsi="Times New Roman"/>
      <w:sz w:val="20"/>
      <w:szCs w:val="20"/>
      <w:lang w:eastAsia="zh-TW"/>
    </w:rPr>
  </w:style>
  <w:style w:type="character" w:customStyle="1" w:styleId="Char3">
    <w:name w:val="脚注文本 Char"/>
    <w:link w:val="aa"/>
    <w:uiPriority w:val="99"/>
    <w:semiHidden/>
    <w:rsid w:val="00D001A9"/>
    <w:rPr>
      <w:rFonts w:ascii="Times New Roman" w:eastAsia="PMingLiU" w:hAnsi="Times New Roman"/>
      <w:kern w:val="2"/>
      <w:lang w:eastAsia="zh-TW"/>
    </w:rPr>
  </w:style>
  <w:style w:type="character" w:styleId="ab">
    <w:name w:val="footnote reference"/>
    <w:uiPriority w:val="99"/>
    <w:semiHidden/>
    <w:unhideWhenUsed/>
    <w:rsid w:val="0074694B"/>
    <w:rPr>
      <w:vertAlign w:val="superscript"/>
    </w:rPr>
  </w:style>
  <w:style w:type="character" w:styleId="ac">
    <w:name w:val="annotation reference"/>
    <w:basedOn w:val="a0"/>
    <w:unhideWhenUsed/>
    <w:rsid w:val="00BA6F07"/>
    <w:rPr>
      <w:sz w:val="21"/>
      <w:szCs w:val="21"/>
    </w:rPr>
  </w:style>
  <w:style w:type="paragraph" w:styleId="ad">
    <w:name w:val="annotation text"/>
    <w:basedOn w:val="a"/>
    <w:link w:val="Char4"/>
    <w:uiPriority w:val="99"/>
    <w:semiHidden/>
    <w:unhideWhenUsed/>
    <w:rsid w:val="00BA6F07"/>
    <w:pPr>
      <w:jc w:val="left"/>
    </w:pPr>
  </w:style>
  <w:style w:type="character" w:customStyle="1" w:styleId="Char4">
    <w:name w:val="批注文字 Char"/>
    <w:basedOn w:val="a0"/>
    <w:link w:val="ad"/>
    <w:uiPriority w:val="99"/>
    <w:semiHidden/>
    <w:rsid w:val="00BA6F07"/>
    <w:rPr>
      <w:kern w:val="2"/>
      <w:sz w:val="21"/>
      <w:szCs w:val="22"/>
    </w:rPr>
  </w:style>
  <w:style w:type="paragraph" w:styleId="ae">
    <w:name w:val="annotation subject"/>
    <w:basedOn w:val="ad"/>
    <w:next w:val="ad"/>
    <w:link w:val="Char5"/>
    <w:uiPriority w:val="99"/>
    <w:semiHidden/>
    <w:unhideWhenUsed/>
    <w:rsid w:val="00BA6F07"/>
    <w:rPr>
      <w:b/>
      <w:bCs/>
    </w:rPr>
  </w:style>
  <w:style w:type="character" w:customStyle="1" w:styleId="Char5">
    <w:name w:val="批注主题 Char"/>
    <w:basedOn w:val="Char4"/>
    <w:link w:val="ae"/>
    <w:uiPriority w:val="99"/>
    <w:semiHidden/>
    <w:rsid w:val="00BA6F07"/>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187F5-F690-4FD5-A2EB-F299110AA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139</Words>
  <Characters>796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新日鐵住金株式会社</Company>
  <LinksUpToDate>false</LinksUpToDate>
  <CharactersWithSpaces>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JunHe LLP</dc:creator>
  <cp:keywords/>
  <cp:lastModifiedBy>Junhe</cp:lastModifiedBy>
  <cp:revision>2</cp:revision>
  <cp:lastPrinted>2017-01-18T07:04:00Z</cp:lastPrinted>
  <dcterms:created xsi:type="dcterms:W3CDTF">2021-12-06T09:30:00Z</dcterms:created>
  <dcterms:modified xsi:type="dcterms:W3CDTF">2021-12-06T09:30:00Z</dcterms:modified>
</cp:coreProperties>
</file>