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8B2D83" w14:textId="77777777" w:rsidR="00444439" w:rsidRDefault="00444439" w:rsidP="00444439">
      <w:pPr>
        <w:adjustRightInd w:val="0"/>
        <w:snapToGrid w:val="0"/>
        <w:spacing w:line="594" w:lineRule="exact"/>
        <w:jc w:val="left"/>
        <w:rPr>
          <w:rFonts w:ascii="宋体" w:eastAsia="宋体" w:hAnsi="宋体"/>
          <w:bCs/>
          <w:szCs w:val="28"/>
        </w:rPr>
      </w:pPr>
      <w:bookmarkStart w:id="0" w:name="punish_organ_title"/>
      <w:r w:rsidRPr="00594FEE">
        <w:rPr>
          <w:rFonts w:cs="仿宋" w:hint="eastAsia"/>
          <w:sz w:val="32"/>
          <w:szCs w:val="32"/>
        </w:rPr>
        <w:t>机构代码</w:t>
      </w:r>
      <w:r w:rsidRPr="00594FEE">
        <w:rPr>
          <w:rFonts w:cs="仿宋"/>
          <w:sz w:val="32"/>
          <w:szCs w:val="32"/>
        </w:rPr>
        <w:t>:2020</w:t>
      </w:r>
      <w:r>
        <w:rPr>
          <w:rFonts w:cs="仿宋" w:hint="eastAsia"/>
          <w:sz w:val="32"/>
          <w:szCs w:val="32"/>
        </w:rPr>
        <w:t>052008</w:t>
      </w:r>
    </w:p>
    <w:p w14:paraId="2B5DD913" w14:textId="77777777" w:rsidR="00444439" w:rsidRDefault="00444439" w:rsidP="00444439">
      <w:pPr>
        <w:wordWrap w:val="0"/>
        <w:adjustRightInd w:val="0"/>
        <w:snapToGrid w:val="0"/>
        <w:spacing w:line="594" w:lineRule="exact"/>
        <w:jc w:val="center"/>
        <w:rPr>
          <w:rFonts w:ascii="宋体" w:eastAsia="宋体" w:hAnsi="宋体"/>
          <w:b/>
          <w:bCs/>
          <w:sz w:val="44"/>
          <w:szCs w:val="44"/>
        </w:rPr>
      </w:pPr>
    </w:p>
    <w:p w14:paraId="4A5D899D" w14:textId="77777777" w:rsidR="00444439" w:rsidRPr="004518FF" w:rsidRDefault="00444439" w:rsidP="00444439">
      <w:pPr>
        <w:tabs>
          <w:tab w:val="left" w:pos="790"/>
        </w:tabs>
        <w:overflowPunct w:val="0"/>
        <w:adjustRightInd w:val="0"/>
        <w:snapToGrid w:val="0"/>
        <w:jc w:val="center"/>
        <w:rPr>
          <w:rFonts w:ascii="方正小标宋简体" w:eastAsia="方正小标宋简体" w:hAnsi="宋体"/>
          <w:sz w:val="44"/>
          <w:szCs w:val="44"/>
        </w:rPr>
      </w:pPr>
      <w:r w:rsidRPr="004518FF">
        <w:rPr>
          <w:rFonts w:ascii="方正小标宋简体" w:eastAsia="方正小标宋简体" w:hAnsi="宋体" w:hint="eastAsia"/>
          <w:sz w:val="44"/>
          <w:szCs w:val="44"/>
        </w:rPr>
        <w:t>上海市市场监督管理局</w:t>
      </w:r>
      <w:bookmarkEnd w:id="0"/>
    </w:p>
    <w:p w14:paraId="01753277" w14:textId="77777777" w:rsidR="00444439" w:rsidRPr="004518FF" w:rsidRDefault="00444439" w:rsidP="00444439">
      <w:pPr>
        <w:tabs>
          <w:tab w:val="left" w:pos="790"/>
        </w:tabs>
        <w:overflowPunct w:val="0"/>
        <w:adjustRightInd w:val="0"/>
        <w:snapToGrid w:val="0"/>
        <w:jc w:val="center"/>
        <w:rPr>
          <w:rFonts w:ascii="方正小标宋简体" w:eastAsia="方正小标宋简体" w:hAnsi="宋体"/>
          <w:sz w:val="44"/>
          <w:szCs w:val="44"/>
        </w:rPr>
      </w:pPr>
      <w:bookmarkStart w:id="1" w:name="title"/>
      <w:r w:rsidRPr="004518FF">
        <w:rPr>
          <w:rFonts w:ascii="方正小标宋简体" w:eastAsia="方正小标宋简体" w:hAnsi="宋体" w:hint="eastAsia"/>
          <w:sz w:val="44"/>
          <w:szCs w:val="44"/>
        </w:rPr>
        <w:t>行政处罚决定书</w:t>
      </w:r>
      <w:bookmarkEnd w:id="1"/>
    </w:p>
    <w:p w14:paraId="081DBE53" w14:textId="77777777" w:rsidR="00444439" w:rsidRDefault="00444439" w:rsidP="00444439">
      <w:pPr>
        <w:adjustRightInd w:val="0"/>
        <w:snapToGrid w:val="0"/>
        <w:spacing w:before="120" w:line="594" w:lineRule="exact"/>
        <w:jc w:val="center"/>
        <w:rPr>
          <w:rFonts w:ascii="楷体_GB2312" w:eastAsia="楷体_GB2312"/>
          <w:sz w:val="30"/>
          <w:szCs w:val="32"/>
        </w:rPr>
      </w:pPr>
      <w:r>
        <w:rPr>
          <w:rFonts w:ascii="楷体_GB2312" w:eastAsia="楷体_GB2312" w:hint="eastAsia"/>
          <w:sz w:val="30"/>
          <w:szCs w:val="32"/>
        </w:rPr>
        <w:t>沪</w:t>
      </w:r>
      <w:proofErr w:type="gramStart"/>
      <w:r>
        <w:rPr>
          <w:rFonts w:ascii="楷体_GB2312" w:eastAsia="楷体_GB2312" w:hint="eastAsia"/>
          <w:sz w:val="30"/>
          <w:szCs w:val="32"/>
        </w:rPr>
        <w:t>市监反垄处</w:t>
      </w:r>
      <w:proofErr w:type="gramEnd"/>
      <w:r>
        <w:rPr>
          <w:rFonts w:ascii="楷体_GB2312" w:eastAsia="楷体_GB2312" w:hAnsi="宋体" w:hint="eastAsia"/>
          <w:sz w:val="32"/>
          <w:szCs w:val="30"/>
        </w:rPr>
        <w:t>〔</w:t>
      </w:r>
      <w:r w:rsidRPr="004732B7">
        <w:rPr>
          <w:rFonts w:ascii="楷体_GB2312" w:eastAsia="楷体_GB2312" w:hAnsi="宋体" w:hint="eastAsia"/>
          <w:sz w:val="32"/>
          <w:szCs w:val="30"/>
        </w:rPr>
        <w:t>2020</w:t>
      </w:r>
      <w:r>
        <w:rPr>
          <w:rFonts w:ascii="楷体_GB2312" w:eastAsia="楷体_GB2312" w:hAnsi="宋体" w:hint="eastAsia"/>
          <w:sz w:val="32"/>
          <w:szCs w:val="30"/>
        </w:rPr>
        <w:t>〕</w:t>
      </w:r>
      <w:r>
        <w:rPr>
          <w:rFonts w:hAnsi="仿宋_GB2312" w:cs="仿宋_GB2312"/>
          <w:sz w:val="32"/>
          <w:szCs w:val="32"/>
        </w:rPr>
        <w:t>06201901001</w:t>
      </w:r>
      <w:r>
        <w:rPr>
          <w:rFonts w:ascii="楷体_GB2312" w:eastAsia="楷体_GB2312" w:hAnsi="宋体" w:hint="eastAsia"/>
          <w:sz w:val="32"/>
          <w:szCs w:val="30"/>
        </w:rPr>
        <w:t>号</w:t>
      </w:r>
    </w:p>
    <w:p w14:paraId="781B2761" w14:textId="77777777" w:rsidR="00444439" w:rsidRDefault="00444439" w:rsidP="00444439">
      <w:pPr>
        <w:tabs>
          <w:tab w:val="left" w:pos="790"/>
          <w:tab w:val="left" w:pos="948"/>
        </w:tabs>
        <w:overflowPunct w:val="0"/>
        <w:adjustRightInd w:val="0"/>
        <w:snapToGrid w:val="0"/>
        <w:spacing w:before="120"/>
        <w:jc w:val="center"/>
      </w:pPr>
    </w:p>
    <w:p w14:paraId="44C2A68B" w14:textId="77777777" w:rsidR="00444439" w:rsidRPr="00F116AC" w:rsidRDefault="00444439" w:rsidP="00444439">
      <w:pPr>
        <w:spacing w:line="594" w:lineRule="exact"/>
        <w:ind w:firstLineChars="202" w:firstLine="646"/>
        <w:rPr>
          <w:rFonts w:ascii="黑体" w:eastAsia="黑体" w:hAnsi="黑体"/>
          <w:sz w:val="32"/>
          <w:szCs w:val="32"/>
        </w:rPr>
      </w:pPr>
      <w:r w:rsidRPr="00F116AC">
        <w:rPr>
          <w:rFonts w:ascii="黑体" w:eastAsia="黑体" w:hAnsi="黑体" w:hint="eastAsia"/>
          <w:sz w:val="32"/>
          <w:szCs w:val="32"/>
        </w:rPr>
        <w:t>一、当事人</w:t>
      </w:r>
      <w:r>
        <w:rPr>
          <w:rFonts w:ascii="黑体" w:eastAsia="黑体" w:hAnsi="黑体" w:hint="eastAsia"/>
          <w:sz w:val="32"/>
          <w:szCs w:val="32"/>
        </w:rPr>
        <w:t>基本</w:t>
      </w:r>
      <w:r w:rsidRPr="00F116AC">
        <w:rPr>
          <w:rFonts w:ascii="黑体" w:eastAsia="黑体" w:hAnsi="黑体" w:hint="eastAsia"/>
          <w:sz w:val="32"/>
          <w:szCs w:val="32"/>
        </w:rPr>
        <w:t>情况</w:t>
      </w:r>
    </w:p>
    <w:p w14:paraId="7A7BECBF" w14:textId="77777777" w:rsidR="00444439" w:rsidRDefault="00444439" w:rsidP="00444439">
      <w:pPr>
        <w:spacing w:line="600" w:lineRule="exact"/>
        <w:ind w:firstLineChars="202" w:firstLine="646"/>
        <w:rPr>
          <w:sz w:val="32"/>
          <w:szCs w:val="32"/>
        </w:rPr>
      </w:pPr>
      <w:r>
        <w:rPr>
          <w:rFonts w:hint="eastAsia"/>
          <w:sz w:val="32"/>
          <w:szCs w:val="32"/>
        </w:rPr>
        <w:t>当事人：</w:t>
      </w:r>
      <w:r>
        <w:rPr>
          <w:sz w:val="32"/>
          <w:szCs w:val="32"/>
        </w:rPr>
        <w:t xml:space="preserve"> </w:t>
      </w:r>
      <w:r>
        <w:rPr>
          <w:rFonts w:hAnsi="仿宋_GB2312" w:cs="仿宋_GB2312"/>
          <w:sz w:val="32"/>
          <w:szCs w:val="32"/>
          <w:lang w:val="zh-TW" w:eastAsia="zh-TW"/>
        </w:rPr>
        <w:t>上海食派士商贸发展有限公司</w:t>
      </w:r>
    </w:p>
    <w:p w14:paraId="7F365BCF" w14:textId="77777777" w:rsidR="00444439" w:rsidRDefault="00444439" w:rsidP="00444439">
      <w:pPr>
        <w:spacing w:line="600" w:lineRule="exact"/>
        <w:ind w:firstLineChars="202" w:firstLine="646"/>
        <w:rPr>
          <w:sz w:val="32"/>
          <w:szCs w:val="32"/>
        </w:rPr>
      </w:pPr>
      <w:r>
        <w:rPr>
          <w:rFonts w:hint="eastAsia"/>
          <w:sz w:val="32"/>
          <w:szCs w:val="32"/>
        </w:rPr>
        <w:t>统一社会信用编码：</w:t>
      </w:r>
      <w:r>
        <w:rPr>
          <w:rFonts w:hAnsi="仿宋_GB2312" w:cs="仿宋_GB2312"/>
          <w:sz w:val="32"/>
          <w:szCs w:val="32"/>
        </w:rPr>
        <w:t>913101013209034952</w:t>
      </w:r>
    </w:p>
    <w:p w14:paraId="636D214A" w14:textId="77777777" w:rsidR="00444439" w:rsidRDefault="00444439" w:rsidP="00444439">
      <w:pPr>
        <w:spacing w:line="600" w:lineRule="exact"/>
        <w:ind w:firstLineChars="202" w:firstLine="646"/>
        <w:rPr>
          <w:sz w:val="32"/>
          <w:szCs w:val="32"/>
        </w:rPr>
      </w:pPr>
      <w:r>
        <w:rPr>
          <w:rFonts w:hint="eastAsia"/>
          <w:sz w:val="32"/>
          <w:szCs w:val="32"/>
        </w:rPr>
        <w:t>住  所：</w:t>
      </w:r>
      <w:r>
        <w:rPr>
          <w:rFonts w:hAnsi="仿宋_GB2312" w:cs="仿宋_GB2312"/>
          <w:sz w:val="32"/>
          <w:szCs w:val="32"/>
          <w:lang w:val="zh-TW" w:eastAsia="zh-TW"/>
        </w:rPr>
        <w:t>上海市黄浦区瑞金二路</w:t>
      </w:r>
      <w:r>
        <w:rPr>
          <w:rFonts w:hAnsi="仿宋_GB2312" w:cs="仿宋_GB2312"/>
          <w:sz w:val="32"/>
          <w:szCs w:val="32"/>
        </w:rPr>
        <w:t>77</w:t>
      </w:r>
      <w:r>
        <w:rPr>
          <w:rFonts w:hAnsi="仿宋_GB2312" w:cs="仿宋_GB2312"/>
          <w:sz w:val="32"/>
          <w:szCs w:val="32"/>
          <w:lang w:val="zh-TW" w:eastAsia="zh-TW"/>
        </w:rPr>
        <w:t>号底层</w:t>
      </w:r>
      <w:r>
        <w:rPr>
          <w:rFonts w:hAnsi="仿宋_GB2312" w:cs="仿宋_GB2312"/>
          <w:sz w:val="32"/>
          <w:szCs w:val="32"/>
        </w:rPr>
        <w:t>D</w:t>
      </w:r>
      <w:r>
        <w:rPr>
          <w:rFonts w:hAnsi="仿宋_GB2312" w:cs="仿宋_GB2312"/>
          <w:sz w:val="32"/>
          <w:szCs w:val="32"/>
          <w:lang w:val="zh-TW" w:eastAsia="zh-TW"/>
        </w:rPr>
        <w:t>室</w:t>
      </w:r>
      <w:r>
        <w:rPr>
          <w:rFonts w:hAnsi="仿宋_GB2312" w:cs="仿宋_GB2312" w:hint="eastAsia"/>
          <w:sz w:val="32"/>
          <w:szCs w:val="32"/>
          <w:lang w:val="zh-TW"/>
        </w:rPr>
        <w:t xml:space="preserve">                                                                                                                                                                                                                                                                                                                                                                                                                                                                                                                                                                                                                                                                                                                                                                                                                                                                                                                                                                                                                                                                                                                                                                                                                                                                                                                                                                                                                                                                                                                                                                                                                                                                                                                                                                                                                                                                                                                                                                                                                                                                                                                                                                                                                                                                                                                                                                                                                                                                                                                                                                                                                                                                                                                                                                                                                                                                                                                                                                                                                                                                                                                                                                                                                                                                  </w:t>
      </w:r>
    </w:p>
    <w:p w14:paraId="6CA2EEEB" w14:textId="77777777" w:rsidR="00444439" w:rsidRDefault="00444439" w:rsidP="00444439">
      <w:pPr>
        <w:spacing w:line="600" w:lineRule="exact"/>
        <w:ind w:firstLineChars="202" w:firstLine="646"/>
        <w:rPr>
          <w:sz w:val="32"/>
          <w:szCs w:val="32"/>
        </w:rPr>
      </w:pPr>
      <w:r>
        <w:rPr>
          <w:rFonts w:hint="eastAsia"/>
          <w:sz w:val="32"/>
          <w:szCs w:val="32"/>
        </w:rPr>
        <w:t>法定代表人：</w:t>
      </w:r>
      <w:r>
        <w:rPr>
          <w:rFonts w:hAnsi="仿宋_GB2312" w:cs="仿宋_GB2312"/>
          <w:sz w:val="32"/>
          <w:szCs w:val="32"/>
          <w:lang w:eastAsia="zh-TW"/>
        </w:rPr>
        <w:t>杨蓓敏</w:t>
      </w:r>
    </w:p>
    <w:p w14:paraId="41B4A1CF" w14:textId="77777777" w:rsidR="00444439" w:rsidRDefault="00444439" w:rsidP="00444439">
      <w:pPr>
        <w:spacing w:line="600" w:lineRule="exact"/>
        <w:ind w:firstLineChars="202" w:firstLine="646"/>
        <w:rPr>
          <w:sz w:val="32"/>
          <w:szCs w:val="32"/>
        </w:rPr>
      </w:pPr>
      <w:r>
        <w:rPr>
          <w:rFonts w:hint="eastAsia"/>
          <w:sz w:val="32"/>
          <w:szCs w:val="32"/>
        </w:rPr>
        <w:t>注册资本：</w:t>
      </w:r>
      <w:r>
        <w:rPr>
          <w:sz w:val="32"/>
          <w:szCs w:val="32"/>
        </w:rPr>
        <w:t xml:space="preserve"> 人民币</w:t>
      </w:r>
      <w:r>
        <w:rPr>
          <w:rFonts w:hint="eastAsia"/>
          <w:sz w:val="32"/>
          <w:szCs w:val="32"/>
        </w:rPr>
        <w:t>200.0000万元整</w:t>
      </w:r>
    </w:p>
    <w:p w14:paraId="49B06687" w14:textId="77777777" w:rsidR="00444439" w:rsidRDefault="00444439" w:rsidP="00444439">
      <w:pPr>
        <w:adjustRightInd w:val="0"/>
        <w:snapToGrid w:val="0"/>
        <w:spacing w:line="600" w:lineRule="exact"/>
        <w:ind w:firstLineChars="200" w:firstLine="640"/>
        <w:jc w:val="left"/>
        <w:rPr>
          <w:rFonts w:ascii="宋体" w:eastAsia="宋体" w:hAnsi="宋体"/>
          <w:b/>
          <w:bCs/>
          <w:sz w:val="44"/>
          <w:szCs w:val="44"/>
        </w:rPr>
      </w:pPr>
      <w:r>
        <w:rPr>
          <w:rFonts w:hint="eastAsia"/>
          <w:sz w:val="32"/>
          <w:szCs w:val="32"/>
        </w:rPr>
        <w:t>经营范围：餐饮企业管理，计算机技术领域内的技术咨询、技术开发、技术转让、技术服务，会务服务，企业管理咨询，市场营销策划，广告设计、制作，国内快递（邮政企业专营业务除外），食品流通。</w:t>
      </w:r>
    </w:p>
    <w:p w14:paraId="0F5A2B34" w14:textId="77777777" w:rsidR="00444439" w:rsidRPr="00F116AC" w:rsidRDefault="00444439" w:rsidP="00444439">
      <w:pPr>
        <w:spacing w:line="600" w:lineRule="exact"/>
        <w:ind w:firstLineChars="200" w:firstLine="640"/>
        <w:rPr>
          <w:rFonts w:ascii="黑体" w:eastAsia="黑体" w:hAnsi="黑体"/>
          <w:sz w:val="32"/>
          <w:szCs w:val="32"/>
        </w:rPr>
      </w:pPr>
      <w:r w:rsidRPr="00F116AC">
        <w:rPr>
          <w:rFonts w:ascii="黑体" w:eastAsia="黑体" w:hAnsi="黑体" w:hint="eastAsia"/>
          <w:sz w:val="32"/>
          <w:szCs w:val="32"/>
        </w:rPr>
        <w:t>二、案件来源及调查经过</w:t>
      </w:r>
    </w:p>
    <w:p w14:paraId="11381B6C" w14:textId="77777777" w:rsidR="00444439" w:rsidRDefault="00444439" w:rsidP="00444439">
      <w:pPr>
        <w:adjustRightInd w:val="0"/>
        <w:snapToGrid w:val="0"/>
        <w:spacing w:line="600" w:lineRule="exact"/>
        <w:ind w:firstLineChars="200" w:firstLine="640"/>
        <w:rPr>
          <w:sz w:val="32"/>
          <w:szCs w:val="28"/>
        </w:rPr>
      </w:pPr>
      <w:r w:rsidRPr="00DA693F">
        <w:rPr>
          <w:rFonts w:hint="eastAsia"/>
          <w:sz w:val="32"/>
          <w:szCs w:val="32"/>
        </w:rPr>
        <w:t>根据举报线索，</w:t>
      </w:r>
      <w:r>
        <w:rPr>
          <w:rFonts w:hint="eastAsia"/>
          <w:sz w:val="32"/>
          <w:szCs w:val="32"/>
        </w:rPr>
        <w:t>本机关自</w:t>
      </w:r>
      <w:r w:rsidRPr="00DA693F">
        <w:rPr>
          <w:sz w:val="32"/>
          <w:szCs w:val="32"/>
        </w:rPr>
        <w:t>2019年6月</w:t>
      </w:r>
      <w:r>
        <w:rPr>
          <w:rFonts w:hint="eastAsia"/>
          <w:sz w:val="32"/>
          <w:szCs w:val="32"/>
        </w:rPr>
        <w:t>起对</w:t>
      </w:r>
      <w:r w:rsidRPr="00DA693F">
        <w:rPr>
          <w:rFonts w:hint="eastAsia"/>
          <w:sz w:val="32"/>
          <w:szCs w:val="32"/>
        </w:rPr>
        <w:t>当事人涉嫌滥用市场支配地位垄断案</w:t>
      </w:r>
      <w:r w:rsidRPr="00DA693F">
        <w:rPr>
          <w:sz w:val="32"/>
          <w:szCs w:val="32"/>
        </w:rPr>
        <w:t>开展反垄断调查</w:t>
      </w:r>
      <w:r w:rsidRPr="00DA693F">
        <w:rPr>
          <w:rFonts w:hint="eastAsia"/>
          <w:sz w:val="32"/>
          <w:szCs w:val="32"/>
        </w:rPr>
        <w:t>。</w:t>
      </w:r>
      <w:r>
        <w:rPr>
          <w:rFonts w:hint="eastAsia"/>
          <w:sz w:val="32"/>
          <w:szCs w:val="28"/>
        </w:rPr>
        <w:t>2019年8月8日，本机关依法决定对当事人立案调查。期间进行了现场检</w:t>
      </w:r>
      <w:r>
        <w:rPr>
          <w:rFonts w:hint="eastAsia"/>
          <w:sz w:val="32"/>
          <w:szCs w:val="28"/>
        </w:rPr>
        <w:lastRenderedPageBreak/>
        <w:t>查、询问调查，提取了相关书证等资料，委托第三方机构开展了经济学分析和市场调查，并多次与当事人沟通，听取陈述意见。</w:t>
      </w:r>
    </w:p>
    <w:p w14:paraId="3080B42F" w14:textId="77777777" w:rsidR="00444439" w:rsidRPr="00DA693F" w:rsidRDefault="00444439" w:rsidP="00444439">
      <w:pPr>
        <w:adjustRightInd w:val="0"/>
        <w:snapToGrid w:val="0"/>
        <w:spacing w:line="600" w:lineRule="exact"/>
        <w:ind w:firstLineChars="200" w:firstLine="640"/>
        <w:rPr>
          <w:sz w:val="32"/>
          <w:szCs w:val="32"/>
        </w:rPr>
      </w:pPr>
      <w:r>
        <w:rPr>
          <w:rFonts w:hAnsi="仿宋_GB2312" w:cs="仿宋_GB2312" w:hint="eastAsia"/>
          <w:sz w:val="32"/>
          <w:szCs w:val="32"/>
        </w:rPr>
        <w:t>2020年</w:t>
      </w:r>
      <w:r w:rsidR="00B417D6">
        <w:rPr>
          <w:rFonts w:hAnsi="仿宋_GB2312" w:cs="仿宋_GB2312" w:hint="eastAsia"/>
          <w:sz w:val="32"/>
          <w:szCs w:val="32"/>
        </w:rPr>
        <w:t>12</w:t>
      </w:r>
      <w:r>
        <w:rPr>
          <w:rFonts w:hAnsi="仿宋_GB2312" w:cs="仿宋_GB2312" w:hint="eastAsia"/>
          <w:sz w:val="32"/>
          <w:szCs w:val="32"/>
        </w:rPr>
        <w:t>月</w:t>
      </w:r>
      <w:r w:rsidR="00B417D6">
        <w:rPr>
          <w:rFonts w:hAnsi="仿宋_GB2312" w:cs="仿宋_GB2312" w:hint="eastAsia"/>
          <w:sz w:val="32"/>
          <w:szCs w:val="32"/>
        </w:rPr>
        <w:t>21</w:t>
      </w:r>
      <w:r>
        <w:rPr>
          <w:rFonts w:hAnsi="仿宋_GB2312" w:cs="仿宋_GB2312" w:hint="eastAsia"/>
          <w:sz w:val="32"/>
          <w:szCs w:val="32"/>
        </w:rPr>
        <w:t>日，本机关依法向当事人送达了《上海市市场监督管理局行政处罚听证告知书》（</w:t>
      </w:r>
      <w:r w:rsidRPr="0046023D">
        <w:rPr>
          <w:rFonts w:hAnsi="仿宋_GB2312" w:cs="仿宋_GB2312" w:hint="eastAsia"/>
          <w:sz w:val="32"/>
          <w:szCs w:val="32"/>
        </w:rPr>
        <w:t>沪</w:t>
      </w:r>
      <w:proofErr w:type="gramStart"/>
      <w:r w:rsidRPr="0046023D">
        <w:rPr>
          <w:rFonts w:hAnsi="仿宋_GB2312" w:cs="仿宋_GB2312" w:hint="eastAsia"/>
          <w:sz w:val="32"/>
          <w:szCs w:val="32"/>
        </w:rPr>
        <w:t>市监反垄听告</w:t>
      </w:r>
      <w:proofErr w:type="gramEnd"/>
      <w:r w:rsidRPr="0046023D">
        <w:rPr>
          <w:rFonts w:hAnsi="仿宋_GB2312" w:cs="仿宋_GB2312" w:hint="eastAsia"/>
          <w:sz w:val="32"/>
          <w:szCs w:val="32"/>
        </w:rPr>
        <w:t>〔2020〕</w:t>
      </w:r>
      <w:r>
        <w:rPr>
          <w:rFonts w:hAnsi="仿宋_GB2312" w:cs="仿宋_GB2312"/>
          <w:sz w:val="32"/>
          <w:szCs w:val="32"/>
        </w:rPr>
        <w:t>0620190100</w:t>
      </w:r>
      <w:r>
        <w:rPr>
          <w:rFonts w:hAnsi="仿宋_GB2312" w:cs="仿宋_GB2312" w:hint="eastAsia"/>
          <w:sz w:val="32"/>
          <w:szCs w:val="32"/>
        </w:rPr>
        <w:t>1</w:t>
      </w:r>
      <w:r w:rsidRPr="0046023D">
        <w:rPr>
          <w:rFonts w:hAnsi="仿宋_GB2312" w:cs="仿宋_GB2312" w:hint="eastAsia"/>
          <w:sz w:val="32"/>
          <w:szCs w:val="32"/>
        </w:rPr>
        <w:t>号）</w:t>
      </w:r>
      <w:r>
        <w:rPr>
          <w:rFonts w:hAnsi="仿宋_GB2312" w:cs="仿宋_GB2312" w:hint="eastAsia"/>
          <w:sz w:val="32"/>
          <w:szCs w:val="32"/>
        </w:rPr>
        <w:t>，告知当事人本机关拟作出行政处罚的事实、理由、依据和处罚内容，并告知当事人享有陈述、申辩和要求举行听证的权利。当事人在法定期限内未向本机关提出陈述、申辩意见和（或）听证要求。</w:t>
      </w:r>
    </w:p>
    <w:p w14:paraId="548D4085" w14:textId="77777777" w:rsidR="00444439" w:rsidRDefault="00444439" w:rsidP="00444439">
      <w:pPr>
        <w:adjustRightInd w:val="0"/>
        <w:snapToGrid w:val="0"/>
        <w:spacing w:line="600" w:lineRule="exact"/>
        <w:ind w:firstLineChars="200" w:firstLine="640"/>
        <w:rPr>
          <w:b/>
          <w:sz w:val="32"/>
          <w:szCs w:val="32"/>
        </w:rPr>
      </w:pPr>
      <w:r>
        <w:rPr>
          <w:rFonts w:ascii="黑体" w:eastAsia="黑体" w:hAnsi="黑体" w:cs="Arial" w:hint="eastAsia"/>
          <w:sz w:val="32"/>
          <w:szCs w:val="32"/>
        </w:rPr>
        <w:t>三、违法事实及相关证据</w:t>
      </w:r>
    </w:p>
    <w:p w14:paraId="49F1192A" w14:textId="02447412" w:rsidR="00444439" w:rsidRDefault="00444439" w:rsidP="00444439">
      <w:pPr>
        <w:adjustRightInd w:val="0"/>
        <w:snapToGrid w:val="0"/>
        <w:spacing w:line="600" w:lineRule="exact"/>
        <w:ind w:firstLineChars="200" w:firstLine="640"/>
        <w:rPr>
          <w:sz w:val="32"/>
          <w:szCs w:val="32"/>
        </w:rPr>
      </w:pPr>
      <w:r w:rsidRPr="00656B44">
        <w:rPr>
          <w:rFonts w:hint="eastAsia"/>
          <w:sz w:val="32"/>
          <w:szCs w:val="32"/>
        </w:rPr>
        <w:t>经查，</w:t>
      </w:r>
      <w:r>
        <w:rPr>
          <w:rFonts w:hint="eastAsia"/>
          <w:sz w:val="32"/>
          <w:szCs w:val="32"/>
        </w:rPr>
        <w:t>当事人的经营模式为通过公司网页、手机APP“食派士”（Sherpa</w:t>
      </w:r>
      <w:proofErr w:type="gramStart"/>
      <w:r>
        <w:rPr>
          <w:sz w:val="32"/>
          <w:szCs w:val="32"/>
        </w:rPr>
        <w:t>’</w:t>
      </w:r>
      <w:proofErr w:type="gramEnd"/>
      <w:r>
        <w:rPr>
          <w:rFonts w:hint="eastAsia"/>
          <w:sz w:val="32"/>
          <w:szCs w:val="32"/>
        </w:rPr>
        <w:t>s）等媒介连接用户与线下餐饮企业，借助互联网信息平台，以习惯于使用英文的目标用户需求为导向，整合并向用户提供餐饮外送服务资源信息以及外送服务；用户进行线上订餐并向当事人支付餐</w:t>
      </w:r>
      <w:proofErr w:type="gramStart"/>
      <w:r>
        <w:rPr>
          <w:rFonts w:hint="eastAsia"/>
          <w:sz w:val="32"/>
          <w:szCs w:val="32"/>
        </w:rPr>
        <w:t>品费用</w:t>
      </w:r>
      <w:proofErr w:type="gramEnd"/>
      <w:r>
        <w:rPr>
          <w:rFonts w:hint="eastAsia"/>
          <w:sz w:val="32"/>
          <w:szCs w:val="32"/>
        </w:rPr>
        <w:t>和配送费，在线下接受当事人提供的餐饮外送服务；与当事人合作的线下餐饮企业根据合同约定向当事人</w:t>
      </w:r>
      <w:r w:rsidRPr="00656B44">
        <w:rPr>
          <w:sz w:val="32"/>
          <w:szCs w:val="32"/>
        </w:rPr>
        <w:t>支付佣金。目前</w:t>
      </w:r>
      <w:r w:rsidRPr="00656B44">
        <w:rPr>
          <w:rFonts w:hint="eastAsia"/>
          <w:sz w:val="32"/>
          <w:szCs w:val="32"/>
        </w:rPr>
        <w:t>，</w:t>
      </w:r>
      <w:r>
        <w:rPr>
          <w:rFonts w:hint="eastAsia"/>
          <w:sz w:val="32"/>
          <w:szCs w:val="32"/>
        </w:rPr>
        <w:t>当事人业务范围涵盖上海市、北京市、苏州市三地，截至2020年11月，已与上海</w:t>
      </w:r>
      <w:r w:rsidR="00627FD9">
        <w:rPr>
          <w:rFonts w:hint="eastAsia"/>
          <w:sz w:val="32"/>
          <w:szCs w:val="32"/>
        </w:rPr>
        <w:t>*</w:t>
      </w:r>
      <w:r w:rsidR="003D71B1">
        <w:rPr>
          <w:rFonts w:hint="eastAsia"/>
          <w:sz w:val="32"/>
          <w:szCs w:val="32"/>
        </w:rPr>
        <w:t>**</w:t>
      </w:r>
      <w:proofErr w:type="gramStart"/>
      <w:r>
        <w:rPr>
          <w:rFonts w:hint="eastAsia"/>
          <w:sz w:val="32"/>
          <w:szCs w:val="32"/>
        </w:rPr>
        <w:t>个</w:t>
      </w:r>
      <w:proofErr w:type="gramEnd"/>
      <w:r>
        <w:rPr>
          <w:rFonts w:hint="eastAsia"/>
          <w:sz w:val="32"/>
          <w:szCs w:val="32"/>
        </w:rPr>
        <w:t>餐饮品牌、共</w:t>
      </w:r>
      <w:r w:rsidR="003D71B1">
        <w:rPr>
          <w:rFonts w:hint="eastAsia"/>
          <w:sz w:val="32"/>
          <w:szCs w:val="32"/>
        </w:rPr>
        <w:t>***</w:t>
      </w:r>
      <w:r>
        <w:rPr>
          <w:rFonts w:hint="eastAsia"/>
          <w:sz w:val="32"/>
          <w:szCs w:val="32"/>
        </w:rPr>
        <w:t>家餐饮门店建立合作关系。</w:t>
      </w:r>
    </w:p>
    <w:p w14:paraId="415F3AD9" w14:textId="77777777" w:rsidR="00444439" w:rsidRPr="0053073C" w:rsidRDefault="00444439" w:rsidP="00444439">
      <w:pPr>
        <w:adjustRightInd w:val="0"/>
        <w:snapToGrid w:val="0"/>
        <w:spacing w:line="600" w:lineRule="exact"/>
        <w:ind w:firstLineChars="200" w:firstLine="640"/>
        <w:rPr>
          <w:rFonts w:ascii="楷体" w:eastAsia="楷体" w:hAnsi="楷体"/>
          <w:sz w:val="32"/>
          <w:szCs w:val="32"/>
        </w:rPr>
      </w:pPr>
      <w:r w:rsidRPr="0053073C">
        <w:rPr>
          <w:rFonts w:ascii="楷体" w:eastAsia="楷体" w:hAnsi="楷体" w:hint="eastAsia"/>
          <w:sz w:val="32"/>
          <w:szCs w:val="32"/>
        </w:rPr>
        <w:t>（一）本案涉及的相关市场</w:t>
      </w:r>
    </w:p>
    <w:p w14:paraId="7D616175"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lastRenderedPageBreak/>
        <w:t>《</w:t>
      </w:r>
      <w:r>
        <w:rPr>
          <w:rFonts w:hAnsi="仿宋_GB2312" w:cs="仿宋_GB2312" w:hint="eastAsia"/>
          <w:sz w:val="32"/>
          <w:szCs w:val="32"/>
        </w:rPr>
        <w:t>中华人民共和国</w:t>
      </w:r>
      <w:r w:rsidRPr="00C6205E">
        <w:rPr>
          <w:rFonts w:hAnsi="仿宋_GB2312" w:cs="仿宋_GB2312" w:hint="eastAsia"/>
          <w:sz w:val="32"/>
          <w:szCs w:val="32"/>
        </w:rPr>
        <w:t>反垄断法》</w:t>
      </w:r>
      <w:r>
        <w:rPr>
          <w:rFonts w:hAnsi="仿宋_GB2312" w:cs="仿宋_GB2312" w:hint="eastAsia"/>
          <w:sz w:val="32"/>
          <w:szCs w:val="32"/>
        </w:rPr>
        <w:t>（以下简称“《反垄断法》”）</w:t>
      </w:r>
      <w:r w:rsidRPr="00C6205E">
        <w:rPr>
          <w:rFonts w:hAnsi="仿宋_GB2312" w:cs="仿宋_GB2312" w:hint="eastAsia"/>
          <w:sz w:val="32"/>
          <w:szCs w:val="32"/>
        </w:rPr>
        <w:t>规定，相关市场是指经营者在一定时期内就特定商品或者服务（以下统称为商品）进行竞争的商品范围和地域范围。《国务院反垄断委员会关于相关市场界定的指南》（以下简称《指南》）</w:t>
      </w:r>
      <w:r>
        <w:rPr>
          <w:rFonts w:hAnsi="仿宋_GB2312" w:cs="仿宋_GB2312" w:hint="eastAsia"/>
          <w:sz w:val="32"/>
          <w:szCs w:val="32"/>
        </w:rPr>
        <w:t>规定</w:t>
      </w:r>
      <w:r w:rsidRPr="00C6205E">
        <w:rPr>
          <w:rFonts w:hAnsi="仿宋_GB2312" w:cs="仿宋_GB2312" w:hint="eastAsia"/>
          <w:sz w:val="32"/>
          <w:szCs w:val="32"/>
        </w:rPr>
        <w:t>，相关市场</w:t>
      </w:r>
      <w:r>
        <w:rPr>
          <w:rFonts w:hAnsi="仿宋_GB2312" w:cs="仿宋_GB2312" w:hint="eastAsia"/>
          <w:sz w:val="32"/>
          <w:szCs w:val="32"/>
        </w:rPr>
        <w:t>范围的大小</w:t>
      </w:r>
      <w:r w:rsidRPr="00C6205E">
        <w:rPr>
          <w:rFonts w:hAnsi="仿宋_GB2312" w:cs="仿宋_GB2312" w:hint="eastAsia"/>
          <w:sz w:val="32"/>
          <w:szCs w:val="32"/>
        </w:rPr>
        <w:t>主要取决于商品</w:t>
      </w:r>
      <w:r>
        <w:rPr>
          <w:rFonts w:hAnsi="仿宋_GB2312" w:cs="仿宋_GB2312" w:hint="eastAsia"/>
          <w:sz w:val="32"/>
          <w:szCs w:val="32"/>
        </w:rPr>
        <w:t>（地域）</w:t>
      </w:r>
      <w:r w:rsidRPr="00C6205E">
        <w:rPr>
          <w:rFonts w:hAnsi="仿宋_GB2312" w:cs="仿宋_GB2312" w:hint="eastAsia"/>
          <w:sz w:val="32"/>
          <w:szCs w:val="32"/>
        </w:rPr>
        <w:t>的可替代程度。</w:t>
      </w:r>
      <w:r w:rsidRPr="00D96E97">
        <w:rPr>
          <w:rFonts w:hAnsi="仿宋_GB2312" w:cs="仿宋_GB2312"/>
          <w:sz w:val="32"/>
          <w:szCs w:val="32"/>
        </w:rPr>
        <w:t>相关商品市场，是根据商品的特性、用途及价格等因素，由需求者认为具有较为紧密替代关系的一组或一类商品所构成的市场。相关地域市场，是</w:t>
      </w:r>
      <w:proofErr w:type="gramStart"/>
      <w:r w:rsidRPr="00D96E97">
        <w:rPr>
          <w:rFonts w:hAnsi="仿宋_GB2312" w:cs="仿宋_GB2312"/>
          <w:sz w:val="32"/>
          <w:szCs w:val="32"/>
        </w:rPr>
        <w:t>指需求</w:t>
      </w:r>
      <w:proofErr w:type="gramEnd"/>
      <w:r w:rsidRPr="00D96E97">
        <w:rPr>
          <w:rFonts w:hAnsi="仿宋_GB2312" w:cs="仿宋_GB2312"/>
          <w:sz w:val="32"/>
          <w:szCs w:val="32"/>
        </w:rPr>
        <w:t>者获取具有较为紧密替代关系的商品的地理区域。</w:t>
      </w:r>
      <w:r w:rsidRPr="00C6205E">
        <w:rPr>
          <w:rFonts w:hAnsi="仿宋_GB2312" w:cs="仿宋_GB2312" w:hint="eastAsia"/>
          <w:sz w:val="32"/>
          <w:szCs w:val="32"/>
        </w:rPr>
        <w:t>界定相关市场时，可以基于商品的特征、用途、价格等因素进行需求替代分析，必要时进行供给替代分析。在经营者竞争的市场范围不够清晰或不易确定时，可以按照“假定垄断者测试”的分析思路来界定相关市场。</w:t>
      </w:r>
    </w:p>
    <w:p w14:paraId="1BE4C269"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Pr>
          <w:rFonts w:hAnsi="仿宋_GB2312" w:cs="仿宋_GB2312" w:hint="eastAsia"/>
          <w:sz w:val="32"/>
          <w:szCs w:val="32"/>
        </w:rPr>
        <w:t>本机关</w:t>
      </w:r>
      <w:r w:rsidRPr="00C6205E">
        <w:rPr>
          <w:rFonts w:hAnsi="仿宋_GB2312" w:cs="仿宋_GB2312" w:hint="eastAsia"/>
          <w:sz w:val="32"/>
          <w:szCs w:val="32"/>
        </w:rPr>
        <w:t>结合有关行业经营模式、竞争特点，从</w:t>
      </w:r>
      <w:r>
        <w:rPr>
          <w:rFonts w:hAnsi="仿宋_GB2312" w:cs="仿宋_GB2312" w:hint="eastAsia"/>
          <w:sz w:val="32"/>
          <w:szCs w:val="32"/>
        </w:rPr>
        <w:t>当事人</w:t>
      </w:r>
      <w:r w:rsidRPr="00C6205E">
        <w:rPr>
          <w:rFonts w:hAnsi="仿宋_GB2312" w:cs="仿宋_GB2312" w:hint="eastAsia"/>
          <w:sz w:val="32"/>
          <w:szCs w:val="32"/>
        </w:rPr>
        <w:t>提供服务的性质、功能、价格等方面进行需求替代分析，辅以供给替代分析，并围绕该市场的需求特性与收费模式开展了假定垄断者测试，将本案相关地域市场界定为中国上海市，相关商品市场界定为提供</w:t>
      </w:r>
      <w:r>
        <w:rPr>
          <w:rFonts w:hAnsi="仿宋_GB2312" w:cs="仿宋_GB2312" w:hint="eastAsia"/>
          <w:sz w:val="32"/>
          <w:szCs w:val="32"/>
        </w:rPr>
        <w:t>英文服务</w:t>
      </w:r>
      <w:r w:rsidRPr="00C6205E">
        <w:rPr>
          <w:rFonts w:hAnsi="仿宋_GB2312" w:cs="仿宋_GB2312" w:hint="eastAsia"/>
          <w:sz w:val="32"/>
          <w:szCs w:val="32"/>
        </w:rPr>
        <w:t>的在线餐饮外送平台服务市场。</w:t>
      </w:r>
    </w:p>
    <w:p w14:paraId="32030831"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1.相关地域市场</w:t>
      </w:r>
    </w:p>
    <w:p w14:paraId="395E15AB" w14:textId="77777777" w:rsidR="00444439" w:rsidRPr="00C6205E" w:rsidRDefault="00444439" w:rsidP="00444439">
      <w:pPr>
        <w:spacing w:line="600" w:lineRule="exact"/>
        <w:ind w:firstLineChars="200" w:firstLine="640"/>
        <w:rPr>
          <w:rFonts w:hAnsi="宋体"/>
          <w:color w:val="000000"/>
          <w:sz w:val="32"/>
          <w:szCs w:val="32"/>
        </w:rPr>
      </w:pPr>
      <w:r w:rsidRPr="00C6205E">
        <w:rPr>
          <w:rFonts w:hAnsi="宋体" w:hint="eastAsia"/>
          <w:color w:val="000000"/>
          <w:sz w:val="32"/>
          <w:szCs w:val="32"/>
        </w:rPr>
        <w:t>在线餐饮外送服务配送物品是即食类食品，易腐坏变</w:t>
      </w:r>
      <w:r w:rsidRPr="00C6205E">
        <w:rPr>
          <w:rFonts w:hAnsi="宋体" w:hint="eastAsia"/>
          <w:color w:val="000000"/>
          <w:sz w:val="32"/>
          <w:szCs w:val="32"/>
        </w:rPr>
        <w:lastRenderedPageBreak/>
        <w:t>质，并且目前主要依靠人工配送，配送服务距离有限。考虑到要保证食物口味、食品安全以及配送效率，</w:t>
      </w:r>
      <w:r>
        <w:rPr>
          <w:rFonts w:hAnsi="宋体" w:hint="eastAsia"/>
          <w:color w:val="000000"/>
          <w:sz w:val="32"/>
          <w:szCs w:val="32"/>
        </w:rPr>
        <w:t>在线餐饮外送平台</w:t>
      </w:r>
      <w:r w:rsidRPr="00C6205E">
        <w:rPr>
          <w:rFonts w:hAnsi="宋体" w:hint="eastAsia"/>
          <w:color w:val="000000"/>
          <w:sz w:val="32"/>
          <w:szCs w:val="32"/>
        </w:rPr>
        <w:t>在平台设计时就进行了城市锁定，用户使用平台订餐时首先要选择城市，然后才能选择这个城市内的餐厅订餐，不能</w:t>
      </w:r>
      <w:proofErr w:type="gramStart"/>
      <w:r w:rsidRPr="00C6205E">
        <w:rPr>
          <w:rFonts w:hAnsi="宋体" w:hint="eastAsia"/>
          <w:color w:val="000000"/>
          <w:sz w:val="32"/>
          <w:szCs w:val="32"/>
        </w:rPr>
        <w:t>跨城市</w:t>
      </w:r>
      <w:proofErr w:type="gramEnd"/>
      <w:r w:rsidRPr="00C6205E">
        <w:rPr>
          <w:rFonts w:hAnsi="宋体" w:hint="eastAsia"/>
          <w:color w:val="000000"/>
          <w:sz w:val="32"/>
          <w:szCs w:val="32"/>
        </w:rPr>
        <w:t>消费。相应地，用户需要支付的</w:t>
      </w:r>
      <w:proofErr w:type="gramStart"/>
      <w:r w:rsidRPr="00C6205E">
        <w:rPr>
          <w:rFonts w:hAnsi="宋体" w:hint="eastAsia"/>
          <w:color w:val="000000"/>
          <w:sz w:val="32"/>
          <w:szCs w:val="32"/>
        </w:rPr>
        <w:t>配送费</w:t>
      </w:r>
      <w:proofErr w:type="gramEnd"/>
      <w:r w:rsidRPr="00C6205E">
        <w:rPr>
          <w:rFonts w:hAnsi="宋体" w:hint="eastAsia"/>
          <w:color w:val="000000"/>
          <w:sz w:val="32"/>
          <w:szCs w:val="32"/>
        </w:rPr>
        <w:t>和合作餐厅商户需要支付的佣金因城市不同而不同。因此</w:t>
      </w:r>
      <w:r>
        <w:rPr>
          <w:rFonts w:hAnsi="宋体" w:hint="eastAsia"/>
          <w:color w:val="000000"/>
          <w:sz w:val="32"/>
          <w:szCs w:val="32"/>
        </w:rPr>
        <w:t>本机关</w:t>
      </w:r>
      <w:r w:rsidRPr="00C6205E">
        <w:rPr>
          <w:rFonts w:hAnsi="宋体" w:hint="eastAsia"/>
          <w:color w:val="000000"/>
          <w:sz w:val="32"/>
          <w:szCs w:val="32"/>
        </w:rPr>
        <w:t>将本案相关地域市场界定为中国上海市。</w:t>
      </w:r>
    </w:p>
    <w:p w14:paraId="6972211A" w14:textId="77777777" w:rsidR="00444439" w:rsidRPr="00C6205E" w:rsidRDefault="00444439" w:rsidP="00444439">
      <w:pPr>
        <w:spacing w:line="600" w:lineRule="exact"/>
        <w:ind w:firstLineChars="200" w:firstLine="640"/>
        <w:rPr>
          <w:rFonts w:hAnsi="楷体" w:cs="楷体_GB2312"/>
          <w:sz w:val="32"/>
          <w:szCs w:val="32"/>
        </w:rPr>
      </w:pPr>
      <w:r w:rsidRPr="00C6205E">
        <w:rPr>
          <w:rFonts w:hAnsi="楷体" w:hint="eastAsia"/>
          <w:sz w:val="32"/>
          <w:szCs w:val="32"/>
        </w:rPr>
        <w:t>2.相关商品市场</w:t>
      </w:r>
    </w:p>
    <w:p w14:paraId="5A6CD66F" w14:textId="77777777" w:rsidR="00444439" w:rsidRPr="00C6205E" w:rsidRDefault="00444439" w:rsidP="00444439">
      <w:pPr>
        <w:adjustRightInd w:val="0"/>
        <w:snapToGrid w:val="0"/>
        <w:spacing w:line="600" w:lineRule="exact"/>
        <w:ind w:firstLineChars="200" w:firstLine="640"/>
        <w:rPr>
          <w:rFonts w:hAnsi="宋体"/>
          <w:color w:val="000000"/>
          <w:sz w:val="32"/>
          <w:szCs w:val="32"/>
        </w:rPr>
      </w:pPr>
      <w:r>
        <w:rPr>
          <w:rFonts w:hAnsi="宋体" w:hint="eastAsia"/>
          <w:color w:val="000000"/>
          <w:sz w:val="32"/>
          <w:szCs w:val="32"/>
        </w:rPr>
        <w:t>当事人</w:t>
      </w:r>
      <w:r w:rsidRPr="00C6205E">
        <w:rPr>
          <w:rFonts w:hAnsi="宋体" w:hint="eastAsia"/>
          <w:color w:val="000000"/>
          <w:sz w:val="32"/>
          <w:szCs w:val="32"/>
        </w:rPr>
        <w:t>作为</w:t>
      </w:r>
      <w:proofErr w:type="gramStart"/>
      <w:r w:rsidRPr="00C6205E">
        <w:rPr>
          <w:rFonts w:hAnsi="宋体" w:hint="eastAsia"/>
          <w:color w:val="000000"/>
          <w:sz w:val="32"/>
          <w:szCs w:val="32"/>
        </w:rPr>
        <w:t>独立第三</w:t>
      </w:r>
      <w:proofErr w:type="gramEnd"/>
      <w:r w:rsidRPr="00C6205E">
        <w:rPr>
          <w:rFonts w:hAnsi="宋体" w:hint="eastAsia"/>
          <w:color w:val="000000"/>
          <w:sz w:val="32"/>
          <w:szCs w:val="32"/>
        </w:rPr>
        <w:t>方，将线下的商务机会与互联网结合，借助互联网信息平台连接用户的餐饮需求与餐厅商户的盈利需求，向习惯于使用</w:t>
      </w:r>
      <w:r>
        <w:rPr>
          <w:rFonts w:hAnsi="宋体" w:hint="eastAsia"/>
          <w:color w:val="000000"/>
          <w:sz w:val="32"/>
          <w:szCs w:val="32"/>
        </w:rPr>
        <w:t>英文</w:t>
      </w:r>
      <w:r w:rsidRPr="00C6205E">
        <w:rPr>
          <w:rFonts w:hAnsi="宋体" w:hint="eastAsia"/>
          <w:color w:val="000000"/>
          <w:sz w:val="32"/>
          <w:szCs w:val="32"/>
        </w:rPr>
        <w:t>的用户提供在线餐饮外送服务。结合</w:t>
      </w:r>
      <w:r>
        <w:rPr>
          <w:rFonts w:hAnsi="宋体" w:hint="eastAsia"/>
          <w:color w:val="000000"/>
          <w:sz w:val="32"/>
          <w:szCs w:val="32"/>
        </w:rPr>
        <w:t>当事人</w:t>
      </w:r>
      <w:r w:rsidRPr="00C6205E">
        <w:rPr>
          <w:rFonts w:hAnsi="宋体" w:hint="eastAsia"/>
          <w:color w:val="000000"/>
          <w:sz w:val="32"/>
          <w:szCs w:val="32"/>
        </w:rPr>
        <w:t>经营模式的性质和功能，</w:t>
      </w:r>
      <w:r>
        <w:rPr>
          <w:rFonts w:hAnsi="宋体" w:hint="eastAsia"/>
          <w:color w:val="000000"/>
          <w:sz w:val="32"/>
          <w:szCs w:val="32"/>
        </w:rPr>
        <w:t>本机关</w:t>
      </w:r>
      <w:r w:rsidRPr="00C6205E">
        <w:rPr>
          <w:rFonts w:hAnsi="宋体" w:hint="eastAsia"/>
          <w:color w:val="000000"/>
          <w:sz w:val="32"/>
          <w:szCs w:val="32"/>
        </w:rPr>
        <w:t>首先分析在线餐饮外送服务和堂食服务的替代性，其次分析在线餐饮外送平台服务与餐饮企业自营在线餐饮外送服务的替代性，最后分析提供</w:t>
      </w:r>
      <w:r>
        <w:rPr>
          <w:rFonts w:hAnsi="宋体" w:hint="eastAsia"/>
          <w:color w:val="000000"/>
          <w:sz w:val="32"/>
          <w:szCs w:val="32"/>
        </w:rPr>
        <w:t>英文服务</w:t>
      </w:r>
      <w:r w:rsidRPr="00C6205E">
        <w:rPr>
          <w:rFonts w:hAnsi="宋体" w:hint="eastAsia"/>
          <w:color w:val="000000"/>
          <w:sz w:val="32"/>
          <w:szCs w:val="32"/>
        </w:rPr>
        <w:t>的在线餐饮外送平台服务和提供中文服务的在线餐饮外送平台服务的替代性。</w:t>
      </w:r>
    </w:p>
    <w:p w14:paraId="1C6B410F" w14:textId="77777777" w:rsidR="00444439" w:rsidRPr="00C6205E" w:rsidRDefault="00444439" w:rsidP="00444439">
      <w:pPr>
        <w:pStyle w:val="1"/>
        <w:widowControl w:val="0"/>
        <w:shd w:val="clear" w:color="auto" w:fill="FFFFFF"/>
        <w:spacing w:before="0" w:beforeAutospacing="0" w:after="0" w:afterAutospacing="0" w:line="600" w:lineRule="exact"/>
        <w:ind w:firstLineChars="200" w:firstLine="640"/>
        <w:jc w:val="both"/>
        <w:rPr>
          <w:rFonts w:ascii="仿宋_GB2312" w:hAnsi="仿宋_GB2312" w:cs="仿宋_GB2312"/>
          <w:b w:val="0"/>
          <w:bCs w:val="0"/>
          <w:kern w:val="2"/>
          <w:sz w:val="32"/>
          <w:szCs w:val="32"/>
        </w:rPr>
      </w:pPr>
      <w:r w:rsidRPr="00C6205E">
        <w:rPr>
          <w:rFonts w:ascii="仿宋_GB2312" w:hAnsi="仿宋_GB2312" w:cs="仿宋_GB2312" w:hint="eastAsia"/>
          <w:b w:val="0"/>
          <w:bCs w:val="0"/>
          <w:kern w:val="2"/>
          <w:sz w:val="32"/>
          <w:szCs w:val="32"/>
        </w:rPr>
        <w:t>（1）替代分析</w:t>
      </w:r>
    </w:p>
    <w:p w14:paraId="59ABA308" w14:textId="77777777" w:rsidR="00444439" w:rsidRPr="00C6205E" w:rsidRDefault="008524C1" w:rsidP="00444439">
      <w:pPr>
        <w:pStyle w:val="1"/>
        <w:widowControl w:val="0"/>
        <w:shd w:val="clear" w:color="auto" w:fill="FFFFFF"/>
        <w:spacing w:before="0" w:beforeAutospacing="0" w:after="0" w:afterAutospacing="0" w:line="600" w:lineRule="exact"/>
        <w:ind w:firstLineChars="200" w:firstLine="640"/>
        <w:jc w:val="both"/>
        <w:rPr>
          <w:rFonts w:ascii="仿宋_GB2312" w:hAnsi="仿宋_GB2312" w:cs="仿宋_GB2312"/>
          <w:b w:val="0"/>
          <w:bCs w:val="0"/>
          <w:kern w:val="2"/>
          <w:sz w:val="32"/>
          <w:szCs w:val="32"/>
        </w:rPr>
      </w:pPr>
      <w:r w:rsidRPr="00C6205E">
        <w:rPr>
          <w:rFonts w:ascii="仿宋_GB2312" w:hAnsi="仿宋_GB2312" w:cs="仿宋_GB2312" w:hint="eastAsia"/>
          <w:b w:val="0"/>
          <w:sz w:val="32"/>
          <w:szCs w:val="32"/>
        </w:rPr>
        <w:fldChar w:fldCharType="begin"/>
      </w:r>
      <w:r w:rsidR="00444439" w:rsidRPr="00C6205E">
        <w:rPr>
          <w:rFonts w:ascii="仿宋_GB2312" w:hAnsi="仿宋_GB2312" w:cs="仿宋_GB2312" w:hint="eastAsia"/>
          <w:b w:val="0"/>
          <w:sz w:val="32"/>
          <w:szCs w:val="32"/>
        </w:rPr>
        <w:instrText xml:space="preserve"> = 1 \* GB3 </w:instrText>
      </w:r>
      <w:r w:rsidRPr="00C6205E">
        <w:rPr>
          <w:rFonts w:ascii="仿宋_GB2312" w:hAnsi="仿宋_GB2312" w:cs="仿宋_GB2312" w:hint="eastAsia"/>
          <w:b w:val="0"/>
          <w:sz w:val="32"/>
          <w:szCs w:val="32"/>
        </w:rPr>
        <w:fldChar w:fldCharType="separate"/>
      </w:r>
      <w:r w:rsidR="00444439" w:rsidRPr="00C6205E">
        <w:rPr>
          <w:rFonts w:ascii="仿宋_GB2312" w:hAnsi="仿宋_GB2312" w:cs="仿宋_GB2312" w:hint="eastAsia"/>
          <w:b w:val="0"/>
          <w:sz w:val="32"/>
          <w:szCs w:val="32"/>
        </w:rPr>
        <w:t>①</w:t>
      </w:r>
      <w:r w:rsidRPr="00C6205E">
        <w:rPr>
          <w:rFonts w:ascii="仿宋_GB2312" w:hAnsi="仿宋_GB2312" w:cs="仿宋_GB2312" w:hint="eastAsia"/>
          <w:b w:val="0"/>
          <w:sz w:val="32"/>
          <w:szCs w:val="32"/>
        </w:rPr>
        <w:fldChar w:fldCharType="end"/>
      </w:r>
      <w:r w:rsidR="00444439" w:rsidRPr="00C6205E">
        <w:rPr>
          <w:rFonts w:ascii="仿宋_GB2312" w:hAnsi="仿宋_GB2312" w:cs="仿宋_GB2312" w:hint="eastAsia"/>
          <w:b w:val="0"/>
          <w:bCs w:val="0"/>
          <w:kern w:val="2"/>
          <w:sz w:val="32"/>
          <w:szCs w:val="32"/>
        </w:rPr>
        <w:t>在线餐饮外送服务与堂食服务不具有替代关系</w:t>
      </w:r>
    </w:p>
    <w:p w14:paraId="289A47CB" w14:textId="77777777" w:rsidR="00444439" w:rsidRPr="00C6205E" w:rsidRDefault="00444439" w:rsidP="00444439">
      <w:pPr>
        <w:spacing w:line="600" w:lineRule="exact"/>
        <w:ind w:firstLineChars="200" w:firstLine="640"/>
        <w:rPr>
          <w:rFonts w:hAnsi="宋体" w:cs="宋体"/>
          <w:sz w:val="32"/>
          <w:szCs w:val="32"/>
        </w:rPr>
      </w:pPr>
      <w:r w:rsidRPr="00C6205E">
        <w:rPr>
          <w:rFonts w:hAnsi="仿宋_GB2312" w:cs="仿宋_GB2312" w:hint="eastAsia"/>
          <w:sz w:val="32"/>
          <w:szCs w:val="32"/>
        </w:rPr>
        <w:t>从用户的需求方面进行分析，</w:t>
      </w:r>
      <w:bookmarkStart w:id="2" w:name="_Hlk52917480"/>
      <w:r w:rsidRPr="00C6205E">
        <w:rPr>
          <w:rFonts w:hAnsi="宋体" w:cs="宋体" w:hint="eastAsia"/>
          <w:sz w:val="32"/>
          <w:szCs w:val="32"/>
        </w:rPr>
        <w:t>在线餐饮外送服务与堂食服务不具有替代关系。</w:t>
      </w:r>
    </w:p>
    <w:bookmarkEnd w:id="2"/>
    <w:p w14:paraId="41C10113"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用户享受在线餐饮外送服务和堂食服务虽然同属于餐</w:t>
      </w:r>
      <w:r w:rsidRPr="00C6205E">
        <w:rPr>
          <w:rFonts w:hAnsi="仿宋_GB2312" w:cs="仿宋_GB2312" w:hint="eastAsia"/>
          <w:sz w:val="32"/>
          <w:szCs w:val="32"/>
        </w:rPr>
        <w:lastRenderedPageBreak/>
        <w:t>饮消费范畴，但无论从用户的核心诉求来看，还是从选择情</w:t>
      </w:r>
      <w:r w:rsidR="00496721">
        <w:rPr>
          <w:rFonts w:hAnsi="仿宋_GB2312" w:cs="仿宋_GB2312" w:hint="eastAsia"/>
          <w:sz w:val="32"/>
          <w:szCs w:val="32"/>
        </w:rPr>
        <w:t>境来看，都存在显著差异。有关市场调查报告</w:t>
      </w:r>
      <w:r w:rsidRPr="00C6205E">
        <w:rPr>
          <w:rFonts w:hAnsi="仿宋_GB2312" w:cs="仿宋_GB2312" w:hint="eastAsia"/>
          <w:sz w:val="32"/>
          <w:szCs w:val="32"/>
        </w:rPr>
        <w:t>显示，75%的受访外籍人士和高达94.1%的</w:t>
      </w:r>
      <w:r w:rsidR="00496721">
        <w:rPr>
          <w:rFonts w:hAnsi="仿宋_GB2312" w:cs="仿宋_GB2312" w:hint="eastAsia"/>
          <w:sz w:val="32"/>
          <w:szCs w:val="32"/>
        </w:rPr>
        <w:t>中国籍受访者</w:t>
      </w:r>
      <w:r w:rsidRPr="00C6205E">
        <w:rPr>
          <w:rFonts w:hAnsi="仿宋_GB2312" w:cs="仿宋_GB2312" w:hint="eastAsia"/>
          <w:sz w:val="32"/>
          <w:szCs w:val="32"/>
        </w:rPr>
        <w:t>认为“外送与堂食不是一回事”。对于在线餐饮外送服务，用户更加注重订餐操作便捷、餐</w:t>
      </w:r>
      <w:proofErr w:type="gramStart"/>
      <w:r w:rsidRPr="00C6205E">
        <w:rPr>
          <w:rFonts w:hAnsi="仿宋_GB2312" w:cs="仿宋_GB2312" w:hint="eastAsia"/>
          <w:sz w:val="32"/>
          <w:szCs w:val="32"/>
        </w:rPr>
        <w:t>品信息</w:t>
      </w:r>
      <w:proofErr w:type="gramEnd"/>
      <w:r w:rsidRPr="00C6205E">
        <w:rPr>
          <w:rFonts w:hAnsi="仿宋_GB2312" w:cs="仿宋_GB2312" w:hint="eastAsia"/>
          <w:sz w:val="32"/>
          <w:szCs w:val="32"/>
        </w:rPr>
        <w:t>准确、送餐速度快、送餐质量高（温度、口感等），因此餐厅需要在软硬件方面加大投入，保证食品安全、叫餐过程、餐品配送服务等符合用户需求，但无需承担就餐服务。而</w:t>
      </w:r>
      <w:proofErr w:type="gramStart"/>
      <w:r w:rsidRPr="00C6205E">
        <w:rPr>
          <w:rFonts w:hAnsi="仿宋_GB2312" w:cs="仿宋_GB2312" w:hint="eastAsia"/>
          <w:sz w:val="32"/>
          <w:szCs w:val="32"/>
        </w:rPr>
        <w:t>对于堂</w:t>
      </w:r>
      <w:proofErr w:type="gramEnd"/>
      <w:r w:rsidRPr="00C6205E">
        <w:rPr>
          <w:rFonts w:hAnsi="仿宋_GB2312" w:cs="仿宋_GB2312" w:hint="eastAsia"/>
          <w:sz w:val="32"/>
          <w:szCs w:val="32"/>
        </w:rPr>
        <w:t>食服务，用户的核心诉求是丰富的餐品可选性、周到的点餐服务、</w:t>
      </w:r>
      <w:r>
        <w:rPr>
          <w:rFonts w:hAnsi="仿宋_GB2312" w:cs="仿宋_GB2312" w:hint="eastAsia"/>
          <w:sz w:val="32"/>
          <w:szCs w:val="32"/>
        </w:rPr>
        <w:t>适宜的就餐环境、</w:t>
      </w:r>
      <w:r w:rsidRPr="00C6205E">
        <w:rPr>
          <w:rFonts w:hAnsi="仿宋_GB2312" w:cs="仿宋_GB2312" w:hint="eastAsia"/>
          <w:sz w:val="32"/>
          <w:szCs w:val="32"/>
        </w:rPr>
        <w:t>合理的上餐顺序、快捷的上餐速度、较高的餐品质量，因此餐厅需要成熟的菜品运作体系</w:t>
      </w:r>
      <w:r>
        <w:rPr>
          <w:rFonts w:hAnsi="仿宋_GB2312" w:cs="仿宋_GB2312" w:hint="eastAsia"/>
          <w:sz w:val="32"/>
          <w:szCs w:val="32"/>
        </w:rPr>
        <w:t>，</w:t>
      </w:r>
      <w:r w:rsidRPr="00C6205E">
        <w:rPr>
          <w:rFonts w:hAnsi="仿宋_GB2312" w:cs="仿宋_GB2312" w:hint="eastAsia"/>
          <w:sz w:val="32"/>
          <w:szCs w:val="32"/>
        </w:rPr>
        <w:t>加大对服务人员、厨师等的培训力度，以为用户提供更高质量的就餐服务。</w:t>
      </w:r>
    </w:p>
    <w:p w14:paraId="245316F0"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从选择情境来看，有关</w:t>
      </w:r>
      <w:r w:rsidR="00D0513A">
        <w:rPr>
          <w:rFonts w:hAnsi="仿宋_GB2312" w:cs="仿宋_GB2312" w:hint="eastAsia"/>
          <w:sz w:val="32"/>
          <w:szCs w:val="32"/>
        </w:rPr>
        <w:t>市场调查报告</w:t>
      </w:r>
      <w:r w:rsidRPr="00C6205E">
        <w:rPr>
          <w:rFonts w:hAnsi="仿宋_GB2312" w:cs="仿宋_GB2312" w:hint="eastAsia"/>
          <w:sz w:val="32"/>
          <w:szCs w:val="32"/>
        </w:rPr>
        <w:t>显示，在被问及选择堂食的场景和选择在线餐饮外送服务的场景时，分别仅有6.6%和0.7%的外籍受访者认为堂食和餐饮外送服务都可以，没有</w:t>
      </w:r>
      <w:r w:rsidR="00D0513A">
        <w:rPr>
          <w:rFonts w:hAnsi="仿宋_GB2312" w:cs="仿宋_GB2312" w:hint="eastAsia"/>
          <w:sz w:val="32"/>
          <w:szCs w:val="32"/>
        </w:rPr>
        <w:t>中国籍受访者</w:t>
      </w:r>
      <w:r w:rsidRPr="00C6205E">
        <w:rPr>
          <w:rFonts w:hAnsi="仿宋_GB2312" w:cs="仿宋_GB2312" w:hint="eastAsia"/>
          <w:sz w:val="32"/>
          <w:szCs w:val="32"/>
        </w:rPr>
        <w:t>认为堂食和餐饮外送服务都可以。在菜品和价格一致且不计外送服务</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的情况下，仅有 8.8%的受访外籍人士和23.5%的</w:t>
      </w:r>
      <w:r w:rsidR="00D0513A">
        <w:rPr>
          <w:rFonts w:hAnsi="仿宋_GB2312" w:cs="仿宋_GB2312" w:hint="eastAsia"/>
          <w:sz w:val="32"/>
          <w:szCs w:val="32"/>
        </w:rPr>
        <w:t>中国籍受访者</w:t>
      </w:r>
      <w:r w:rsidRPr="00C6205E">
        <w:rPr>
          <w:rFonts w:hAnsi="仿宋_GB2312" w:cs="仿宋_GB2312" w:hint="eastAsia"/>
          <w:sz w:val="32"/>
          <w:szCs w:val="32"/>
        </w:rPr>
        <w:t>认为堂食可以替代餐饮外送服务。用户主要是在工作忙时、天气恶劣时、不想出门时，以及时间和地理位置不方便时，出于便利性而选择在线餐饮外送服务；选择堂食服务则更多地是出于交</w:t>
      </w:r>
      <w:r w:rsidRPr="00C6205E">
        <w:rPr>
          <w:rFonts w:hAnsi="仿宋_GB2312" w:cs="仿宋_GB2312" w:hint="eastAsia"/>
          <w:sz w:val="32"/>
          <w:szCs w:val="32"/>
        </w:rPr>
        <w:lastRenderedPageBreak/>
        <w:t>际、体验等心理需求，例如在需要社交的正式</w:t>
      </w:r>
      <w:r w:rsidR="00C60542">
        <w:rPr>
          <w:rFonts w:hAnsi="仿宋_GB2312" w:cs="仿宋_GB2312" w:hint="eastAsia"/>
          <w:sz w:val="32"/>
          <w:szCs w:val="32"/>
        </w:rPr>
        <w:t>场合</w:t>
      </w:r>
      <w:r w:rsidRPr="00C6205E">
        <w:rPr>
          <w:rFonts w:hAnsi="仿宋_GB2312" w:cs="仿宋_GB2312" w:hint="eastAsia"/>
          <w:sz w:val="32"/>
          <w:szCs w:val="32"/>
        </w:rPr>
        <w:t>或大型</w:t>
      </w:r>
      <w:r w:rsidR="00C60542">
        <w:rPr>
          <w:rFonts w:hAnsi="仿宋_GB2312" w:cs="仿宋_GB2312" w:hint="eastAsia"/>
          <w:sz w:val="32"/>
          <w:szCs w:val="32"/>
        </w:rPr>
        <w:t>场合</w:t>
      </w:r>
      <w:r w:rsidRPr="00C6205E">
        <w:rPr>
          <w:rFonts w:hAnsi="仿宋_GB2312" w:cs="仿宋_GB2312" w:hint="eastAsia"/>
          <w:sz w:val="32"/>
          <w:szCs w:val="32"/>
        </w:rPr>
        <w:t>，</w:t>
      </w:r>
      <w:r w:rsidR="00473390">
        <w:rPr>
          <w:rFonts w:hAnsi="仿宋_GB2312" w:cs="仿宋_GB2312" w:hint="eastAsia"/>
          <w:sz w:val="32"/>
          <w:szCs w:val="32"/>
        </w:rPr>
        <w:t>以及</w:t>
      </w:r>
      <w:r w:rsidR="00C60542">
        <w:rPr>
          <w:rFonts w:hAnsi="仿宋_GB2312" w:cs="仿宋_GB2312" w:hint="eastAsia"/>
          <w:sz w:val="32"/>
          <w:szCs w:val="32"/>
        </w:rPr>
        <w:t>以转换就餐环境为目的</w:t>
      </w:r>
      <w:r w:rsidRPr="00C6205E">
        <w:rPr>
          <w:rFonts w:hAnsi="仿宋_GB2312" w:cs="仿宋_GB2312" w:hint="eastAsia"/>
          <w:sz w:val="32"/>
          <w:szCs w:val="32"/>
        </w:rPr>
        <w:t>时</w:t>
      </w:r>
      <w:r>
        <w:rPr>
          <w:rFonts w:hAnsi="仿宋_GB2312" w:cs="仿宋_GB2312" w:hint="eastAsia"/>
          <w:sz w:val="32"/>
          <w:szCs w:val="32"/>
        </w:rPr>
        <w:t>，</w:t>
      </w:r>
      <w:r w:rsidR="00C60542">
        <w:rPr>
          <w:rFonts w:hAnsi="仿宋_GB2312" w:cs="仿宋_GB2312" w:hint="eastAsia"/>
          <w:sz w:val="32"/>
          <w:szCs w:val="32"/>
        </w:rPr>
        <w:t>用户</w:t>
      </w:r>
      <w:r w:rsidRPr="00C6205E">
        <w:rPr>
          <w:rFonts w:hAnsi="仿宋_GB2312" w:cs="仿宋_GB2312" w:hint="eastAsia"/>
          <w:sz w:val="32"/>
          <w:szCs w:val="32"/>
        </w:rPr>
        <w:t>会选择去线下餐厅消费。相应地，餐厅为了满足用户的这些心理需求，需要在装潢、非餐饮产品等方面投入成本。</w:t>
      </w:r>
    </w:p>
    <w:p w14:paraId="22A3B148"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此外，从消费成本的角度看，影响用户选择堂食和在线餐饮外送服务这两种不同消费模式的主要成本差异，在于外送服务的</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与到餐厅就餐的交通费用比较。</w:t>
      </w:r>
      <w:r w:rsidR="00D0513A">
        <w:rPr>
          <w:rFonts w:hAnsi="仿宋_GB2312" w:cs="仿宋_GB2312" w:hint="eastAsia"/>
          <w:sz w:val="32"/>
          <w:szCs w:val="32"/>
        </w:rPr>
        <w:t>市场调查报告</w:t>
      </w:r>
      <w:r w:rsidRPr="00C6205E">
        <w:rPr>
          <w:rFonts w:hAnsi="仿宋_GB2312" w:cs="仿宋_GB2312" w:hint="eastAsia"/>
          <w:sz w:val="32"/>
          <w:szCs w:val="32"/>
        </w:rPr>
        <w:t>显示，在菜品价格一致的情况下，分别有 75.7%的受访外籍人士和 85.3%的</w:t>
      </w:r>
      <w:r w:rsidR="00D0513A">
        <w:rPr>
          <w:rFonts w:hAnsi="仿宋_GB2312" w:cs="仿宋_GB2312" w:hint="eastAsia"/>
          <w:sz w:val="32"/>
          <w:szCs w:val="32"/>
        </w:rPr>
        <w:t>中国籍受访者</w:t>
      </w:r>
      <w:r w:rsidRPr="00C6205E">
        <w:rPr>
          <w:rFonts w:hAnsi="仿宋_GB2312" w:cs="仿宋_GB2312" w:hint="eastAsia"/>
          <w:sz w:val="32"/>
          <w:szCs w:val="32"/>
        </w:rPr>
        <w:t>不会因为在线餐饮外送服务</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的价格上涨（5%-10%）而放弃外送服务选择堂食。</w:t>
      </w:r>
    </w:p>
    <w:p w14:paraId="7CD4E48E"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从餐厅商户的需求方面进行分析，在线餐饮外送服务与堂食服务也不具有替代关系。</w:t>
      </w:r>
    </w:p>
    <w:p w14:paraId="0E510DC8"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餐饮行业在我国第三产业中一直占有重要地位，市场体量较大。随着近年来我国人民生活节奏的逐渐加快和对高品质生活的追求，</w:t>
      </w:r>
      <w:r>
        <w:rPr>
          <w:rFonts w:hAnsi="仿宋_GB2312" w:cs="仿宋_GB2312" w:hint="eastAsia"/>
          <w:sz w:val="32"/>
          <w:szCs w:val="32"/>
        </w:rPr>
        <w:t>选择</w:t>
      </w:r>
      <w:r w:rsidRPr="00C6205E">
        <w:rPr>
          <w:rFonts w:hAnsi="仿宋_GB2312" w:cs="仿宋_GB2312" w:hint="eastAsia"/>
          <w:sz w:val="32"/>
          <w:szCs w:val="32"/>
        </w:rPr>
        <w:t>外出就餐以及外卖叫餐的人群逐渐增长。而我国移动端设备的技术发展与终端普及，不仅让在线餐饮服务行业能够更容易、更高效地</w:t>
      </w:r>
      <w:proofErr w:type="gramStart"/>
      <w:r w:rsidRPr="00C6205E">
        <w:rPr>
          <w:rFonts w:hAnsi="仿宋_GB2312" w:cs="仿宋_GB2312" w:hint="eastAsia"/>
          <w:sz w:val="32"/>
          <w:szCs w:val="32"/>
        </w:rPr>
        <w:t>实现线</w:t>
      </w:r>
      <w:proofErr w:type="gramEnd"/>
      <w:r w:rsidRPr="00C6205E">
        <w:rPr>
          <w:rFonts w:hAnsi="仿宋_GB2312" w:cs="仿宋_GB2312" w:hint="eastAsia"/>
          <w:sz w:val="32"/>
          <w:szCs w:val="32"/>
        </w:rPr>
        <w:t>上与线下交互的实时性、操作的便捷性、定位的准确性以及交易的安全性，更使我国移动网民数量快速增长，为在线餐饮外送服务行业提供了</w:t>
      </w:r>
      <w:r w:rsidR="00A87E54">
        <w:rPr>
          <w:rFonts w:hAnsi="仿宋_GB2312" w:cs="仿宋_GB2312" w:hint="eastAsia"/>
          <w:sz w:val="32"/>
          <w:szCs w:val="32"/>
        </w:rPr>
        <w:t>广阔</w:t>
      </w:r>
      <w:r w:rsidRPr="00C6205E">
        <w:rPr>
          <w:rFonts w:hAnsi="仿宋_GB2312" w:cs="仿宋_GB2312" w:hint="eastAsia"/>
          <w:sz w:val="32"/>
          <w:szCs w:val="32"/>
        </w:rPr>
        <w:t>的用户基础。由于餐饮服务的消费频次较高，在</w:t>
      </w:r>
      <w:r>
        <w:rPr>
          <w:rFonts w:hAnsi="仿宋_GB2312" w:cs="仿宋_GB2312" w:hint="eastAsia"/>
          <w:sz w:val="32"/>
          <w:szCs w:val="32"/>
        </w:rPr>
        <w:t>用户</w:t>
      </w:r>
      <w:r w:rsidRPr="00C6205E">
        <w:rPr>
          <w:rFonts w:hAnsi="仿宋_GB2312" w:cs="仿宋_GB2312" w:hint="eastAsia"/>
          <w:sz w:val="32"/>
          <w:szCs w:val="32"/>
        </w:rPr>
        <w:t>对线上线下服务均满意的情况下，</w:t>
      </w:r>
      <w:r>
        <w:rPr>
          <w:rFonts w:hAnsi="仿宋_GB2312" w:cs="仿宋_GB2312" w:hint="eastAsia"/>
          <w:sz w:val="32"/>
          <w:szCs w:val="32"/>
        </w:rPr>
        <w:t>餐饮商户的</w:t>
      </w:r>
      <w:r w:rsidRPr="00C6205E">
        <w:rPr>
          <w:rFonts w:hAnsi="仿宋_GB2312" w:cs="仿宋_GB2312" w:hint="eastAsia"/>
          <w:sz w:val="32"/>
          <w:szCs w:val="32"/>
        </w:rPr>
        <w:t>用户</w:t>
      </w:r>
      <w:r>
        <w:rPr>
          <w:rFonts w:hAnsi="仿宋_GB2312" w:cs="仿宋_GB2312" w:hint="eastAsia"/>
          <w:sz w:val="32"/>
          <w:szCs w:val="32"/>
        </w:rPr>
        <w:t>黏性</w:t>
      </w:r>
      <w:r w:rsidRPr="00C6205E">
        <w:rPr>
          <w:rFonts w:hAnsi="仿宋_GB2312" w:cs="仿宋_GB2312" w:hint="eastAsia"/>
          <w:sz w:val="32"/>
          <w:szCs w:val="32"/>
        </w:rPr>
        <w:lastRenderedPageBreak/>
        <w:t>会越来越高。因此，为进一步拓展和优化销售渠道，餐饮商户更倾向于选择同时提供堂食服务和在线餐饮外送服务。另一方面，</w:t>
      </w:r>
      <w:r>
        <w:rPr>
          <w:rFonts w:hAnsi="仿宋_GB2312" w:cs="仿宋_GB2312" w:hint="eastAsia"/>
          <w:sz w:val="32"/>
          <w:szCs w:val="32"/>
        </w:rPr>
        <w:t>由于</w:t>
      </w:r>
      <w:r w:rsidRPr="00C6205E">
        <w:rPr>
          <w:rFonts w:hAnsi="仿宋_GB2312" w:cs="仿宋_GB2312" w:hint="eastAsia"/>
          <w:sz w:val="32"/>
          <w:szCs w:val="32"/>
        </w:rPr>
        <w:t>餐饮外送服务的人均消费通常低于堂食，并且不能减少餐饮商户的经营成本，</w:t>
      </w:r>
      <w:r>
        <w:rPr>
          <w:rFonts w:hAnsi="仿宋_GB2312" w:cs="仿宋_GB2312" w:hint="eastAsia"/>
          <w:sz w:val="32"/>
          <w:szCs w:val="32"/>
        </w:rPr>
        <w:t>如果餐饮</w:t>
      </w:r>
      <w:proofErr w:type="gramStart"/>
      <w:r>
        <w:rPr>
          <w:rFonts w:hAnsi="仿宋_GB2312" w:cs="仿宋_GB2312" w:hint="eastAsia"/>
          <w:sz w:val="32"/>
          <w:szCs w:val="32"/>
        </w:rPr>
        <w:t>商户仅</w:t>
      </w:r>
      <w:proofErr w:type="gramEnd"/>
      <w:r>
        <w:rPr>
          <w:rFonts w:hAnsi="仿宋_GB2312" w:cs="仿宋_GB2312" w:hint="eastAsia"/>
          <w:sz w:val="32"/>
          <w:szCs w:val="32"/>
        </w:rPr>
        <w:t>提供外送服务,会</w:t>
      </w:r>
      <w:r w:rsidRPr="00C6205E">
        <w:rPr>
          <w:rFonts w:hAnsi="仿宋_GB2312" w:cs="仿宋_GB2312" w:hint="eastAsia"/>
          <w:sz w:val="32"/>
          <w:szCs w:val="32"/>
        </w:rPr>
        <w:t>导致餐饮投入产出比下降。因此绝大多数餐饮商户在选择经营在线餐饮外送服务，甚至部分餐饮商户建立独立的外卖品牌的同时，不会放弃并仍然倚重于堂食服务，并不断通过提升在线餐饮外送服务的标准化程度和质量效率，在扩大收益的同时努力保护</w:t>
      </w:r>
      <w:proofErr w:type="gramStart"/>
      <w:r w:rsidRPr="00C6205E">
        <w:rPr>
          <w:rFonts w:hAnsi="仿宋_GB2312" w:cs="仿宋_GB2312" w:hint="eastAsia"/>
          <w:sz w:val="32"/>
          <w:szCs w:val="32"/>
        </w:rPr>
        <w:t>堂食品</w:t>
      </w:r>
      <w:proofErr w:type="gramEnd"/>
      <w:r w:rsidRPr="00C6205E">
        <w:rPr>
          <w:rFonts w:hAnsi="仿宋_GB2312" w:cs="仿宋_GB2312" w:hint="eastAsia"/>
          <w:sz w:val="32"/>
          <w:szCs w:val="32"/>
        </w:rPr>
        <w:t>牌价值。因此，对于餐饮商户来说，在线餐饮服务和堂食服务不可相互替代。</w:t>
      </w:r>
    </w:p>
    <w:p w14:paraId="568A5E3D" w14:textId="77777777" w:rsidR="00444439" w:rsidRPr="00C6205E" w:rsidRDefault="00444439" w:rsidP="00444439">
      <w:pPr>
        <w:spacing w:line="600" w:lineRule="exact"/>
        <w:ind w:firstLineChars="200" w:firstLine="640"/>
        <w:rPr>
          <w:rFonts w:hAnsi="仿宋_GB2312" w:cs="仿宋_GB2312"/>
          <w:sz w:val="32"/>
          <w:szCs w:val="32"/>
          <w:shd w:val="pct15" w:color="auto" w:fill="FFFFFF"/>
        </w:rPr>
      </w:pPr>
      <w:r w:rsidRPr="00C6205E">
        <w:rPr>
          <w:rFonts w:hAnsi="仿宋_GB2312" w:cs="仿宋_GB2312" w:hint="eastAsia"/>
          <w:sz w:val="32"/>
          <w:szCs w:val="32"/>
        </w:rPr>
        <w:t>综上，在线餐饮外送服务与堂食服务不具有替代关系。</w:t>
      </w:r>
    </w:p>
    <w:p w14:paraId="154E26ED" w14:textId="77777777" w:rsidR="00444439" w:rsidRPr="00C6205E" w:rsidRDefault="008524C1"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fldChar w:fldCharType="begin"/>
      </w:r>
      <w:r w:rsidR="00444439" w:rsidRPr="00C6205E">
        <w:rPr>
          <w:rFonts w:hAnsi="仿宋_GB2312" w:cs="仿宋_GB2312" w:hint="eastAsia"/>
          <w:sz w:val="32"/>
          <w:szCs w:val="32"/>
        </w:rPr>
        <w:instrText xml:space="preserve"> = 2 \* GB3 </w:instrText>
      </w:r>
      <w:r w:rsidRPr="00C6205E">
        <w:rPr>
          <w:rFonts w:hAnsi="仿宋_GB2312" w:cs="仿宋_GB2312" w:hint="eastAsia"/>
          <w:sz w:val="32"/>
          <w:szCs w:val="32"/>
        </w:rPr>
        <w:fldChar w:fldCharType="separate"/>
      </w:r>
      <w:r w:rsidR="00444439" w:rsidRPr="00C6205E">
        <w:rPr>
          <w:rFonts w:hAnsi="仿宋_GB2312" w:cs="仿宋_GB2312" w:hint="eastAsia"/>
          <w:sz w:val="32"/>
          <w:szCs w:val="32"/>
        </w:rPr>
        <w:t>②</w:t>
      </w:r>
      <w:r w:rsidRPr="00C6205E">
        <w:rPr>
          <w:rFonts w:hAnsi="仿宋_GB2312" w:cs="仿宋_GB2312" w:hint="eastAsia"/>
          <w:sz w:val="32"/>
          <w:szCs w:val="32"/>
        </w:rPr>
        <w:fldChar w:fldCharType="end"/>
      </w:r>
      <w:r w:rsidR="00444439" w:rsidRPr="00C6205E">
        <w:rPr>
          <w:rFonts w:hAnsi="仿宋_GB2312" w:cs="仿宋_GB2312" w:hint="eastAsia"/>
          <w:sz w:val="32"/>
          <w:szCs w:val="32"/>
        </w:rPr>
        <w:t>在线餐饮外送平台服务与餐饮企业自营在线餐饮外送服务不具有替代关系</w:t>
      </w:r>
    </w:p>
    <w:p w14:paraId="723800A0"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随着互联网技术的快速发展和用户餐饮习惯的不断改变，餐饮行业互联网化程度日益提高，出现了多种在线餐饮外送服务提供形式。根据提供在线餐饮外送服务的主体不同，可以分为餐饮企业自营在线餐饮外送服务和平台提供在线餐饮外送服务两种。</w:t>
      </w:r>
    </w:p>
    <w:p w14:paraId="697CF29C"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餐饮</w:t>
      </w:r>
      <w:bookmarkStart w:id="3" w:name="_Hlk59132512"/>
      <w:r w:rsidRPr="00C6205E">
        <w:rPr>
          <w:rFonts w:hAnsi="仿宋_GB2312" w:cs="仿宋_GB2312" w:hint="eastAsia"/>
          <w:sz w:val="32"/>
          <w:szCs w:val="32"/>
        </w:rPr>
        <w:t>企业</w:t>
      </w:r>
      <w:r>
        <w:rPr>
          <w:rFonts w:hAnsi="仿宋_GB2312" w:cs="仿宋_GB2312" w:hint="eastAsia"/>
          <w:sz w:val="32"/>
          <w:szCs w:val="32"/>
        </w:rPr>
        <w:t>提供</w:t>
      </w:r>
      <w:r w:rsidRPr="00C6205E">
        <w:rPr>
          <w:rFonts w:hAnsi="仿宋_GB2312" w:cs="仿宋_GB2312" w:hint="eastAsia"/>
          <w:sz w:val="32"/>
          <w:szCs w:val="32"/>
        </w:rPr>
        <w:t>自营在线餐饮外送服务</w:t>
      </w:r>
      <w:bookmarkEnd w:id="3"/>
      <w:r w:rsidRPr="00C6205E">
        <w:rPr>
          <w:rFonts w:hAnsi="仿宋_GB2312" w:cs="仿宋_GB2312" w:hint="eastAsia"/>
          <w:sz w:val="32"/>
          <w:szCs w:val="32"/>
        </w:rPr>
        <w:t>，无论是</w:t>
      </w:r>
      <w:r>
        <w:rPr>
          <w:rFonts w:hAnsi="仿宋_GB2312" w:cs="仿宋_GB2312" w:hint="eastAsia"/>
          <w:sz w:val="32"/>
          <w:szCs w:val="32"/>
        </w:rPr>
        <w:t>通过</w:t>
      </w:r>
      <w:r w:rsidRPr="00C6205E">
        <w:rPr>
          <w:rFonts w:hAnsi="仿宋_GB2312" w:cs="仿宋_GB2312" w:hint="eastAsia"/>
          <w:sz w:val="32"/>
          <w:szCs w:val="32"/>
        </w:rPr>
        <w:t>电话订餐服务</w:t>
      </w:r>
      <w:r>
        <w:rPr>
          <w:rFonts w:hAnsi="仿宋_GB2312" w:cs="仿宋_GB2312" w:hint="eastAsia"/>
          <w:sz w:val="32"/>
          <w:szCs w:val="32"/>
        </w:rPr>
        <w:t>、</w:t>
      </w:r>
      <w:r w:rsidRPr="00C6205E">
        <w:rPr>
          <w:rFonts w:hAnsi="仿宋_GB2312" w:cs="仿宋_GB2312" w:hint="eastAsia"/>
          <w:sz w:val="32"/>
          <w:szCs w:val="32"/>
        </w:rPr>
        <w:t>自建在线订餐网站、APP，</w:t>
      </w:r>
      <w:r>
        <w:rPr>
          <w:rFonts w:hAnsi="仿宋_GB2312" w:cs="仿宋_GB2312" w:hint="eastAsia"/>
          <w:sz w:val="32"/>
          <w:szCs w:val="32"/>
        </w:rPr>
        <w:t>还是</w:t>
      </w:r>
      <w:r w:rsidRPr="00C6205E">
        <w:rPr>
          <w:rFonts w:hAnsi="仿宋_GB2312" w:cs="仿宋_GB2312" w:hint="eastAsia"/>
          <w:sz w:val="32"/>
          <w:szCs w:val="32"/>
        </w:rPr>
        <w:t>通过</w:t>
      </w:r>
      <w:proofErr w:type="gramStart"/>
      <w:r w:rsidRPr="00C6205E">
        <w:rPr>
          <w:rFonts w:hAnsi="仿宋_GB2312" w:cs="仿宋_GB2312" w:hint="eastAsia"/>
          <w:sz w:val="32"/>
          <w:szCs w:val="32"/>
        </w:rPr>
        <w:t>微信公众号或微信</w:t>
      </w:r>
      <w:proofErr w:type="gramEnd"/>
      <w:r w:rsidRPr="00C6205E">
        <w:rPr>
          <w:rFonts w:hAnsi="仿宋_GB2312" w:cs="仿宋_GB2312" w:hint="eastAsia"/>
          <w:sz w:val="32"/>
          <w:szCs w:val="32"/>
        </w:rPr>
        <w:t>小程序等方式，都需要额外支出开发营销成本，并且</w:t>
      </w:r>
      <w:r w:rsidRPr="00C6205E">
        <w:rPr>
          <w:rFonts w:hAnsi="仿宋_GB2312" w:cs="仿宋_GB2312" w:hint="eastAsia"/>
          <w:sz w:val="32"/>
          <w:szCs w:val="32"/>
        </w:rPr>
        <w:lastRenderedPageBreak/>
        <w:t>还</w:t>
      </w:r>
      <w:r>
        <w:rPr>
          <w:rFonts w:hAnsi="仿宋_GB2312" w:cs="仿宋_GB2312" w:hint="eastAsia"/>
          <w:sz w:val="32"/>
          <w:szCs w:val="32"/>
        </w:rPr>
        <w:t>可能</w:t>
      </w:r>
      <w:r w:rsidRPr="00C6205E">
        <w:rPr>
          <w:rFonts w:hAnsi="仿宋_GB2312" w:cs="仿宋_GB2312" w:hint="eastAsia"/>
          <w:sz w:val="32"/>
          <w:szCs w:val="32"/>
        </w:rPr>
        <w:t>发生用户下载使用量低，投入产出比低</w:t>
      </w:r>
      <w:r w:rsidR="00B669ED">
        <w:rPr>
          <w:rFonts w:hAnsi="仿宋_GB2312" w:cs="仿宋_GB2312" w:hint="eastAsia"/>
          <w:sz w:val="32"/>
          <w:szCs w:val="32"/>
        </w:rPr>
        <w:t>下</w:t>
      </w:r>
      <w:r w:rsidRPr="00C6205E">
        <w:rPr>
          <w:rFonts w:hAnsi="仿宋_GB2312" w:cs="仿宋_GB2312" w:hint="eastAsia"/>
          <w:sz w:val="32"/>
          <w:szCs w:val="32"/>
        </w:rPr>
        <w:t>的情况。用户只能获得特定餐厅的信息和产品，并且在配送这一餐饮外送服务的核心和难点环节中，因餐饮企业自建或外包配送体系的巨大投入，用户将不得不承担更为高昂的配送费用。</w:t>
      </w:r>
      <w:r>
        <w:rPr>
          <w:rFonts w:hAnsi="仿宋_GB2312" w:cs="仿宋_GB2312" w:hint="eastAsia"/>
          <w:sz w:val="32"/>
          <w:szCs w:val="32"/>
        </w:rPr>
        <w:t>相较而言，</w:t>
      </w:r>
      <w:r w:rsidRPr="00C6205E">
        <w:rPr>
          <w:rFonts w:hAnsi="仿宋_GB2312" w:cs="仿宋_GB2312" w:hint="eastAsia"/>
          <w:sz w:val="32"/>
          <w:szCs w:val="32"/>
        </w:rPr>
        <w:t>平台提供在线餐饮外送服务时，以目标用户需求为导向</w:t>
      </w:r>
      <w:r>
        <w:rPr>
          <w:rFonts w:hAnsi="仿宋_GB2312" w:cs="仿宋_GB2312" w:hint="eastAsia"/>
          <w:sz w:val="32"/>
          <w:szCs w:val="32"/>
        </w:rPr>
        <w:t>，</w:t>
      </w:r>
      <w:r w:rsidRPr="00C6205E">
        <w:rPr>
          <w:rFonts w:hAnsi="仿宋_GB2312" w:cs="仿宋_GB2312" w:hint="eastAsia"/>
          <w:sz w:val="32"/>
          <w:szCs w:val="32"/>
        </w:rPr>
        <w:t>整合了大量餐饮商户资源，能够为用户提供更为丰富</w:t>
      </w:r>
      <w:r>
        <w:rPr>
          <w:rFonts w:hAnsi="仿宋_GB2312" w:cs="仿宋_GB2312" w:hint="eastAsia"/>
          <w:sz w:val="32"/>
          <w:szCs w:val="32"/>
        </w:rPr>
        <w:t>、</w:t>
      </w:r>
      <w:r w:rsidRPr="00C6205E">
        <w:rPr>
          <w:rFonts w:hAnsi="仿宋_GB2312" w:cs="仿宋_GB2312" w:hint="eastAsia"/>
          <w:sz w:val="32"/>
          <w:szCs w:val="32"/>
        </w:rPr>
        <w:t>全面</w:t>
      </w:r>
      <w:r>
        <w:rPr>
          <w:rFonts w:hAnsi="仿宋_GB2312" w:cs="仿宋_GB2312" w:hint="eastAsia"/>
          <w:sz w:val="32"/>
          <w:szCs w:val="32"/>
        </w:rPr>
        <w:t>、</w:t>
      </w:r>
      <w:r w:rsidRPr="00C6205E">
        <w:rPr>
          <w:rFonts w:hAnsi="仿宋_GB2312" w:cs="仿宋_GB2312" w:hint="eastAsia"/>
          <w:sz w:val="32"/>
          <w:szCs w:val="32"/>
        </w:rPr>
        <w:t>透明的信息，使用户拥有更大的主动权和更多的选择权；同时，</w:t>
      </w:r>
      <w:r>
        <w:rPr>
          <w:rFonts w:hAnsi="仿宋_GB2312" w:cs="仿宋_GB2312" w:hint="eastAsia"/>
          <w:sz w:val="32"/>
          <w:szCs w:val="32"/>
        </w:rPr>
        <w:t>平台</w:t>
      </w:r>
      <w:r w:rsidRPr="00C6205E">
        <w:rPr>
          <w:rFonts w:hAnsi="仿宋_GB2312" w:cs="仿宋_GB2312" w:hint="eastAsia"/>
          <w:sz w:val="32"/>
          <w:szCs w:val="32"/>
        </w:rPr>
        <w:t>拥有成熟的配送管理体系</w:t>
      </w:r>
      <w:r>
        <w:rPr>
          <w:rFonts w:hAnsi="仿宋_GB2312" w:cs="仿宋_GB2312" w:hint="eastAsia"/>
          <w:sz w:val="32"/>
          <w:szCs w:val="32"/>
        </w:rPr>
        <w:t>和</w:t>
      </w:r>
      <w:r w:rsidRPr="00C6205E">
        <w:rPr>
          <w:rFonts w:hAnsi="仿宋_GB2312" w:cs="仿宋_GB2312" w:hint="eastAsia"/>
          <w:sz w:val="32"/>
          <w:szCs w:val="32"/>
        </w:rPr>
        <w:t>专业技术</w:t>
      </w:r>
      <w:r>
        <w:rPr>
          <w:rFonts w:hAnsi="仿宋_GB2312" w:cs="仿宋_GB2312" w:hint="eastAsia"/>
          <w:sz w:val="32"/>
          <w:szCs w:val="32"/>
        </w:rPr>
        <w:t>，还具有一定的</w:t>
      </w:r>
      <w:r w:rsidRPr="00C6205E">
        <w:rPr>
          <w:rFonts w:hAnsi="仿宋_GB2312" w:cs="仿宋_GB2312" w:hint="eastAsia"/>
          <w:sz w:val="32"/>
          <w:szCs w:val="32"/>
        </w:rPr>
        <w:t>规模效应，用户承担的配送费用也更为低廉。</w:t>
      </w:r>
      <w:r>
        <w:rPr>
          <w:rFonts w:hAnsi="仿宋_GB2312" w:cs="仿宋_GB2312" w:hint="eastAsia"/>
          <w:sz w:val="32"/>
          <w:szCs w:val="32"/>
        </w:rPr>
        <w:t>因此平台更容易吸引用户，</w:t>
      </w:r>
      <w:r w:rsidRPr="00C6205E">
        <w:rPr>
          <w:rFonts w:hAnsi="仿宋_GB2312" w:cs="仿宋_GB2312" w:hint="eastAsia"/>
          <w:sz w:val="32"/>
          <w:szCs w:val="32"/>
        </w:rPr>
        <w:t>餐饮商户</w:t>
      </w:r>
      <w:r>
        <w:rPr>
          <w:rFonts w:hAnsi="仿宋_GB2312" w:cs="仿宋_GB2312" w:hint="eastAsia"/>
          <w:sz w:val="32"/>
          <w:szCs w:val="32"/>
        </w:rPr>
        <w:t>也更</w:t>
      </w:r>
      <w:r w:rsidRPr="00C6205E">
        <w:rPr>
          <w:rFonts w:hAnsi="仿宋_GB2312" w:cs="仿宋_GB2312" w:hint="eastAsia"/>
          <w:sz w:val="32"/>
          <w:szCs w:val="32"/>
        </w:rPr>
        <w:t>倾向于选择与平台合作开展在线餐饮外送服务，</w:t>
      </w:r>
      <w:r>
        <w:rPr>
          <w:rFonts w:hAnsi="仿宋_GB2312" w:cs="仿宋_GB2312" w:hint="eastAsia"/>
          <w:sz w:val="32"/>
          <w:szCs w:val="32"/>
        </w:rPr>
        <w:t>这样</w:t>
      </w:r>
      <w:r w:rsidRPr="00C6205E">
        <w:rPr>
          <w:rFonts w:hAnsi="仿宋_GB2312" w:cs="仿宋_GB2312" w:hint="eastAsia"/>
          <w:sz w:val="32"/>
          <w:szCs w:val="32"/>
        </w:rPr>
        <w:t>不仅不会占用餐饮商户的人力成本，降低餐饮外送</w:t>
      </w:r>
      <w:proofErr w:type="gramStart"/>
      <w:r w:rsidRPr="00C6205E">
        <w:rPr>
          <w:rFonts w:hAnsi="仿宋_GB2312" w:cs="仿宋_GB2312" w:hint="eastAsia"/>
          <w:sz w:val="32"/>
          <w:szCs w:val="32"/>
        </w:rPr>
        <w:t>对堂食业务</w:t>
      </w:r>
      <w:proofErr w:type="gramEnd"/>
      <w:r w:rsidRPr="00C6205E">
        <w:rPr>
          <w:rFonts w:hAnsi="仿宋_GB2312" w:cs="仿宋_GB2312" w:hint="eastAsia"/>
          <w:sz w:val="32"/>
          <w:szCs w:val="32"/>
        </w:rPr>
        <w:t>的影响，而且可以吸引更多流量。</w:t>
      </w:r>
    </w:p>
    <w:p w14:paraId="79742781"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据此，在线餐饮外送平台服务与餐饮企业自营在线餐饮外送服务不具有替代关系。</w:t>
      </w:r>
    </w:p>
    <w:p w14:paraId="781C8216" w14:textId="77777777" w:rsidR="00444439" w:rsidRPr="00A0791E" w:rsidRDefault="008524C1" w:rsidP="00444439">
      <w:pPr>
        <w:spacing w:line="600" w:lineRule="exact"/>
        <w:ind w:firstLineChars="200" w:firstLine="640"/>
        <w:rPr>
          <w:rFonts w:hAnsi="仿宋_GB2312" w:cs="仿宋_GB2312"/>
          <w:sz w:val="32"/>
          <w:szCs w:val="32"/>
        </w:rPr>
      </w:pPr>
      <w:r w:rsidRPr="00493AAE">
        <w:rPr>
          <w:rFonts w:hAnsi="仿宋_GB2312" w:cs="仿宋_GB2312" w:hint="eastAsia"/>
          <w:sz w:val="32"/>
          <w:szCs w:val="32"/>
        </w:rPr>
        <w:fldChar w:fldCharType="begin"/>
      </w:r>
      <w:r w:rsidR="00444439" w:rsidRPr="00493AAE">
        <w:rPr>
          <w:rFonts w:hAnsi="仿宋_GB2312" w:cs="仿宋_GB2312"/>
          <w:sz w:val="32"/>
          <w:szCs w:val="32"/>
        </w:rPr>
        <w:instrText xml:space="preserve"> = 3 \* GB3 </w:instrText>
      </w:r>
      <w:r w:rsidRPr="00493AAE">
        <w:rPr>
          <w:rFonts w:hAnsi="仿宋_GB2312" w:cs="仿宋_GB2312" w:hint="eastAsia"/>
          <w:sz w:val="32"/>
          <w:szCs w:val="32"/>
        </w:rPr>
        <w:fldChar w:fldCharType="separate"/>
      </w:r>
      <w:r w:rsidR="00444439" w:rsidRPr="00493AAE">
        <w:rPr>
          <w:rFonts w:hAnsi="仿宋_GB2312" w:cs="仿宋_GB2312" w:hint="eastAsia"/>
          <w:noProof/>
          <w:sz w:val="32"/>
          <w:szCs w:val="32"/>
        </w:rPr>
        <w:t>③</w:t>
      </w:r>
      <w:r w:rsidRPr="00493AAE">
        <w:rPr>
          <w:rFonts w:hAnsi="仿宋_GB2312" w:cs="仿宋_GB2312" w:hint="eastAsia"/>
          <w:sz w:val="32"/>
          <w:szCs w:val="32"/>
        </w:rPr>
        <w:fldChar w:fldCharType="end"/>
      </w:r>
      <w:r w:rsidR="00444439" w:rsidRPr="00493AAE">
        <w:rPr>
          <w:rFonts w:hAnsi="仿宋_GB2312" w:cs="仿宋_GB2312" w:hint="eastAsia"/>
          <w:sz w:val="32"/>
          <w:szCs w:val="32"/>
        </w:rPr>
        <w:t>提供英文服务的在线餐饮外送平台服务和提供中文服务的在线餐饮外送平台服务不具有替代关系</w:t>
      </w:r>
    </w:p>
    <w:p w14:paraId="78B77A81" w14:textId="77777777" w:rsidR="00444439" w:rsidRPr="001250A2" w:rsidRDefault="00444439" w:rsidP="00444439">
      <w:pPr>
        <w:spacing w:line="600" w:lineRule="exact"/>
        <w:ind w:firstLineChars="200" w:firstLine="640"/>
        <w:rPr>
          <w:rFonts w:hAnsi="仿宋_GB2312" w:cs="仿宋_GB2312"/>
          <w:color w:val="FF0000"/>
          <w:sz w:val="32"/>
          <w:szCs w:val="32"/>
        </w:rPr>
      </w:pPr>
      <w:r w:rsidRPr="00493AAE">
        <w:rPr>
          <w:rFonts w:hAnsi="仿宋_GB2312" w:cs="仿宋_GB2312" w:hint="eastAsia"/>
          <w:sz w:val="32"/>
          <w:szCs w:val="32"/>
        </w:rPr>
        <w:t>根据在线餐饮外送平台提供的主要服务语言和针对的用户群体，可以将其分为提供英文服务的在线餐饮外送平台服务和提供中文服务的在线餐饮外送平台服务两类。</w:t>
      </w:r>
      <w:r>
        <w:rPr>
          <w:rFonts w:hAnsi="仿宋_GB2312" w:cs="仿宋_GB2312" w:hint="eastAsia"/>
          <w:sz w:val="32"/>
          <w:szCs w:val="32"/>
        </w:rPr>
        <w:t>提供英文服务的在线餐饮外送平台</w:t>
      </w:r>
      <w:r w:rsidRPr="00C6205E">
        <w:rPr>
          <w:rFonts w:hAnsi="仿宋_GB2312" w:cs="仿宋_GB2312" w:hint="eastAsia"/>
          <w:sz w:val="32"/>
          <w:szCs w:val="32"/>
        </w:rPr>
        <w:t>服务向用户提供英文操作界面、</w:t>
      </w:r>
      <w:r w:rsidRPr="00C6205E">
        <w:rPr>
          <w:rFonts w:hAnsi="仿宋_GB2312" w:cs="仿宋_GB2312" w:hint="eastAsia"/>
          <w:sz w:val="32"/>
          <w:szCs w:val="32"/>
        </w:rPr>
        <w:lastRenderedPageBreak/>
        <w:t>英文菜单、英文客服和售后服务，</w:t>
      </w:r>
      <w:r>
        <w:rPr>
          <w:rFonts w:hAnsi="仿宋_GB2312" w:cs="仿宋_GB2312" w:hint="eastAsia"/>
          <w:sz w:val="32"/>
          <w:szCs w:val="32"/>
        </w:rPr>
        <w:t>提供中文服务的在线餐饮外送平台</w:t>
      </w:r>
      <w:r w:rsidRPr="00C6205E">
        <w:rPr>
          <w:rFonts w:hAnsi="仿宋_GB2312" w:cs="仿宋_GB2312" w:hint="eastAsia"/>
          <w:sz w:val="32"/>
          <w:szCs w:val="32"/>
        </w:rPr>
        <w:t>服务向用户提供中文有关服务</w:t>
      </w:r>
      <w:r w:rsidR="001655E5" w:rsidRPr="001655E5">
        <w:rPr>
          <w:rFonts w:hAnsi="仿宋_GB2312" w:cs="仿宋_GB2312" w:hint="eastAsia"/>
          <w:sz w:val="32"/>
          <w:szCs w:val="32"/>
        </w:rPr>
        <w:t>。</w:t>
      </w:r>
    </w:p>
    <w:p w14:paraId="31E39216" w14:textId="77777777" w:rsidR="00444439" w:rsidRPr="00C6205E"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从需求方面分析，</w:t>
      </w:r>
      <w:r>
        <w:rPr>
          <w:rFonts w:hAnsi="仿宋_GB2312" w:cs="仿宋_GB2312" w:hint="eastAsia"/>
          <w:sz w:val="32"/>
          <w:szCs w:val="32"/>
        </w:rPr>
        <w:t>提供英文服务的在线餐饮外送平台</w:t>
      </w:r>
      <w:r w:rsidRPr="00C6205E">
        <w:rPr>
          <w:rFonts w:hAnsi="仿宋_GB2312" w:cs="仿宋_GB2312" w:hint="eastAsia"/>
          <w:sz w:val="32"/>
          <w:szCs w:val="32"/>
        </w:rPr>
        <w:t>服务和</w:t>
      </w:r>
      <w:r>
        <w:rPr>
          <w:rFonts w:hAnsi="仿宋_GB2312" w:cs="仿宋_GB2312" w:hint="eastAsia"/>
          <w:sz w:val="32"/>
          <w:szCs w:val="32"/>
        </w:rPr>
        <w:t>提供中文服务的在线餐饮外送平台</w:t>
      </w:r>
      <w:r w:rsidRPr="00C6205E">
        <w:rPr>
          <w:rFonts w:hAnsi="仿宋_GB2312" w:cs="仿宋_GB2312" w:hint="eastAsia"/>
          <w:sz w:val="32"/>
          <w:szCs w:val="32"/>
        </w:rPr>
        <w:t>服务不具有替代关系。</w:t>
      </w:r>
    </w:p>
    <w:p w14:paraId="02682D23" w14:textId="77777777" w:rsidR="00444439" w:rsidRPr="00C6205E" w:rsidRDefault="00444439" w:rsidP="00444439">
      <w:pPr>
        <w:spacing w:line="600" w:lineRule="exact"/>
        <w:ind w:firstLine="600"/>
        <w:rPr>
          <w:rFonts w:hAnsi="仿宋_GB2312" w:cs="仿宋_GB2312"/>
          <w:sz w:val="32"/>
          <w:szCs w:val="32"/>
        </w:rPr>
      </w:pPr>
      <w:r w:rsidRPr="00C6205E">
        <w:rPr>
          <w:rFonts w:hAnsi="仿宋_GB2312" w:cs="仿宋_GB2312" w:hint="eastAsia"/>
          <w:sz w:val="32"/>
          <w:szCs w:val="32"/>
        </w:rPr>
        <w:t>首先，</w:t>
      </w:r>
      <w:r>
        <w:rPr>
          <w:rFonts w:hAnsi="仿宋_GB2312" w:cs="仿宋_GB2312" w:hint="eastAsia"/>
          <w:sz w:val="32"/>
          <w:szCs w:val="32"/>
        </w:rPr>
        <w:t>外送平台服务语言是影响用户选择的重要因素。</w:t>
      </w:r>
      <w:r w:rsidRPr="00C6205E">
        <w:rPr>
          <w:rFonts w:hAnsi="仿宋_GB2312" w:cs="仿宋_GB2312" w:hint="eastAsia"/>
          <w:sz w:val="32"/>
          <w:szCs w:val="32"/>
        </w:rPr>
        <w:t>市场调查报告显示，在受访的外籍人士中，接近九成仅使用</w:t>
      </w:r>
      <w:r w:rsidRPr="00493AAE">
        <w:rPr>
          <w:rFonts w:hAnsi="仿宋_GB2312" w:cs="仿宋_GB2312"/>
          <w:sz w:val="32"/>
          <w:szCs w:val="32"/>
        </w:rPr>
        <w:t>提供英文服务的</w:t>
      </w:r>
      <w:r w:rsidRPr="00493AAE">
        <w:rPr>
          <w:rFonts w:hAnsi="仿宋_GB2312" w:cs="仿宋_GB2312" w:hint="eastAsia"/>
          <w:sz w:val="32"/>
          <w:szCs w:val="32"/>
        </w:rPr>
        <w:t>在线餐饮</w:t>
      </w:r>
      <w:r w:rsidRPr="00493AAE">
        <w:rPr>
          <w:rFonts w:hAnsi="仿宋_GB2312" w:cs="仿宋_GB2312"/>
          <w:sz w:val="32"/>
          <w:szCs w:val="32"/>
        </w:rPr>
        <w:t>外送平台</w:t>
      </w:r>
      <w:r w:rsidRPr="00C6205E">
        <w:rPr>
          <w:rFonts w:hAnsi="仿宋_GB2312" w:cs="仿宋_GB2312" w:hint="eastAsia"/>
          <w:sz w:val="32"/>
          <w:szCs w:val="32"/>
        </w:rPr>
        <w:t>，同时使用</w:t>
      </w:r>
      <w:r>
        <w:rPr>
          <w:rFonts w:hAnsi="仿宋_GB2312" w:cs="仿宋_GB2312" w:hint="eastAsia"/>
          <w:sz w:val="32"/>
          <w:szCs w:val="32"/>
        </w:rPr>
        <w:t>提供中文服务的在线餐饮外送平台</w:t>
      </w:r>
      <w:r w:rsidRPr="00C6205E">
        <w:rPr>
          <w:rFonts w:hAnsi="仿宋_GB2312" w:cs="仿宋_GB2312" w:hint="eastAsia"/>
          <w:sz w:val="32"/>
          <w:szCs w:val="32"/>
        </w:rPr>
        <w:t>和提供英文服务的</w:t>
      </w:r>
      <w:r>
        <w:rPr>
          <w:rFonts w:hAnsi="仿宋_GB2312" w:cs="仿宋_GB2312" w:hint="eastAsia"/>
          <w:sz w:val="32"/>
          <w:szCs w:val="32"/>
        </w:rPr>
        <w:t>在线餐饮</w:t>
      </w:r>
      <w:r w:rsidRPr="00C6205E">
        <w:rPr>
          <w:rFonts w:hAnsi="仿宋_GB2312" w:cs="仿宋_GB2312" w:hint="eastAsia"/>
          <w:sz w:val="32"/>
          <w:szCs w:val="32"/>
        </w:rPr>
        <w:t>外送平台的仅占 12.5%。即使提供英文服务的</w:t>
      </w:r>
      <w:r>
        <w:rPr>
          <w:rFonts w:hAnsi="仿宋_GB2312" w:cs="仿宋_GB2312" w:hint="eastAsia"/>
          <w:sz w:val="32"/>
          <w:szCs w:val="32"/>
        </w:rPr>
        <w:t>在线餐饮</w:t>
      </w:r>
      <w:r w:rsidRPr="00C6205E">
        <w:rPr>
          <w:rFonts w:hAnsi="仿宋_GB2312" w:cs="仿宋_GB2312" w:hint="eastAsia"/>
          <w:sz w:val="32"/>
          <w:szCs w:val="32"/>
        </w:rPr>
        <w:t>外送平台也同时提供中文服务，仅使用英文界面的外籍受访者比重高达 72.1%，中文、英文界面都用，且使用中文界面更多的比重仅为 8.1%。有76%的受访外籍人士因为语言不通而经常使用或只使用提供英文服务的</w:t>
      </w:r>
      <w:r>
        <w:rPr>
          <w:rFonts w:hAnsi="仿宋_GB2312" w:cs="仿宋_GB2312" w:hint="eastAsia"/>
          <w:sz w:val="32"/>
          <w:szCs w:val="32"/>
        </w:rPr>
        <w:t>在线餐饮</w:t>
      </w:r>
      <w:r w:rsidRPr="00C6205E">
        <w:rPr>
          <w:rFonts w:hAnsi="仿宋_GB2312" w:cs="仿宋_GB2312" w:hint="eastAsia"/>
          <w:sz w:val="32"/>
          <w:szCs w:val="32"/>
        </w:rPr>
        <w:t>外送平台的英文界面，有 61.8%</w:t>
      </w:r>
      <w:r>
        <w:rPr>
          <w:rFonts w:hAnsi="仿宋_GB2312" w:cs="仿宋_GB2312" w:hint="eastAsia"/>
          <w:sz w:val="32"/>
          <w:szCs w:val="32"/>
        </w:rPr>
        <w:t>的中国籍受访者</w:t>
      </w:r>
      <w:r w:rsidRPr="00C6205E">
        <w:rPr>
          <w:rFonts w:hAnsi="仿宋_GB2312" w:cs="仿宋_GB2312" w:hint="eastAsia"/>
          <w:sz w:val="32"/>
          <w:szCs w:val="32"/>
        </w:rPr>
        <w:t>因为不懂英文或英文不好而选择不使用或不经常使用提供英文服务的</w:t>
      </w:r>
      <w:r>
        <w:rPr>
          <w:rFonts w:hAnsi="仿宋_GB2312" w:cs="仿宋_GB2312" w:hint="eastAsia"/>
          <w:sz w:val="32"/>
          <w:szCs w:val="32"/>
        </w:rPr>
        <w:t>在线餐饮</w:t>
      </w:r>
      <w:r w:rsidRPr="00C6205E">
        <w:rPr>
          <w:rFonts w:hAnsi="仿宋_GB2312" w:cs="仿宋_GB2312" w:hint="eastAsia"/>
          <w:sz w:val="32"/>
          <w:szCs w:val="32"/>
        </w:rPr>
        <w:t>外送平台。提供英文服务的</w:t>
      </w:r>
      <w:r>
        <w:rPr>
          <w:rFonts w:hAnsi="仿宋_GB2312" w:cs="仿宋_GB2312" w:hint="eastAsia"/>
          <w:sz w:val="32"/>
          <w:szCs w:val="32"/>
        </w:rPr>
        <w:t>在线餐饮</w:t>
      </w:r>
      <w:r w:rsidRPr="00C6205E">
        <w:rPr>
          <w:rFonts w:hAnsi="仿宋_GB2312" w:cs="仿宋_GB2312" w:hint="eastAsia"/>
          <w:sz w:val="32"/>
          <w:szCs w:val="32"/>
        </w:rPr>
        <w:t>外送平台在习惯使用中文的用户群体中知晓度极低，仅有 2.9% 的</w:t>
      </w:r>
      <w:r>
        <w:rPr>
          <w:rFonts w:hAnsi="仿宋_GB2312" w:cs="仿宋_GB2312" w:hint="eastAsia"/>
          <w:sz w:val="32"/>
          <w:szCs w:val="32"/>
        </w:rPr>
        <w:t>中国籍受访者</w:t>
      </w:r>
      <w:r w:rsidRPr="00C6205E">
        <w:rPr>
          <w:rFonts w:hAnsi="仿宋_GB2312" w:cs="仿宋_GB2312" w:hint="eastAsia"/>
          <w:sz w:val="32"/>
          <w:szCs w:val="32"/>
        </w:rPr>
        <w:t>知道上海</w:t>
      </w:r>
      <w:r>
        <w:rPr>
          <w:rFonts w:hAnsi="仿宋_GB2312" w:cs="仿宋_GB2312" w:hint="eastAsia"/>
          <w:sz w:val="32"/>
          <w:szCs w:val="32"/>
        </w:rPr>
        <w:t>市</w:t>
      </w:r>
      <w:r w:rsidRPr="00C6205E">
        <w:rPr>
          <w:rFonts w:hAnsi="仿宋_GB2312" w:cs="仿宋_GB2312" w:hint="eastAsia"/>
          <w:sz w:val="32"/>
          <w:szCs w:val="32"/>
        </w:rPr>
        <w:t>提供英文服务的在线餐饮外送平台名称。因此语言因素是用户选择</w:t>
      </w:r>
      <w:r>
        <w:rPr>
          <w:rFonts w:hAnsi="仿宋_GB2312" w:cs="仿宋_GB2312" w:hint="eastAsia"/>
          <w:sz w:val="32"/>
          <w:szCs w:val="32"/>
        </w:rPr>
        <w:t>提供英文服务的在线餐饮外送平台</w:t>
      </w:r>
      <w:r w:rsidRPr="00C6205E">
        <w:rPr>
          <w:rFonts w:hAnsi="仿宋_GB2312" w:cs="仿宋_GB2312" w:hint="eastAsia"/>
          <w:sz w:val="32"/>
          <w:szCs w:val="32"/>
        </w:rPr>
        <w:t>服务还是</w:t>
      </w:r>
      <w:r>
        <w:rPr>
          <w:rFonts w:hAnsi="仿宋_GB2312" w:cs="仿宋_GB2312" w:hint="eastAsia"/>
          <w:sz w:val="32"/>
          <w:szCs w:val="32"/>
        </w:rPr>
        <w:t>提供中文服务的在线餐饮外送平台</w:t>
      </w:r>
      <w:r w:rsidRPr="00C6205E">
        <w:rPr>
          <w:rFonts w:hAnsi="仿宋_GB2312" w:cs="仿宋_GB2312" w:hint="eastAsia"/>
          <w:sz w:val="32"/>
          <w:szCs w:val="32"/>
        </w:rPr>
        <w:t>服务的</w:t>
      </w:r>
      <w:r>
        <w:rPr>
          <w:rFonts w:hAnsi="仿宋_GB2312" w:cs="仿宋_GB2312" w:hint="eastAsia"/>
          <w:sz w:val="32"/>
          <w:szCs w:val="32"/>
        </w:rPr>
        <w:t>一个</w:t>
      </w:r>
      <w:r w:rsidRPr="00C6205E">
        <w:rPr>
          <w:rFonts w:hAnsi="仿宋_GB2312" w:cs="仿宋_GB2312" w:hint="eastAsia"/>
          <w:sz w:val="32"/>
          <w:szCs w:val="32"/>
        </w:rPr>
        <w:t>重要原因。无论中文语</w:t>
      </w:r>
      <w:r w:rsidRPr="00C6205E">
        <w:rPr>
          <w:rFonts w:hAnsi="仿宋_GB2312" w:cs="仿宋_GB2312" w:hint="eastAsia"/>
          <w:sz w:val="32"/>
          <w:szCs w:val="32"/>
        </w:rPr>
        <w:lastRenderedPageBreak/>
        <w:t>言程度如何，能够提供英文服务</w:t>
      </w:r>
      <w:r>
        <w:rPr>
          <w:rFonts w:hAnsi="仿宋_GB2312" w:cs="仿宋_GB2312" w:hint="eastAsia"/>
          <w:sz w:val="32"/>
          <w:szCs w:val="32"/>
        </w:rPr>
        <w:t>，</w:t>
      </w:r>
      <w:r w:rsidRPr="00C6205E">
        <w:rPr>
          <w:rFonts w:hAnsi="仿宋_GB2312" w:cs="仿宋_GB2312" w:hint="eastAsia"/>
          <w:sz w:val="32"/>
          <w:szCs w:val="32"/>
        </w:rPr>
        <w:t>是</w:t>
      </w:r>
      <w:r>
        <w:rPr>
          <w:rFonts w:hAnsi="仿宋_GB2312" w:cs="仿宋_GB2312" w:hint="eastAsia"/>
          <w:sz w:val="32"/>
          <w:szCs w:val="32"/>
        </w:rPr>
        <w:t>用户选择在线餐饮外送平台</w:t>
      </w:r>
      <w:r w:rsidRPr="00C6205E">
        <w:rPr>
          <w:rFonts w:hAnsi="仿宋_GB2312" w:cs="仿宋_GB2312" w:hint="eastAsia"/>
          <w:sz w:val="32"/>
          <w:szCs w:val="32"/>
        </w:rPr>
        <w:t>服务</w:t>
      </w:r>
      <w:r>
        <w:rPr>
          <w:rFonts w:hAnsi="仿宋_GB2312" w:cs="仿宋_GB2312" w:hint="eastAsia"/>
          <w:sz w:val="32"/>
          <w:szCs w:val="32"/>
        </w:rPr>
        <w:t>时非常</w:t>
      </w:r>
      <w:r w:rsidRPr="00C6205E">
        <w:rPr>
          <w:rFonts w:hAnsi="仿宋_GB2312" w:cs="仿宋_GB2312" w:hint="eastAsia"/>
          <w:sz w:val="32"/>
          <w:szCs w:val="32"/>
        </w:rPr>
        <w:t>看重的因素。</w:t>
      </w:r>
    </w:p>
    <w:p w14:paraId="719854B4" w14:textId="77777777" w:rsidR="00444439" w:rsidRPr="00C6205E" w:rsidRDefault="00444439" w:rsidP="00444439">
      <w:pPr>
        <w:spacing w:line="600" w:lineRule="exact"/>
        <w:ind w:firstLine="600"/>
        <w:rPr>
          <w:rFonts w:hAnsi="仿宋_GB2312" w:cs="仿宋_GB2312"/>
          <w:sz w:val="32"/>
          <w:szCs w:val="32"/>
        </w:rPr>
      </w:pPr>
      <w:r w:rsidRPr="00C6205E">
        <w:rPr>
          <w:rFonts w:hAnsi="仿宋_GB2312" w:cs="仿宋_GB2312" w:hint="eastAsia"/>
          <w:sz w:val="32"/>
          <w:szCs w:val="32"/>
        </w:rPr>
        <w:t>其次，</w:t>
      </w:r>
      <w:r>
        <w:rPr>
          <w:rFonts w:hAnsi="仿宋_GB2312" w:cs="仿宋_GB2312" w:hint="eastAsia"/>
          <w:sz w:val="32"/>
          <w:szCs w:val="32"/>
        </w:rPr>
        <w:t>提供英文服务的在线餐饮外送平台</w:t>
      </w:r>
      <w:r w:rsidRPr="00C6205E">
        <w:rPr>
          <w:rFonts w:hAnsi="仿宋_GB2312" w:cs="仿宋_GB2312" w:hint="eastAsia"/>
          <w:sz w:val="32"/>
          <w:szCs w:val="32"/>
        </w:rPr>
        <w:t>和</w:t>
      </w:r>
      <w:r>
        <w:rPr>
          <w:rFonts w:hAnsi="仿宋_GB2312" w:cs="仿宋_GB2312" w:hint="eastAsia"/>
          <w:sz w:val="32"/>
          <w:szCs w:val="32"/>
        </w:rPr>
        <w:t>提供中文服务的在线餐饮外送平台</w:t>
      </w:r>
      <w:r w:rsidRPr="00C6205E">
        <w:rPr>
          <w:rFonts w:hAnsi="仿宋_GB2312" w:cs="仿宋_GB2312" w:hint="eastAsia"/>
          <w:sz w:val="32"/>
          <w:szCs w:val="32"/>
        </w:rPr>
        <w:t>的用户消费特征具有较显著差异。</w:t>
      </w:r>
      <w:r>
        <w:rPr>
          <w:rFonts w:hAnsi="仿宋_GB2312" w:cs="仿宋_GB2312" w:hint="eastAsia"/>
          <w:sz w:val="32"/>
          <w:szCs w:val="32"/>
        </w:rPr>
        <w:t>提供英文服务的在线餐饮外送平台</w:t>
      </w:r>
      <w:r w:rsidRPr="00C6205E">
        <w:rPr>
          <w:rFonts w:hAnsi="仿宋_GB2312" w:cs="仿宋_GB2312" w:hint="eastAsia"/>
          <w:sz w:val="32"/>
          <w:szCs w:val="32"/>
        </w:rPr>
        <w:t>用户以习惯于使用</w:t>
      </w:r>
      <w:r>
        <w:rPr>
          <w:rFonts w:hAnsi="仿宋_GB2312" w:cs="仿宋_GB2312" w:hint="eastAsia"/>
          <w:sz w:val="32"/>
          <w:szCs w:val="32"/>
        </w:rPr>
        <w:t>英文</w:t>
      </w:r>
      <w:r w:rsidRPr="00C6205E">
        <w:rPr>
          <w:rFonts w:hAnsi="仿宋_GB2312" w:cs="仿宋_GB2312" w:hint="eastAsia"/>
          <w:sz w:val="32"/>
          <w:szCs w:val="32"/>
        </w:rPr>
        <w:t>的消费者群体为主，消费水平普遍较高，喜爱西式餐饮，</w:t>
      </w:r>
      <w:r w:rsidRPr="00C6205E">
        <w:rPr>
          <w:rFonts w:hAnsi="仿宋" w:cs="仿宋" w:hint="eastAsia"/>
          <w:sz w:val="32"/>
          <w:szCs w:val="32"/>
        </w:rPr>
        <w:t>并在点餐时喜欢搭配酒水饮料，</w:t>
      </w:r>
      <w:r w:rsidRPr="00C6205E">
        <w:rPr>
          <w:rFonts w:hAnsi="仿宋_GB2312" w:cs="仿宋_GB2312" w:hint="eastAsia"/>
          <w:sz w:val="32"/>
          <w:szCs w:val="32"/>
        </w:rPr>
        <w:t>平均客单价在1</w:t>
      </w:r>
      <w:r>
        <w:rPr>
          <w:rFonts w:hAnsi="仿宋_GB2312" w:cs="仿宋_GB2312"/>
          <w:sz w:val="32"/>
          <w:szCs w:val="32"/>
        </w:rPr>
        <w:t>5</w:t>
      </w:r>
      <w:r w:rsidRPr="00C6205E">
        <w:rPr>
          <w:rFonts w:hAnsi="仿宋_GB2312" w:cs="仿宋_GB2312" w:hint="eastAsia"/>
          <w:sz w:val="32"/>
          <w:szCs w:val="32"/>
        </w:rPr>
        <w:t>0元以上</w:t>
      </w:r>
      <w:r w:rsidRPr="00C6205E">
        <w:rPr>
          <w:rFonts w:hAnsi="仿宋" w:cs="仿宋" w:hint="eastAsia"/>
          <w:sz w:val="32"/>
          <w:szCs w:val="32"/>
        </w:rPr>
        <w:t>。</w:t>
      </w:r>
      <w:r>
        <w:rPr>
          <w:rFonts w:hAnsi="仿宋_GB2312" w:cs="仿宋_GB2312" w:hint="eastAsia"/>
          <w:sz w:val="32"/>
          <w:szCs w:val="32"/>
        </w:rPr>
        <w:t>提供中文服务的在线餐饮外送平台</w:t>
      </w:r>
      <w:r w:rsidRPr="00C6205E">
        <w:rPr>
          <w:rFonts w:hAnsi="仿宋_GB2312" w:cs="仿宋_GB2312" w:hint="eastAsia"/>
          <w:sz w:val="32"/>
          <w:szCs w:val="32"/>
        </w:rPr>
        <w:t>以习惯于说</w:t>
      </w:r>
      <w:r>
        <w:rPr>
          <w:rFonts w:hAnsi="仿宋_GB2312" w:cs="仿宋_GB2312" w:hint="eastAsia"/>
          <w:sz w:val="32"/>
          <w:szCs w:val="32"/>
        </w:rPr>
        <w:t>中文</w:t>
      </w:r>
      <w:r w:rsidRPr="00C6205E">
        <w:rPr>
          <w:rFonts w:hAnsi="仿宋_GB2312" w:cs="仿宋_GB2312" w:hint="eastAsia"/>
          <w:sz w:val="32"/>
          <w:szCs w:val="32"/>
        </w:rPr>
        <w:t>的消费者群体为主，消费水平相对较低，喜爱中式餐饮，平均客单价在30元-60元之间，100元以上的订单比例</w:t>
      </w:r>
      <w:r>
        <w:rPr>
          <w:rFonts w:hAnsi="仿宋_GB2312" w:cs="仿宋_GB2312" w:hint="eastAsia"/>
          <w:sz w:val="32"/>
          <w:szCs w:val="32"/>
        </w:rPr>
        <w:t>较</w:t>
      </w:r>
      <w:r w:rsidRPr="00C6205E">
        <w:rPr>
          <w:rFonts w:hAnsi="仿宋_GB2312" w:cs="仿宋_GB2312" w:hint="eastAsia"/>
          <w:sz w:val="32"/>
          <w:szCs w:val="32"/>
        </w:rPr>
        <w:t>低。此外，由于习惯使用</w:t>
      </w:r>
      <w:r>
        <w:rPr>
          <w:rFonts w:hAnsi="仿宋_GB2312" w:cs="仿宋_GB2312" w:hint="eastAsia"/>
          <w:sz w:val="32"/>
          <w:szCs w:val="32"/>
        </w:rPr>
        <w:t>英文</w:t>
      </w:r>
      <w:r w:rsidRPr="00C6205E">
        <w:rPr>
          <w:rFonts w:hAnsi="仿宋_GB2312" w:cs="仿宋_GB2312" w:hint="eastAsia"/>
          <w:sz w:val="32"/>
          <w:szCs w:val="32"/>
        </w:rPr>
        <w:t>的用户多为外籍人士，在每年暑期、圣诞节等外籍人士休假期间，</w:t>
      </w:r>
      <w:r>
        <w:rPr>
          <w:rFonts w:hAnsi="仿宋_GB2312" w:cs="仿宋_GB2312" w:hint="eastAsia"/>
          <w:sz w:val="32"/>
          <w:szCs w:val="32"/>
        </w:rPr>
        <w:t>提供英文服务的在线餐饮外送平台</w:t>
      </w:r>
      <w:r w:rsidRPr="00C6205E">
        <w:rPr>
          <w:rFonts w:hAnsi="仿宋_GB2312" w:cs="仿宋_GB2312" w:hint="eastAsia"/>
          <w:sz w:val="32"/>
          <w:szCs w:val="32"/>
        </w:rPr>
        <w:t>销售额会显著下降，</w:t>
      </w:r>
      <w:r>
        <w:rPr>
          <w:rFonts w:hAnsi="仿宋_GB2312" w:cs="仿宋_GB2312" w:hint="eastAsia"/>
          <w:sz w:val="32"/>
          <w:szCs w:val="32"/>
        </w:rPr>
        <w:t>提供中文服务的在线餐饮外送平台</w:t>
      </w:r>
      <w:r w:rsidRPr="00C6205E">
        <w:rPr>
          <w:rFonts w:hAnsi="仿宋_GB2312" w:cs="仿宋_GB2312" w:hint="eastAsia"/>
          <w:sz w:val="32"/>
          <w:szCs w:val="32"/>
        </w:rPr>
        <w:t>同期销售额并不会发生明显波动，但在春节假期期间销售额会下降。这也从侧面印证了两类用户群体的消费习惯不同。正基于此，</w:t>
      </w:r>
      <w:r>
        <w:rPr>
          <w:rFonts w:hAnsi="仿宋" w:cs="仿宋" w:hint="eastAsia"/>
          <w:sz w:val="32"/>
          <w:szCs w:val="32"/>
        </w:rPr>
        <w:t>提供英文服务的在线餐饮外送平台</w:t>
      </w:r>
      <w:r w:rsidRPr="00C6205E">
        <w:rPr>
          <w:rFonts w:hAnsi="仿宋" w:cs="仿宋" w:hint="eastAsia"/>
          <w:sz w:val="32"/>
          <w:szCs w:val="32"/>
        </w:rPr>
        <w:t>和</w:t>
      </w:r>
      <w:r>
        <w:rPr>
          <w:rFonts w:hAnsi="仿宋" w:cs="仿宋" w:hint="eastAsia"/>
          <w:sz w:val="32"/>
          <w:szCs w:val="32"/>
        </w:rPr>
        <w:t>提供中文服务的在线餐饮外送平台不将彼此视</w:t>
      </w:r>
      <w:r w:rsidRPr="00C6205E">
        <w:rPr>
          <w:rFonts w:hAnsi="仿宋" w:cs="仿宋" w:hint="eastAsia"/>
          <w:sz w:val="32"/>
          <w:szCs w:val="32"/>
        </w:rPr>
        <w:t>为竞争对手。</w:t>
      </w:r>
    </w:p>
    <w:p w14:paraId="7BF6780C" w14:textId="77777777" w:rsidR="00444439" w:rsidRPr="00C6205E" w:rsidRDefault="00444439" w:rsidP="00444439">
      <w:pPr>
        <w:spacing w:line="600" w:lineRule="exact"/>
        <w:ind w:firstLine="600"/>
        <w:rPr>
          <w:rFonts w:hAnsi="仿宋_GB2312" w:cs="仿宋_GB2312"/>
          <w:sz w:val="32"/>
          <w:szCs w:val="32"/>
        </w:rPr>
      </w:pPr>
      <w:r w:rsidRPr="00C6205E">
        <w:rPr>
          <w:rFonts w:hAnsi="仿宋_GB2312" w:cs="仿宋_GB2312" w:hint="eastAsia"/>
          <w:sz w:val="32"/>
          <w:szCs w:val="32"/>
        </w:rPr>
        <w:t>从供给方面分析，</w:t>
      </w:r>
      <w:r>
        <w:rPr>
          <w:rFonts w:hAnsi="仿宋_GB2312" w:cs="仿宋_GB2312" w:hint="eastAsia"/>
          <w:sz w:val="32"/>
          <w:szCs w:val="32"/>
        </w:rPr>
        <w:t>提供英文服务的在线餐饮外送平台</w:t>
      </w:r>
      <w:r w:rsidRPr="00C6205E">
        <w:rPr>
          <w:rFonts w:hAnsi="仿宋_GB2312" w:cs="仿宋_GB2312" w:hint="eastAsia"/>
          <w:sz w:val="32"/>
          <w:szCs w:val="32"/>
        </w:rPr>
        <w:t>服务和</w:t>
      </w:r>
      <w:r>
        <w:rPr>
          <w:rFonts w:hAnsi="仿宋_GB2312" w:cs="仿宋_GB2312" w:hint="eastAsia"/>
          <w:sz w:val="32"/>
          <w:szCs w:val="32"/>
        </w:rPr>
        <w:t>提供中文服务的在线餐饮外送平台</w:t>
      </w:r>
      <w:r w:rsidRPr="00C6205E">
        <w:rPr>
          <w:rFonts w:hAnsi="仿宋_GB2312" w:cs="仿宋_GB2312" w:hint="eastAsia"/>
          <w:sz w:val="32"/>
          <w:szCs w:val="32"/>
        </w:rPr>
        <w:t>服务不具有替代关系。</w:t>
      </w:r>
    </w:p>
    <w:p w14:paraId="39686277" w14:textId="77777777" w:rsidR="00444439" w:rsidRPr="00C6205E" w:rsidRDefault="00444439" w:rsidP="00444439">
      <w:pPr>
        <w:spacing w:line="600" w:lineRule="exact"/>
        <w:ind w:firstLine="600"/>
        <w:rPr>
          <w:rFonts w:hAnsi="仿宋" w:cs="仿宋"/>
          <w:sz w:val="32"/>
          <w:szCs w:val="32"/>
        </w:rPr>
      </w:pPr>
      <w:r w:rsidRPr="00C6205E">
        <w:rPr>
          <w:rFonts w:hAnsi="仿宋" w:cs="仿宋" w:hint="eastAsia"/>
          <w:sz w:val="32"/>
          <w:szCs w:val="32"/>
        </w:rPr>
        <w:t>一是因目标用户群体不同，</w:t>
      </w:r>
      <w:r>
        <w:rPr>
          <w:rFonts w:hAnsi="仿宋" w:cs="仿宋" w:hint="eastAsia"/>
          <w:sz w:val="32"/>
          <w:szCs w:val="32"/>
        </w:rPr>
        <w:t>提供英文服务的在线餐饮外</w:t>
      </w:r>
      <w:r>
        <w:rPr>
          <w:rFonts w:hAnsi="仿宋" w:cs="仿宋" w:hint="eastAsia"/>
          <w:sz w:val="32"/>
          <w:szCs w:val="32"/>
        </w:rPr>
        <w:lastRenderedPageBreak/>
        <w:t>送平台</w:t>
      </w:r>
      <w:r w:rsidRPr="00C6205E">
        <w:rPr>
          <w:rFonts w:hAnsi="仿宋" w:cs="仿宋" w:hint="eastAsia"/>
          <w:sz w:val="32"/>
          <w:szCs w:val="32"/>
        </w:rPr>
        <w:t>在页面设计</w:t>
      </w:r>
      <w:r w:rsidRPr="00C6205E">
        <w:rPr>
          <w:rFonts w:hAnsi="仿宋_GB2312" w:cs="仿宋_GB2312" w:hint="eastAsia"/>
          <w:sz w:val="32"/>
          <w:szCs w:val="32"/>
        </w:rPr>
        <w:t>、</w:t>
      </w:r>
      <w:r w:rsidRPr="00C6205E">
        <w:rPr>
          <w:rFonts w:hAnsi="仿宋" w:cs="仿宋" w:hint="eastAsia"/>
          <w:sz w:val="32"/>
          <w:szCs w:val="32"/>
        </w:rPr>
        <w:t>合作餐厅选择、售前售后服务、配送服务等方面与</w:t>
      </w:r>
      <w:r>
        <w:rPr>
          <w:rFonts w:hAnsi="仿宋" w:cs="仿宋" w:hint="eastAsia"/>
          <w:sz w:val="32"/>
          <w:szCs w:val="32"/>
        </w:rPr>
        <w:t>提供中文服务的在线餐饮外送平台</w:t>
      </w:r>
      <w:r w:rsidRPr="00C6205E">
        <w:rPr>
          <w:rFonts w:hAnsi="仿宋" w:cs="仿宋" w:hint="eastAsia"/>
          <w:sz w:val="32"/>
          <w:szCs w:val="32"/>
        </w:rPr>
        <w:t>存在较大区别。</w:t>
      </w:r>
      <w:r>
        <w:rPr>
          <w:rFonts w:hAnsi="仿宋" w:cs="仿宋" w:hint="eastAsia"/>
          <w:sz w:val="32"/>
          <w:szCs w:val="32"/>
        </w:rPr>
        <w:t>提供英文服务的在线餐饮外送平台</w:t>
      </w:r>
      <w:r w:rsidRPr="00C6205E">
        <w:rPr>
          <w:rFonts w:hAnsi="仿宋" w:cs="仿宋" w:hint="eastAsia"/>
          <w:sz w:val="32"/>
          <w:szCs w:val="32"/>
        </w:rPr>
        <w:t>的合作商户以高端西式餐厅为主，全部提供英文菜单，订餐页面设计充分考虑西方文化（例如避免使用中国用户认为代表喜庆、但在西方国家代表警示禁止的红色作为选项颜色等）。因西餐厅外送一般不提供酒水饮料，</w:t>
      </w:r>
      <w:r>
        <w:rPr>
          <w:rFonts w:hAnsi="仿宋" w:cs="仿宋" w:hint="eastAsia"/>
          <w:sz w:val="32"/>
          <w:szCs w:val="32"/>
        </w:rPr>
        <w:t>提供英文服务的在线餐饮外送平台</w:t>
      </w:r>
      <w:r w:rsidRPr="00C6205E">
        <w:rPr>
          <w:rFonts w:hAnsi="仿宋" w:cs="仿宋" w:hint="eastAsia"/>
          <w:sz w:val="32"/>
          <w:szCs w:val="32"/>
        </w:rPr>
        <w:t>还专门设立了自营酒水栏目，以满足用户需求。为方便合作餐厅和配送员了解送餐信息，</w:t>
      </w:r>
      <w:r>
        <w:rPr>
          <w:rFonts w:hAnsi="仿宋" w:cs="仿宋" w:hint="eastAsia"/>
          <w:sz w:val="32"/>
          <w:szCs w:val="32"/>
        </w:rPr>
        <w:t>提供英文服务的在线餐饮外送平台</w:t>
      </w:r>
      <w:r w:rsidRPr="00C6205E">
        <w:rPr>
          <w:rFonts w:hAnsi="仿宋" w:cs="仿宋" w:hint="eastAsia"/>
          <w:sz w:val="32"/>
          <w:szCs w:val="32"/>
        </w:rPr>
        <w:t>采用软件将用户用</w:t>
      </w:r>
      <w:r>
        <w:rPr>
          <w:rFonts w:hAnsi="仿宋" w:cs="仿宋" w:hint="eastAsia"/>
          <w:sz w:val="32"/>
          <w:szCs w:val="32"/>
        </w:rPr>
        <w:t>英文</w:t>
      </w:r>
      <w:r w:rsidRPr="00C6205E">
        <w:rPr>
          <w:rFonts w:hAnsi="仿宋" w:cs="仿宋" w:hint="eastAsia"/>
          <w:sz w:val="32"/>
          <w:szCs w:val="32"/>
        </w:rPr>
        <w:t>填写的收货地址、备注信息等内容翻译成中文，同时配备会</w:t>
      </w:r>
      <w:r>
        <w:rPr>
          <w:rFonts w:hAnsi="仿宋" w:cs="仿宋" w:hint="eastAsia"/>
          <w:sz w:val="32"/>
          <w:szCs w:val="32"/>
        </w:rPr>
        <w:t>英文</w:t>
      </w:r>
      <w:r w:rsidRPr="00C6205E">
        <w:rPr>
          <w:rFonts w:hAnsi="仿宋" w:cs="仿宋" w:hint="eastAsia"/>
          <w:sz w:val="32"/>
          <w:szCs w:val="32"/>
        </w:rPr>
        <w:t>的客</w:t>
      </w:r>
      <w:proofErr w:type="gramStart"/>
      <w:r w:rsidRPr="00C6205E">
        <w:rPr>
          <w:rFonts w:hAnsi="仿宋" w:cs="仿宋" w:hint="eastAsia"/>
          <w:sz w:val="32"/>
          <w:szCs w:val="32"/>
        </w:rPr>
        <w:t>服提供</w:t>
      </w:r>
      <w:proofErr w:type="gramEnd"/>
      <w:r w:rsidRPr="00C6205E">
        <w:rPr>
          <w:rFonts w:hAnsi="仿宋" w:cs="仿宋" w:hint="eastAsia"/>
          <w:sz w:val="32"/>
          <w:szCs w:val="32"/>
        </w:rPr>
        <w:t>售前售后服务，更加注重配送服务质量，</w:t>
      </w:r>
      <w:r>
        <w:rPr>
          <w:rFonts w:hAnsi="仿宋" w:cs="仿宋" w:hint="eastAsia"/>
          <w:sz w:val="32"/>
          <w:szCs w:val="32"/>
        </w:rPr>
        <w:t>会</w:t>
      </w:r>
      <w:r w:rsidRPr="00C6205E">
        <w:rPr>
          <w:rFonts w:hAnsi="仿宋" w:cs="仿宋" w:hint="eastAsia"/>
          <w:sz w:val="32"/>
          <w:szCs w:val="32"/>
        </w:rPr>
        <w:t>自建配送体系</w:t>
      </w:r>
      <w:r>
        <w:rPr>
          <w:rFonts w:hAnsi="仿宋" w:cs="仿宋" w:hint="eastAsia"/>
          <w:sz w:val="32"/>
          <w:szCs w:val="32"/>
        </w:rPr>
        <w:t>、</w:t>
      </w:r>
      <w:r w:rsidRPr="00C6205E">
        <w:rPr>
          <w:rFonts w:hAnsi="仿宋" w:cs="仿宋" w:hint="eastAsia"/>
          <w:sz w:val="32"/>
          <w:szCs w:val="32"/>
        </w:rPr>
        <w:t>提高服务精细化程度等，因此配送费用标准较高，一般为15元起。而</w:t>
      </w:r>
      <w:r>
        <w:rPr>
          <w:rFonts w:hAnsi="仿宋_GB2312" w:cs="仿宋_GB2312" w:hint="eastAsia"/>
          <w:sz w:val="32"/>
          <w:szCs w:val="32"/>
          <w:lang w:val="zh-CN"/>
        </w:rPr>
        <w:t>提供中文服务的在线餐饮外送平台</w:t>
      </w:r>
      <w:r w:rsidRPr="00C6205E">
        <w:rPr>
          <w:rFonts w:hAnsi="仿宋_GB2312" w:cs="仿宋_GB2312" w:hint="eastAsia"/>
          <w:sz w:val="32"/>
          <w:szCs w:val="32"/>
          <w:lang w:val="zh-CN"/>
        </w:rPr>
        <w:t>选择合作商户的标准侧重多而全，高端西式餐厅所占比重较低。订餐界面设计等更符合国内用户需求，未专门配备</w:t>
      </w:r>
      <w:r>
        <w:rPr>
          <w:rFonts w:hAnsi="仿宋_GB2312" w:cs="仿宋_GB2312" w:hint="eastAsia"/>
          <w:sz w:val="32"/>
          <w:szCs w:val="32"/>
          <w:lang w:val="zh-CN"/>
        </w:rPr>
        <w:t>英文</w:t>
      </w:r>
      <w:r w:rsidRPr="00C6205E">
        <w:rPr>
          <w:rFonts w:hAnsi="仿宋_GB2312" w:cs="仿宋_GB2312" w:hint="eastAsia"/>
          <w:sz w:val="32"/>
          <w:szCs w:val="32"/>
          <w:lang w:val="zh-CN"/>
        </w:rPr>
        <w:t>客服人员，配送服务采用外包</w:t>
      </w:r>
      <w:proofErr w:type="gramStart"/>
      <w:r w:rsidRPr="00C6205E">
        <w:rPr>
          <w:rFonts w:hAnsi="仿宋_GB2312" w:cs="仿宋_GB2312" w:hint="eastAsia"/>
          <w:sz w:val="32"/>
          <w:szCs w:val="32"/>
          <w:lang w:val="zh-CN"/>
        </w:rPr>
        <w:t>或者众包的</w:t>
      </w:r>
      <w:proofErr w:type="gramEnd"/>
      <w:r w:rsidRPr="00C6205E">
        <w:rPr>
          <w:rFonts w:hAnsi="仿宋_GB2312" w:cs="仿宋_GB2312" w:hint="eastAsia"/>
          <w:sz w:val="32"/>
          <w:szCs w:val="32"/>
          <w:lang w:val="zh-CN"/>
        </w:rPr>
        <w:t>形式由第三方承担，实收</w:t>
      </w:r>
      <w:proofErr w:type="gramStart"/>
      <w:r w:rsidRPr="00C6205E">
        <w:rPr>
          <w:rFonts w:hAnsi="仿宋_GB2312" w:cs="仿宋_GB2312" w:hint="eastAsia"/>
          <w:sz w:val="32"/>
          <w:szCs w:val="32"/>
          <w:lang w:val="zh-CN"/>
        </w:rPr>
        <w:t>配送费普遍</w:t>
      </w:r>
      <w:proofErr w:type="gramEnd"/>
      <w:r w:rsidRPr="00C6205E">
        <w:rPr>
          <w:rFonts w:hAnsi="仿宋_GB2312" w:cs="仿宋_GB2312" w:hint="eastAsia"/>
          <w:sz w:val="32"/>
          <w:szCs w:val="32"/>
          <w:lang w:val="zh-CN"/>
        </w:rPr>
        <w:t>不足5元。</w:t>
      </w:r>
    </w:p>
    <w:p w14:paraId="74963DAD" w14:textId="77777777" w:rsidR="00444439" w:rsidRPr="00C6205E" w:rsidRDefault="00444439" w:rsidP="00444439">
      <w:pPr>
        <w:spacing w:line="600" w:lineRule="exact"/>
        <w:ind w:firstLine="600"/>
        <w:rPr>
          <w:rFonts w:hAnsi="宋体"/>
          <w:color w:val="000000"/>
          <w:sz w:val="32"/>
          <w:szCs w:val="32"/>
        </w:rPr>
      </w:pPr>
      <w:r w:rsidRPr="00C6205E">
        <w:rPr>
          <w:rFonts w:hAnsi="宋体" w:hint="eastAsia"/>
          <w:color w:val="000000"/>
          <w:sz w:val="32"/>
          <w:szCs w:val="32"/>
        </w:rPr>
        <w:t>二是</w:t>
      </w:r>
      <w:r>
        <w:rPr>
          <w:rFonts w:hAnsi="宋体" w:hint="eastAsia"/>
          <w:color w:val="000000"/>
          <w:sz w:val="32"/>
          <w:szCs w:val="32"/>
        </w:rPr>
        <w:t>提供英文服务的在线餐饮外送平台</w:t>
      </w:r>
      <w:r w:rsidRPr="00C6205E">
        <w:rPr>
          <w:rFonts w:hAnsi="宋体" w:hint="eastAsia"/>
          <w:color w:val="000000"/>
          <w:sz w:val="32"/>
          <w:szCs w:val="32"/>
        </w:rPr>
        <w:t>与</w:t>
      </w:r>
      <w:r>
        <w:rPr>
          <w:rFonts w:hAnsi="宋体" w:hint="eastAsia"/>
          <w:color w:val="000000"/>
          <w:sz w:val="32"/>
          <w:szCs w:val="32"/>
        </w:rPr>
        <w:t>提供中文服务的在线餐饮外送平台</w:t>
      </w:r>
      <w:r w:rsidRPr="00C6205E">
        <w:rPr>
          <w:rFonts w:hAnsi="宋体" w:hint="eastAsia"/>
          <w:color w:val="000000"/>
          <w:sz w:val="32"/>
          <w:szCs w:val="32"/>
        </w:rPr>
        <w:t>相互转型成本较高。</w:t>
      </w:r>
      <w:r>
        <w:rPr>
          <w:rFonts w:hAnsi="宋体" w:hint="eastAsia"/>
          <w:color w:val="000000"/>
          <w:sz w:val="32"/>
          <w:szCs w:val="32"/>
        </w:rPr>
        <w:t>提供中文服务的在线餐饮外送平台</w:t>
      </w:r>
      <w:r w:rsidRPr="00C6205E">
        <w:rPr>
          <w:rFonts w:hAnsi="宋体" w:hint="eastAsia"/>
          <w:color w:val="000000"/>
          <w:sz w:val="32"/>
          <w:szCs w:val="32"/>
        </w:rPr>
        <w:t>要开发</w:t>
      </w:r>
      <w:r>
        <w:rPr>
          <w:rFonts w:hAnsi="宋体" w:hint="eastAsia"/>
          <w:color w:val="000000"/>
          <w:sz w:val="32"/>
          <w:szCs w:val="32"/>
        </w:rPr>
        <w:t>英文服务</w:t>
      </w:r>
      <w:r w:rsidRPr="00C6205E">
        <w:rPr>
          <w:rFonts w:hAnsi="宋体" w:hint="eastAsia"/>
          <w:color w:val="000000"/>
          <w:sz w:val="32"/>
          <w:szCs w:val="32"/>
        </w:rPr>
        <w:t>，需要招募会说</w:t>
      </w:r>
      <w:r>
        <w:rPr>
          <w:rFonts w:hAnsi="宋体" w:hint="eastAsia"/>
          <w:color w:val="000000"/>
          <w:sz w:val="32"/>
          <w:szCs w:val="32"/>
        </w:rPr>
        <w:t>英文</w:t>
      </w:r>
      <w:r w:rsidRPr="00C6205E">
        <w:rPr>
          <w:rFonts w:hAnsi="宋体" w:hint="eastAsia"/>
          <w:color w:val="000000"/>
          <w:sz w:val="32"/>
          <w:szCs w:val="32"/>
        </w:rPr>
        <w:t>的工作人员，开发</w:t>
      </w:r>
      <w:r>
        <w:rPr>
          <w:rFonts w:hAnsi="宋体" w:hint="eastAsia"/>
          <w:color w:val="000000"/>
          <w:sz w:val="32"/>
          <w:szCs w:val="32"/>
        </w:rPr>
        <w:t>英文</w:t>
      </w:r>
      <w:r w:rsidRPr="00C6205E">
        <w:rPr>
          <w:rFonts w:hAnsi="宋体" w:hint="eastAsia"/>
          <w:color w:val="000000"/>
          <w:sz w:val="32"/>
          <w:szCs w:val="32"/>
        </w:rPr>
        <w:t>订餐APP页面，翻译商户、菜单、图片等信</w:t>
      </w:r>
      <w:r w:rsidRPr="00C6205E">
        <w:rPr>
          <w:rFonts w:hAnsi="宋体" w:hint="eastAsia"/>
          <w:color w:val="000000"/>
          <w:sz w:val="32"/>
          <w:szCs w:val="32"/>
        </w:rPr>
        <w:lastRenderedPageBreak/>
        <w:t>息，做好审核、管理、售后维护等配套服务，前期投入大</w:t>
      </w:r>
      <w:r>
        <w:rPr>
          <w:rFonts w:hAnsi="宋体" w:hint="eastAsia"/>
          <w:color w:val="000000"/>
          <w:sz w:val="32"/>
          <w:szCs w:val="32"/>
        </w:rPr>
        <w:t>，</w:t>
      </w:r>
      <w:r w:rsidRPr="00C6205E">
        <w:rPr>
          <w:rFonts w:hAnsi="宋体" w:hint="eastAsia"/>
          <w:color w:val="000000"/>
          <w:sz w:val="32"/>
          <w:szCs w:val="32"/>
        </w:rPr>
        <w:t>运营成本高，且存在订单量不如预期的风险，综合来看投入产出可能</w:t>
      </w:r>
      <w:proofErr w:type="gramStart"/>
      <w:r w:rsidRPr="00C6205E">
        <w:rPr>
          <w:rFonts w:hAnsi="宋体" w:hint="eastAsia"/>
          <w:color w:val="000000"/>
          <w:sz w:val="32"/>
          <w:szCs w:val="32"/>
        </w:rPr>
        <w:t>不</w:t>
      </w:r>
      <w:proofErr w:type="gramEnd"/>
      <w:r w:rsidRPr="00C6205E">
        <w:rPr>
          <w:rFonts w:hAnsi="宋体" w:hint="eastAsia"/>
          <w:color w:val="000000"/>
          <w:sz w:val="32"/>
          <w:szCs w:val="32"/>
        </w:rPr>
        <w:t>成正比。并且考虑到中文用户群体已经十分庞大，还存在</w:t>
      </w:r>
      <w:r>
        <w:rPr>
          <w:rFonts w:hAnsi="宋体" w:hint="eastAsia"/>
          <w:color w:val="000000"/>
          <w:sz w:val="32"/>
          <w:szCs w:val="32"/>
        </w:rPr>
        <w:t>较大</w:t>
      </w:r>
      <w:r w:rsidRPr="00C6205E">
        <w:rPr>
          <w:rFonts w:hAnsi="宋体" w:hint="eastAsia"/>
          <w:color w:val="000000"/>
          <w:sz w:val="32"/>
          <w:szCs w:val="32"/>
        </w:rPr>
        <w:t>的开发空间，重新投入资金开发</w:t>
      </w:r>
      <w:r>
        <w:rPr>
          <w:rFonts w:hAnsi="宋体" w:hint="eastAsia"/>
          <w:color w:val="000000"/>
          <w:sz w:val="32"/>
          <w:szCs w:val="32"/>
        </w:rPr>
        <w:t>英文</w:t>
      </w:r>
      <w:r w:rsidRPr="00C6205E">
        <w:rPr>
          <w:rFonts w:hAnsi="宋体" w:hint="eastAsia"/>
          <w:color w:val="000000"/>
          <w:sz w:val="32"/>
          <w:szCs w:val="32"/>
        </w:rPr>
        <w:t>用户的收益预期相比继续拓展中文用户来说并不高。因此即使</w:t>
      </w:r>
      <w:r>
        <w:rPr>
          <w:rFonts w:hAnsi="宋体" w:hint="eastAsia"/>
          <w:color w:val="000000"/>
          <w:sz w:val="32"/>
          <w:szCs w:val="32"/>
        </w:rPr>
        <w:t>提供中文服务的在线餐饮外送平台</w:t>
      </w:r>
      <w:r w:rsidRPr="00C6205E">
        <w:rPr>
          <w:rFonts w:hAnsi="宋体" w:hint="eastAsia"/>
          <w:color w:val="000000"/>
          <w:sz w:val="32"/>
          <w:szCs w:val="32"/>
        </w:rPr>
        <w:t>了解到提供</w:t>
      </w:r>
      <w:r>
        <w:rPr>
          <w:rFonts w:hAnsi="宋体" w:hint="eastAsia"/>
          <w:color w:val="000000"/>
          <w:sz w:val="32"/>
          <w:szCs w:val="32"/>
        </w:rPr>
        <w:t>英文服务</w:t>
      </w:r>
      <w:r w:rsidRPr="00C6205E">
        <w:rPr>
          <w:rFonts w:hAnsi="宋体" w:hint="eastAsia"/>
          <w:color w:val="000000"/>
          <w:sz w:val="32"/>
          <w:szCs w:val="32"/>
        </w:rPr>
        <w:t>的</w:t>
      </w:r>
      <w:r>
        <w:rPr>
          <w:rFonts w:hAnsi="宋体" w:hint="eastAsia"/>
          <w:color w:val="000000"/>
          <w:sz w:val="32"/>
          <w:szCs w:val="32"/>
        </w:rPr>
        <w:t>在线餐饮</w:t>
      </w:r>
      <w:r w:rsidRPr="00C6205E">
        <w:rPr>
          <w:rFonts w:hAnsi="宋体" w:hint="eastAsia"/>
          <w:color w:val="000000"/>
          <w:sz w:val="32"/>
          <w:szCs w:val="32"/>
        </w:rPr>
        <w:t>平台</w:t>
      </w:r>
      <w:r>
        <w:rPr>
          <w:rFonts w:hAnsi="宋体" w:hint="eastAsia"/>
          <w:color w:val="000000"/>
          <w:sz w:val="32"/>
          <w:szCs w:val="32"/>
        </w:rPr>
        <w:t>服务</w:t>
      </w:r>
      <w:r w:rsidRPr="00C6205E">
        <w:rPr>
          <w:rFonts w:hAnsi="宋体" w:hint="eastAsia"/>
          <w:color w:val="000000"/>
          <w:sz w:val="32"/>
          <w:szCs w:val="32"/>
        </w:rPr>
        <w:t>市场确有需求，但均表示暂未考虑进入该市场。另一方面，对于</w:t>
      </w:r>
      <w:r>
        <w:rPr>
          <w:rFonts w:hAnsi="宋体" w:hint="eastAsia"/>
          <w:color w:val="000000"/>
          <w:sz w:val="32"/>
          <w:szCs w:val="32"/>
        </w:rPr>
        <w:t>提供英文服务的在线餐饮外送平台</w:t>
      </w:r>
      <w:r w:rsidRPr="00C6205E">
        <w:rPr>
          <w:rFonts w:hAnsi="宋体" w:hint="eastAsia"/>
          <w:color w:val="000000"/>
          <w:sz w:val="32"/>
          <w:szCs w:val="32"/>
        </w:rPr>
        <w:t>来说，考虑到目前已有的</w:t>
      </w:r>
      <w:r>
        <w:rPr>
          <w:rFonts w:hAnsi="宋体" w:hint="eastAsia"/>
          <w:color w:val="000000"/>
          <w:sz w:val="32"/>
          <w:szCs w:val="32"/>
        </w:rPr>
        <w:t>提供中文服务的在线餐饮外送平台</w:t>
      </w:r>
      <w:r w:rsidRPr="00C6205E">
        <w:rPr>
          <w:rFonts w:hAnsi="宋体" w:hint="eastAsia"/>
          <w:color w:val="000000"/>
          <w:sz w:val="32"/>
          <w:szCs w:val="32"/>
        </w:rPr>
        <w:t>的巨大体量和互联网用户</w:t>
      </w:r>
      <w:r>
        <w:rPr>
          <w:rFonts w:hAnsi="宋体" w:hint="eastAsia"/>
          <w:color w:val="000000"/>
          <w:sz w:val="32"/>
          <w:szCs w:val="32"/>
        </w:rPr>
        <w:t>黏性</w:t>
      </w:r>
      <w:r w:rsidRPr="00C6205E">
        <w:rPr>
          <w:rFonts w:hAnsi="宋体" w:hint="eastAsia"/>
          <w:color w:val="000000"/>
          <w:sz w:val="32"/>
          <w:szCs w:val="32"/>
        </w:rPr>
        <w:t>较高的特点，如果转型成为以中文服务为主的外送平台将面临很大的竞争压力，因此也未考虑进入</w:t>
      </w:r>
      <w:r>
        <w:rPr>
          <w:rFonts w:hAnsi="宋体" w:hint="eastAsia"/>
          <w:color w:val="000000"/>
          <w:sz w:val="32"/>
          <w:szCs w:val="32"/>
        </w:rPr>
        <w:t>提供中文服务的在线餐饮外送平台</w:t>
      </w:r>
      <w:r w:rsidRPr="00C6205E">
        <w:rPr>
          <w:rFonts w:hAnsi="宋体" w:hint="eastAsia"/>
          <w:color w:val="000000"/>
          <w:sz w:val="32"/>
          <w:szCs w:val="32"/>
        </w:rPr>
        <w:t>服务市场。</w:t>
      </w:r>
    </w:p>
    <w:p w14:paraId="42C91CDE" w14:textId="77777777" w:rsidR="00444439" w:rsidRPr="00C6205E" w:rsidRDefault="00444439" w:rsidP="00444439">
      <w:pPr>
        <w:spacing w:line="600" w:lineRule="exact"/>
        <w:ind w:firstLine="600"/>
        <w:rPr>
          <w:rFonts w:hAnsi="宋体"/>
          <w:color w:val="000000"/>
          <w:sz w:val="32"/>
          <w:szCs w:val="32"/>
        </w:rPr>
      </w:pPr>
      <w:r w:rsidRPr="00C6205E">
        <w:rPr>
          <w:rFonts w:hAnsi="仿宋_GB2312" w:cs="仿宋_GB2312" w:hint="eastAsia"/>
          <w:sz w:val="32"/>
          <w:szCs w:val="32"/>
        </w:rPr>
        <w:t>三是</w:t>
      </w:r>
      <w:bookmarkStart w:id="4" w:name="_Hlk56501239"/>
      <w:r w:rsidRPr="00C6205E">
        <w:rPr>
          <w:rFonts w:hAnsi="宋体" w:hint="eastAsia"/>
          <w:color w:val="000000"/>
          <w:sz w:val="32"/>
          <w:szCs w:val="32"/>
        </w:rPr>
        <w:t>在线餐饮外送平台服务市场存在技术、用户</w:t>
      </w:r>
      <w:r>
        <w:rPr>
          <w:rFonts w:hAnsi="宋体" w:hint="eastAsia"/>
          <w:color w:val="000000"/>
          <w:sz w:val="32"/>
          <w:szCs w:val="32"/>
        </w:rPr>
        <w:t>黏性</w:t>
      </w:r>
      <w:r w:rsidRPr="00C6205E">
        <w:rPr>
          <w:rFonts w:hAnsi="宋体" w:hint="eastAsia"/>
          <w:color w:val="000000"/>
          <w:sz w:val="32"/>
          <w:szCs w:val="32"/>
        </w:rPr>
        <w:t>高等进入障碍。要进入在线餐饮外送平台服务市场，需要投入一定的资金，更重要的是需要考虑如何保障配送服务，要自行投入开发配送智能调度系统，或者与现有的配送服务提供商进行技术对接。</w:t>
      </w:r>
      <w:bookmarkEnd w:id="4"/>
      <w:r w:rsidRPr="00C6205E">
        <w:rPr>
          <w:rFonts w:hAnsi="宋体" w:hint="eastAsia"/>
          <w:color w:val="000000"/>
          <w:sz w:val="32"/>
          <w:szCs w:val="32"/>
        </w:rPr>
        <w:t>同时，互联网经济有着用户</w:t>
      </w:r>
      <w:r>
        <w:rPr>
          <w:rFonts w:hAnsi="宋体" w:hint="eastAsia"/>
          <w:color w:val="000000"/>
          <w:sz w:val="32"/>
          <w:szCs w:val="32"/>
        </w:rPr>
        <w:t>黏性</w:t>
      </w:r>
      <w:r w:rsidRPr="00C6205E">
        <w:rPr>
          <w:rFonts w:hAnsi="宋体" w:hint="eastAsia"/>
          <w:color w:val="000000"/>
          <w:sz w:val="32"/>
          <w:szCs w:val="32"/>
        </w:rPr>
        <w:t>较高的特点，用户一旦习惯于使用</w:t>
      </w:r>
      <w:r>
        <w:rPr>
          <w:rFonts w:hAnsi="宋体" w:hint="eastAsia"/>
          <w:color w:val="000000"/>
          <w:sz w:val="32"/>
          <w:szCs w:val="32"/>
        </w:rPr>
        <w:t>特定在线餐饮外送平台</w:t>
      </w:r>
      <w:r w:rsidRPr="00C6205E">
        <w:rPr>
          <w:rFonts w:hAnsi="宋体" w:hint="eastAsia"/>
          <w:color w:val="000000"/>
          <w:sz w:val="32"/>
          <w:szCs w:val="32"/>
        </w:rPr>
        <w:t>，并且体验良好，一般情况下不会轻易改变。如果平台经营者进入该市场时间较早，积累的用户人数更多，那么新进入者会因为较难拓展用户而存在市场进入障碍。</w:t>
      </w:r>
    </w:p>
    <w:p w14:paraId="386556C7" w14:textId="77777777" w:rsidR="00444439" w:rsidRPr="00C6205E" w:rsidRDefault="00444439" w:rsidP="00444439">
      <w:pPr>
        <w:spacing w:line="600" w:lineRule="exact"/>
        <w:ind w:firstLine="600"/>
        <w:rPr>
          <w:rFonts w:hAnsi="宋体"/>
          <w:color w:val="000000"/>
          <w:sz w:val="32"/>
          <w:szCs w:val="32"/>
        </w:rPr>
      </w:pPr>
      <w:r w:rsidRPr="00C6205E">
        <w:rPr>
          <w:rFonts w:hAnsi="宋体" w:hint="eastAsia"/>
          <w:color w:val="000000"/>
          <w:sz w:val="32"/>
          <w:szCs w:val="32"/>
        </w:rPr>
        <w:lastRenderedPageBreak/>
        <w:t>综上，</w:t>
      </w:r>
      <w:r>
        <w:rPr>
          <w:rFonts w:hAnsi="宋体" w:hint="eastAsia"/>
          <w:color w:val="000000"/>
          <w:sz w:val="32"/>
          <w:szCs w:val="32"/>
        </w:rPr>
        <w:t>提供英文服务的在线餐饮外送平台</w:t>
      </w:r>
      <w:r w:rsidRPr="00C6205E">
        <w:rPr>
          <w:rFonts w:hAnsi="宋体" w:hint="eastAsia"/>
          <w:color w:val="000000"/>
          <w:sz w:val="32"/>
          <w:szCs w:val="32"/>
        </w:rPr>
        <w:t>服务和</w:t>
      </w:r>
      <w:r>
        <w:rPr>
          <w:rFonts w:hAnsi="宋体" w:hint="eastAsia"/>
          <w:color w:val="000000"/>
          <w:sz w:val="32"/>
          <w:szCs w:val="32"/>
        </w:rPr>
        <w:t>提供中文服务的在线餐饮外送平台</w:t>
      </w:r>
      <w:r w:rsidRPr="00C6205E">
        <w:rPr>
          <w:rFonts w:hAnsi="宋体" w:hint="eastAsia"/>
          <w:color w:val="000000"/>
          <w:sz w:val="32"/>
          <w:szCs w:val="32"/>
        </w:rPr>
        <w:t>服务不具有替代关系。</w:t>
      </w:r>
    </w:p>
    <w:p w14:paraId="22BED9E0" w14:textId="77777777" w:rsidR="00444439" w:rsidRPr="00C6205E" w:rsidRDefault="00444439" w:rsidP="00444439">
      <w:pPr>
        <w:spacing w:line="600" w:lineRule="exact"/>
        <w:ind w:firstLine="600"/>
        <w:rPr>
          <w:rFonts w:hAnsi="宋体"/>
          <w:color w:val="FF0000"/>
          <w:sz w:val="32"/>
          <w:szCs w:val="32"/>
        </w:rPr>
      </w:pPr>
      <w:r w:rsidRPr="00C6205E">
        <w:rPr>
          <w:rFonts w:hAnsi="宋体" w:hint="eastAsia"/>
          <w:color w:val="000000"/>
          <w:sz w:val="32"/>
          <w:szCs w:val="32"/>
        </w:rPr>
        <w:t>（2）假定垄断者测试</w:t>
      </w:r>
    </w:p>
    <w:p w14:paraId="0EB92817" w14:textId="77777777" w:rsidR="00444439" w:rsidRPr="00C6205E" w:rsidRDefault="00444439" w:rsidP="00444439">
      <w:pPr>
        <w:pStyle w:val="Body"/>
        <w:widowControl w:val="0"/>
        <w:adjustRightInd w:val="0"/>
        <w:snapToGrid w:val="0"/>
        <w:spacing w:line="600" w:lineRule="exact"/>
        <w:ind w:firstLineChars="200" w:firstLine="640"/>
        <w:jc w:val="both"/>
        <w:rPr>
          <w:rFonts w:ascii="仿宋_GB2312" w:eastAsia="仿宋_GB2312" w:hAnsi="仿宋_GB2312" w:cs="仿宋_GB2312"/>
          <w:color w:val="auto"/>
          <w:kern w:val="2"/>
          <w:sz w:val="32"/>
          <w:szCs w:val="32"/>
        </w:rPr>
      </w:pPr>
      <w:r>
        <w:rPr>
          <w:rFonts w:ascii="仿宋_GB2312" w:eastAsia="仿宋_GB2312" w:hAnsi="仿宋_GB2312" w:cs="仿宋_GB2312" w:hint="eastAsia"/>
          <w:color w:val="auto"/>
          <w:kern w:val="2"/>
          <w:sz w:val="32"/>
          <w:szCs w:val="32"/>
        </w:rPr>
        <w:t>本机关</w:t>
      </w:r>
      <w:r w:rsidRPr="00C6205E">
        <w:rPr>
          <w:rFonts w:ascii="仿宋_GB2312" w:eastAsia="仿宋_GB2312" w:hAnsi="仿宋_GB2312" w:cs="仿宋_GB2312" w:hint="eastAsia"/>
          <w:color w:val="auto"/>
          <w:kern w:val="2"/>
          <w:sz w:val="32"/>
          <w:szCs w:val="32"/>
        </w:rPr>
        <w:t>在上述需求替代和供给替代的分析基础上，根据《指南》关于假定垄断者测试基本思路，借助经济学工具进行假定垄断者测试，运用临界损失分析法对市场交易数据进行分析。</w:t>
      </w:r>
    </w:p>
    <w:p w14:paraId="7043B94B" w14:textId="77777777" w:rsidR="00444439" w:rsidRPr="00C6205E" w:rsidRDefault="00444439" w:rsidP="00444439">
      <w:pPr>
        <w:spacing w:line="600" w:lineRule="exact"/>
        <w:ind w:firstLine="600"/>
        <w:rPr>
          <w:rFonts w:hAnsi="仿宋_GB2312" w:cs="仿宋_GB2312"/>
          <w:sz w:val="32"/>
          <w:szCs w:val="32"/>
        </w:rPr>
      </w:pPr>
      <w:r w:rsidRPr="00C6205E">
        <w:rPr>
          <w:rFonts w:hAnsi="仿宋_GB2312" w:cs="仿宋_GB2312" w:hint="eastAsia"/>
          <w:sz w:val="32"/>
          <w:szCs w:val="32"/>
        </w:rPr>
        <w:t>临界损失分析法的基本思路是以目标商品为待测试商品集合，假定垄断者控制着市场上所有目标商品，且在一段时期内小幅提高目标商品价格（一般为5%-10%），通过比较目标商品涨价时的临界损失率和实际损失率来判断假定垄断者的涨价行为是否有利可图。如果实际损失率超过临界损失率，则表明假定垄断者的涨价行为无利可图，目标商品无法单独构成相关市场。相反，如果实际损失率小于临界损失率，则表明该涨价有利可图，目标商品可以构成相关市场。</w:t>
      </w:r>
    </w:p>
    <w:p w14:paraId="71286243" w14:textId="77777777" w:rsidR="00444439" w:rsidRPr="00C6205E" w:rsidRDefault="00444439" w:rsidP="00444439">
      <w:pPr>
        <w:spacing w:line="600" w:lineRule="exact"/>
        <w:ind w:firstLine="600"/>
        <w:rPr>
          <w:rFonts w:hAnsi="仿宋_GB2312" w:cs="仿宋_GB2312"/>
          <w:sz w:val="32"/>
          <w:szCs w:val="32"/>
        </w:rPr>
      </w:pPr>
      <w:r w:rsidRPr="00C6205E">
        <w:rPr>
          <w:rFonts w:hAnsi="仿宋_GB2312" w:cs="仿宋_GB2312" w:hint="eastAsia"/>
          <w:sz w:val="32"/>
          <w:szCs w:val="32"/>
        </w:rPr>
        <w:t>假定垄断者测试需要围绕相关经营者的商业模式展开，着重考察经营者（假定垄断者）在该商业模式下，调高核心收费项目对于市场需求量的影响。</w:t>
      </w:r>
    </w:p>
    <w:p w14:paraId="354E9376" w14:textId="77777777" w:rsidR="00444439" w:rsidRPr="00C6205E" w:rsidRDefault="00444439" w:rsidP="00444439">
      <w:pPr>
        <w:spacing w:line="600" w:lineRule="exact"/>
        <w:ind w:firstLine="640"/>
        <w:rPr>
          <w:sz w:val="32"/>
          <w:szCs w:val="32"/>
        </w:rPr>
      </w:pPr>
      <w:r w:rsidRPr="00C6205E">
        <w:rPr>
          <w:rFonts w:hint="eastAsia"/>
          <w:sz w:val="32"/>
          <w:szCs w:val="32"/>
        </w:rPr>
        <w:t>本案中，</w:t>
      </w:r>
      <w:r>
        <w:rPr>
          <w:rFonts w:hint="eastAsia"/>
          <w:sz w:val="32"/>
          <w:szCs w:val="32"/>
        </w:rPr>
        <w:t>在线餐饮外送平台</w:t>
      </w:r>
      <w:r w:rsidRPr="00C6205E">
        <w:rPr>
          <w:rFonts w:hint="eastAsia"/>
          <w:sz w:val="32"/>
          <w:szCs w:val="32"/>
        </w:rPr>
        <w:t>均通过撮合用户与餐厅商户的交易，并收取服务费用</w:t>
      </w:r>
      <w:r>
        <w:rPr>
          <w:rFonts w:hint="eastAsia"/>
          <w:sz w:val="32"/>
          <w:szCs w:val="32"/>
        </w:rPr>
        <w:t>获取</w:t>
      </w:r>
      <w:r w:rsidRPr="00C6205E">
        <w:rPr>
          <w:rFonts w:hint="eastAsia"/>
          <w:sz w:val="32"/>
          <w:szCs w:val="32"/>
        </w:rPr>
        <w:t>经营利润。</w:t>
      </w:r>
      <w:r w:rsidRPr="00C6205E">
        <w:rPr>
          <w:rFonts w:hAnsi="仿宋_GB2312" w:cs="仿宋_GB2312" w:hint="eastAsia"/>
          <w:sz w:val="32"/>
          <w:szCs w:val="32"/>
        </w:rPr>
        <w:t>在这种经营模式下，用户和餐厅商户的需求相互关联，</w:t>
      </w:r>
      <w:r w:rsidRPr="00C6205E">
        <w:rPr>
          <w:rFonts w:hint="eastAsia"/>
          <w:sz w:val="32"/>
          <w:szCs w:val="32"/>
        </w:rPr>
        <w:t>越多的用户通过</w:t>
      </w:r>
      <w:r>
        <w:rPr>
          <w:rFonts w:hint="eastAsia"/>
          <w:sz w:val="32"/>
          <w:szCs w:val="32"/>
        </w:rPr>
        <w:t>在线餐饮</w:t>
      </w:r>
      <w:r>
        <w:rPr>
          <w:rFonts w:hint="eastAsia"/>
          <w:sz w:val="32"/>
          <w:szCs w:val="32"/>
        </w:rPr>
        <w:lastRenderedPageBreak/>
        <w:t>外送平台</w:t>
      </w:r>
      <w:r w:rsidRPr="00C6205E">
        <w:rPr>
          <w:rFonts w:hint="eastAsia"/>
          <w:sz w:val="32"/>
          <w:szCs w:val="32"/>
        </w:rPr>
        <w:t>购买餐饮，就会吸引越多的餐厅商户入驻；越多的餐厅商户入驻</w:t>
      </w:r>
      <w:r>
        <w:rPr>
          <w:rFonts w:hint="eastAsia"/>
          <w:sz w:val="32"/>
          <w:szCs w:val="32"/>
        </w:rPr>
        <w:t>在线餐饮外送平台</w:t>
      </w:r>
      <w:r w:rsidRPr="00C6205E">
        <w:rPr>
          <w:rFonts w:hint="eastAsia"/>
          <w:sz w:val="32"/>
          <w:szCs w:val="32"/>
        </w:rPr>
        <w:t>，也会吸引越多的用户选择使用平台提供的服务。因此，</w:t>
      </w:r>
      <w:r>
        <w:rPr>
          <w:rFonts w:hint="eastAsia"/>
          <w:sz w:val="32"/>
          <w:szCs w:val="32"/>
        </w:rPr>
        <w:t>在线餐饮外送平台</w:t>
      </w:r>
      <w:r w:rsidRPr="00C6205E">
        <w:rPr>
          <w:rFonts w:hint="eastAsia"/>
          <w:sz w:val="32"/>
          <w:szCs w:val="32"/>
        </w:rPr>
        <w:t>具有双边性，其需求规模受到餐厅商户的入驻选择与用户购买意愿的联合影响，而且餐厅商户与用户的需求存在网络互补特性。具体而言：</w:t>
      </w:r>
    </w:p>
    <w:p w14:paraId="227BD7BB" w14:textId="77777777" w:rsidR="00444439" w:rsidRPr="00C6205E" w:rsidRDefault="00444439" w:rsidP="00444439">
      <w:pPr>
        <w:spacing w:line="600" w:lineRule="exact"/>
        <w:ind w:firstLine="640"/>
        <w:rPr>
          <w:sz w:val="32"/>
          <w:szCs w:val="32"/>
        </w:rPr>
      </w:pPr>
      <w:r w:rsidRPr="00C6205E">
        <w:rPr>
          <w:rFonts w:hint="eastAsia"/>
          <w:sz w:val="32"/>
          <w:szCs w:val="32"/>
        </w:rPr>
        <w:t>首先，用户需求与商户数量、类型和质量存在一定程度的正比关系。用户的数量影响签约商户的入驻选择，并且商户的数量、价格、品类、质量等也反过来影响用户通过</w:t>
      </w:r>
      <w:r>
        <w:rPr>
          <w:rFonts w:hint="eastAsia"/>
          <w:sz w:val="32"/>
          <w:szCs w:val="32"/>
        </w:rPr>
        <w:t>在线餐饮外送平台</w:t>
      </w:r>
      <w:r w:rsidRPr="00C6205E">
        <w:rPr>
          <w:rFonts w:hint="eastAsia"/>
          <w:sz w:val="32"/>
          <w:szCs w:val="32"/>
        </w:rPr>
        <w:t>进行消费的意愿。但是</w:t>
      </w:r>
      <w:proofErr w:type="gramStart"/>
      <w:r w:rsidRPr="00C6205E">
        <w:rPr>
          <w:rFonts w:hint="eastAsia"/>
          <w:sz w:val="32"/>
          <w:szCs w:val="32"/>
        </w:rPr>
        <w:t>该关系</w:t>
      </w:r>
      <w:proofErr w:type="gramEnd"/>
      <w:r>
        <w:rPr>
          <w:rFonts w:hint="eastAsia"/>
          <w:sz w:val="32"/>
          <w:szCs w:val="32"/>
        </w:rPr>
        <w:t>的强度</w:t>
      </w:r>
      <w:r w:rsidRPr="00C6205E">
        <w:rPr>
          <w:rFonts w:hint="eastAsia"/>
          <w:sz w:val="32"/>
          <w:szCs w:val="32"/>
        </w:rPr>
        <w:t>在大型平台与小型平台表现不同。小型平台</w:t>
      </w:r>
      <w:r>
        <w:rPr>
          <w:rFonts w:hint="eastAsia"/>
          <w:sz w:val="32"/>
          <w:szCs w:val="32"/>
        </w:rPr>
        <w:t>的</w:t>
      </w:r>
      <w:r w:rsidRPr="00C6205E">
        <w:rPr>
          <w:rFonts w:hint="eastAsia"/>
          <w:sz w:val="32"/>
          <w:szCs w:val="32"/>
        </w:rPr>
        <w:t>用户数量、订单量与在线合作商户数量呈现明显的正比关系，但</w:t>
      </w:r>
      <w:r>
        <w:rPr>
          <w:rFonts w:hint="eastAsia"/>
          <w:sz w:val="32"/>
          <w:szCs w:val="32"/>
        </w:rPr>
        <w:t>在</w:t>
      </w:r>
      <w:r w:rsidRPr="00C6205E">
        <w:rPr>
          <w:rFonts w:hint="eastAsia"/>
          <w:sz w:val="32"/>
          <w:szCs w:val="32"/>
        </w:rPr>
        <w:t>大型平台</w:t>
      </w:r>
      <w:r>
        <w:rPr>
          <w:rFonts w:hint="eastAsia"/>
          <w:sz w:val="32"/>
          <w:szCs w:val="32"/>
        </w:rPr>
        <w:t>上</w:t>
      </w:r>
      <w:r w:rsidRPr="00C6205E">
        <w:rPr>
          <w:rFonts w:hint="eastAsia"/>
          <w:sz w:val="32"/>
          <w:szCs w:val="32"/>
        </w:rPr>
        <w:t>则</w:t>
      </w:r>
      <w:r>
        <w:rPr>
          <w:rFonts w:hint="eastAsia"/>
          <w:sz w:val="32"/>
          <w:szCs w:val="32"/>
        </w:rPr>
        <w:t>并不</w:t>
      </w:r>
      <w:r w:rsidRPr="00C6205E">
        <w:rPr>
          <w:rFonts w:hint="eastAsia"/>
          <w:sz w:val="32"/>
          <w:szCs w:val="32"/>
        </w:rPr>
        <w:t>明显。</w:t>
      </w:r>
    </w:p>
    <w:p w14:paraId="040FEDD0" w14:textId="77777777" w:rsidR="00444439" w:rsidRPr="003D3A54" w:rsidRDefault="00444439" w:rsidP="00444439">
      <w:pPr>
        <w:spacing w:line="600" w:lineRule="exact"/>
        <w:ind w:firstLine="640"/>
        <w:rPr>
          <w:sz w:val="32"/>
          <w:szCs w:val="32"/>
        </w:rPr>
      </w:pPr>
      <w:r w:rsidRPr="00493AAE">
        <w:rPr>
          <w:rFonts w:hint="eastAsia"/>
          <w:sz w:val="32"/>
          <w:szCs w:val="32"/>
        </w:rPr>
        <w:t>其次，用户和餐厅商户的需求量不仅受到平台针对其收费的负面影响，也受到平台对另一端收费的负面影响。如果在线餐饮外送平台提高对用户的收费（此处主要是配送费），将降低用户下单的数量，进而降低餐厅商户的入驻意愿，也就是说商户数量受到用户</w:t>
      </w:r>
      <w:proofErr w:type="gramStart"/>
      <w:r w:rsidRPr="00493AAE">
        <w:rPr>
          <w:rFonts w:hint="eastAsia"/>
          <w:sz w:val="32"/>
          <w:szCs w:val="32"/>
        </w:rPr>
        <w:t>配送费</w:t>
      </w:r>
      <w:proofErr w:type="gramEnd"/>
      <w:r w:rsidRPr="00493AAE">
        <w:rPr>
          <w:rFonts w:hint="eastAsia"/>
          <w:sz w:val="32"/>
          <w:szCs w:val="32"/>
        </w:rPr>
        <w:t>的负面影响。反之，如果增加餐厅商户的佣金抽成比例，会导致部分商户选择退出，进而影响部分用户的下单意愿，也就是说用户的订单数量</w:t>
      </w:r>
      <w:r w:rsidRPr="003D3A54">
        <w:rPr>
          <w:rFonts w:hint="eastAsia"/>
          <w:sz w:val="32"/>
          <w:szCs w:val="32"/>
        </w:rPr>
        <w:t>会</w:t>
      </w:r>
      <w:r w:rsidRPr="00493AAE">
        <w:rPr>
          <w:rFonts w:hint="eastAsia"/>
          <w:sz w:val="32"/>
          <w:szCs w:val="32"/>
        </w:rPr>
        <w:t>间接受到商户佣金的负面影响。</w:t>
      </w:r>
    </w:p>
    <w:p w14:paraId="722305F9" w14:textId="77777777" w:rsidR="00444439" w:rsidRPr="00C6205E" w:rsidRDefault="00444439" w:rsidP="00444439">
      <w:pPr>
        <w:spacing w:line="600" w:lineRule="exact"/>
        <w:ind w:firstLine="600"/>
        <w:rPr>
          <w:sz w:val="32"/>
          <w:szCs w:val="32"/>
        </w:rPr>
      </w:pPr>
      <w:r>
        <w:rPr>
          <w:rFonts w:hint="eastAsia"/>
          <w:sz w:val="32"/>
          <w:szCs w:val="32"/>
        </w:rPr>
        <w:lastRenderedPageBreak/>
        <w:t>再次</w:t>
      </w:r>
      <w:r w:rsidRPr="00493AAE">
        <w:rPr>
          <w:rFonts w:hint="eastAsia"/>
          <w:sz w:val="32"/>
          <w:szCs w:val="32"/>
        </w:rPr>
        <w:t>，在线餐饮外送平台的每项收费存在进一步的需求反馈效果。如果在线餐饮外送平台增加了</w:t>
      </w:r>
      <w:proofErr w:type="gramStart"/>
      <w:r w:rsidRPr="00493AAE">
        <w:rPr>
          <w:rFonts w:hint="eastAsia"/>
          <w:sz w:val="32"/>
          <w:szCs w:val="32"/>
        </w:rPr>
        <w:t>配送费导致</w:t>
      </w:r>
      <w:proofErr w:type="gramEnd"/>
      <w:r w:rsidRPr="00493AAE">
        <w:rPr>
          <w:rFonts w:hint="eastAsia"/>
          <w:sz w:val="32"/>
          <w:szCs w:val="32"/>
        </w:rPr>
        <w:t>用户下单数量减少，降低了餐厅商户的入驻数量，还会进一步降低用户的下单意愿。即</w:t>
      </w:r>
      <w:proofErr w:type="gramStart"/>
      <w:r w:rsidRPr="00493AAE">
        <w:rPr>
          <w:rFonts w:hint="eastAsia"/>
          <w:sz w:val="32"/>
          <w:szCs w:val="32"/>
        </w:rPr>
        <w:t>配送费</w:t>
      </w:r>
      <w:proofErr w:type="gramEnd"/>
      <w:r w:rsidRPr="00493AAE">
        <w:rPr>
          <w:rFonts w:hint="eastAsia"/>
          <w:sz w:val="32"/>
          <w:szCs w:val="32"/>
        </w:rPr>
        <w:t>上涨从两个渠道降低了交易量，一是</w:t>
      </w:r>
      <w:proofErr w:type="gramStart"/>
      <w:r w:rsidRPr="00493AAE">
        <w:rPr>
          <w:rFonts w:hint="eastAsia"/>
          <w:sz w:val="32"/>
          <w:szCs w:val="32"/>
        </w:rPr>
        <w:t>配送费</w:t>
      </w:r>
      <w:proofErr w:type="gramEnd"/>
      <w:r w:rsidRPr="00493AAE">
        <w:rPr>
          <w:rFonts w:hint="eastAsia"/>
          <w:sz w:val="32"/>
          <w:szCs w:val="32"/>
        </w:rPr>
        <w:t>的需求</w:t>
      </w:r>
      <w:r w:rsidRPr="003D3A54">
        <w:rPr>
          <w:rFonts w:hint="eastAsia"/>
          <w:sz w:val="32"/>
          <w:szCs w:val="32"/>
        </w:rPr>
        <w:t>直接</w:t>
      </w:r>
      <w:r w:rsidRPr="00493AAE">
        <w:rPr>
          <w:rFonts w:hint="eastAsia"/>
          <w:sz w:val="32"/>
          <w:szCs w:val="32"/>
        </w:rPr>
        <w:t>效应，二是</w:t>
      </w:r>
      <w:proofErr w:type="gramStart"/>
      <w:r w:rsidRPr="00493AAE">
        <w:rPr>
          <w:rFonts w:hint="eastAsia"/>
          <w:sz w:val="32"/>
          <w:szCs w:val="32"/>
        </w:rPr>
        <w:t>配送费</w:t>
      </w:r>
      <w:proofErr w:type="gramEnd"/>
      <w:r w:rsidRPr="00493AAE">
        <w:rPr>
          <w:rFonts w:hint="eastAsia"/>
          <w:sz w:val="32"/>
          <w:szCs w:val="32"/>
        </w:rPr>
        <w:t>的需求反馈效应。类似的两种效应也反映在餐厅商户佣金上。增加餐厅商户佣金直接导致部分商户退出，这是佣金的直接效应；商户退出导致用户下单意愿下降，进一步降低了其他商户的入驻意愿，这是佣金的反馈效应。</w:t>
      </w:r>
    </w:p>
    <w:p w14:paraId="44A91140" w14:textId="77777777" w:rsidR="00444439" w:rsidRPr="00C6205E" w:rsidRDefault="00444439" w:rsidP="00444439">
      <w:pPr>
        <w:pStyle w:val="af"/>
        <w:spacing w:line="600" w:lineRule="exact"/>
        <w:ind w:firstLine="640"/>
        <w:contextualSpacing/>
        <w:rPr>
          <w:rFonts w:hAnsi="仿宋_GB2312" w:cs="仿宋_GB2312"/>
          <w:sz w:val="32"/>
          <w:szCs w:val="32"/>
        </w:rPr>
      </w:pPr>
      <w:r w:rsidRPr="00C6205E">
        <w:rPr>
          <w:rFonts w:hAnsi="仿宋_GB2312" w:cs="仿宋_GB2312" w:hint="eastAsia"/>
          <w:sz w:val="32"/>
          <w:szCs w:val="32"/>
        </w:rPr>
        <w:t>在此市场需求特性下，由于在线餐饮外送平台的收入主要来自于合作餐厅商户佣金与用户配送费，因此需要考察这两项费用的</w:t>
      </w:r>
      <w:r>
        <w:rPr>
          <w:rFonts w:hAnsi="仿宋_GB2312" w:cs="仿宋_GB2312" w:hint="eastAsia"/>
          <w:sz w:val="32"/>
          <w:szCs w:val="32"/>
        </w:rPr>
        <w:t>增加</w:t>
      </w:r>
      <w:r w:rsidRPr="00C6205E">
        <w:rPr>
          <w:rFonts w:hAnsi="仿宋_GB2312" w:cs="仿宋_GB2312" w:hint="eastAsia"/>
          <w:sz w:val="32"/>
          <w:szCs w:val="32"/>
        </w:rPr>
        <w:t>对于</w:t>
      </w:r>
      <w:r>
        <w:rPr>
          <w:rFonts w:hAnsi="仿宋_GB2312" w:cs="仿宋_GB2312" w:hint="eastAsia"/>
          <w:sz w:val="32"/>
          <w:szCs w:val="32"/>
        </w:rPr>
        <w:t>在线餐饮外送平台</w:t>
      </w:r>
      <w:r w:rsidRPr="00C6205E">
        <w:rPr>
          <w:rFonts w:hAnsi="仿宋_GB2312" w:cs="仿宋_GB2312" w:hint="eastAsia"/>
          <w:sz w:val="32"/>
          <w:szCs w:val="32"/>
        </w:rPr>
        <w:t>订单量的影响程度。</w:t>
      </w:r>
      <w:r>
        <w:rPr>
          <w:rFonts w:hAnsi="仿宋_GB2312" w:cs="仿宋_GB2312" w:hint="eastAsia"/>
          <w:sz w:val="32"/>
          <w:szCs w:val="32"/>
        </w:rPr>
        <w:t>在线餐饮外送平台</w:t>
      </w:r>
      <w:r w:rsidRPr="00C6205E">
        <w:rPr>
          <w:rFonts w:hAnsi="仿宋_GB2312" w:cs="仿宋_GB2312" w:hint="eastAsia"/>
          <w:sz w:val="32"/>
          <w:szCs w:val="32"/>
        </w:rPr>
        <w:t>的用户订单量受到多种因素影响，与本案竞争分析相关的因素包括：餐费（P）、配送费（d）、合作餐厅商户数量（N）。将用户订单量与关键需求因素表示为Q(P, d, N)，一般而言，给定其他条件，P或d越大，Q越小；N越大，Q也可能越大。在</w:t>
      </w:r>
      <w:r>
        <w:rPr>
          <w:rFonts w:hAnsi="仿宋_GB2312" w:cs="仿宋_GB2312" w:hint="eastAsia"/>
          <w:sz w:val="32"/>
          <w:szCs w:val="32"/>
        </w:rPr>
        <w:t>在线餐饮外送平台</w:t>
      </w:r>
      <w:r w:rsidRPr="00C6205E">
        <w:rPr>
          <w:rFonts w:hAnsi="仿宋_GB2312" w:cs="仿宋_GB2312" w:hint="eastAsia"/>
          <w:sz w:val="32"/>
          <w:szCs w:val="32"/>
        </w:rPr>
        <w:t>的另一端，合作餐厅商户选择是否上线进行销售，也就是合作餐厅商户数量N，则受到平台佣金率（r）与用户订单量（Q）的影响，即N(r, Q)。一般而言，给定其他条件，r越大，N越小；Q越大，N也会越大。从中可以发现该</w:t>
      </w:r>
      <w:r>
        <w:rPr>
          <w:rFonts w:hAnsi="仿宋_GB2312" w:cs="仿宋_GB2312" w:hint="eastAsia"/>
          <w:sz w:val="32"/>
          <w:szCs w:val="32"/>
        </w:rPr>
        <w:t>在线餐饮外送平台</w:t>
      </w:r>
      <w:r w:rsidRPr="00C6205E">
        <w:rPr>
          <w:rFonts w:hAnsi="仿宋_GB2312" w:cs="仿宋_GB2312" w:hint="eastAsia"/>
          <w:sz w:val="32"/>
          <w:szCs w:val="32"/>
        </w:rPr>
        <w:t>的市</w:t>
      </w:r>
      <w:r w:rsidRPr="00C6205E">
        <w:rPr>
          <w:rFonts w:hAnsi="仿宋_GB2312" w:cs="仿宋_GB2312" w:hint="eastAsia"/>
          <w:sz w:val="32"/>
          <w:szCs w:val="32"/>
        </w:rPr>
        <w:lastRenderedPageBreak/>
        <w:t>场环境不同于传统制造</w:t>
      </w:r>
      <w:r>
        <w:rPr>
          <w:rFonts w:hAnsi="仿宋_GB2312" w:cs="仿宋_GB2312" w:hint="eastAsia"/>
          <w:sz w:val="32"/>
          <w:szCs w:val="32"/>
        </w:rPr>
        <w:t>——</w:t>
      </w:r>
      <w:r w:rsidRPr="00C6205E">
        <w:rPr>
          <w:rFonts w:hAnsi="仿宋_GB2312" w:cs="仿宋_GB2312" w:hint="eastAsia"/>
          <w:sz w:val="32"/>
          <w:szCs w:val="32"/>
        </w:rPr>
        <w:t>分销模式的典型之处就是网络效应的出现，即用户订单数量对于合作餐厅商户数量的正影响，和合作餐厅商户数量对于用户订单数量的正影响。在本案中，</w:t>
      </w:r>
      <w:r>
        <w:rPr>
          <w:rFonts w:hAnsi="仿宋_GB2312" w:cs="仿宋_GB2312" w:hint="eastAsia"/>
          <w:sz w:val="32"/>
          <w:szCs w:val="32"/>
        </w:rPr>
        <w:t>可能</w:t>
      </w:r>
      <w:r w:rsidRPr="00C6205E">
        <w:rPr>
          <w:rFonts w:hAnsi="仿宋_GB2312" w:cs="仿宋_GB2312" w:hint="eastAsia"/>
          <w:sz w:val="32"/>
          <w:szCs w:val="32"/>
        </w:rPr>
        <w:t>存在两个方向的网络效应影响用户订单量，也影响相关经营者的定价模式。</w:t>
      </w:r>
    </w:p>
    <w:p w14:paraId="25079E64" w14:textId="77777777" w:rsidR="00444439" w:rsidRPr="00C6205E" w:rsidRDefault="00444439" w:rsidP="00444439">
      <w:pPr>
        <w:pStyle w:val="af"/>
        <w:spacing w:line="600" w:lineRule="exact"/>
        <w:ind w:firstLine="640"/>
        <w:contextualSpacing/>
        <w:rPr>
          <w:rFonts w:hAnsi="仿宋_GB2312" w:cs="仿宋_GB2312"/>
          <w:sz w:val="32"/>
          <w:szCs w:val="32"/>
        </w:rPr>
      </w:pPr>
      <w:r w:rsidRPr="00C6205E">
        <w:rPr>
          <w:rFonts w:hAnsi="仿宋_GB2312" w:cs="仿宋_GB2312" w:hint="eastAsia"/>
          <w:sz w:val="32"/>
          <w:szCs w:val="32"/>
        </w:rPr>
        <w:t>本案关注的经营者（假定垄断者）为上海</w:t>
      </w:r>
      <w:r>
        <w:rPr>
          <w:rFonts w:hAnsi="仿宋_GB2312" w:cs="仿宋_GB2312" w:hint="eastAsia"/>
          <w:sz w:val="32"/>
          <w:szCs w:val="32"/>
        </w:rPr>
        <w:t>市</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的在线餐饮外送平台</w:t>
      </w:r>
      <w:r>
        <w:rPr>
          <w:rFonts w:hAnsi="仿宋_GB2312" w:cs="仿宋_GB2312" w:hint="eastAsia"/>
          <w:sz w:val="32"/>
          <w:szCs w:val="32"/>
        </w:rPr>
        <w:t>。</w:t>
      </w:r>
      <w:r w:rsidRPr="00C6205E">
        <w:rPr>
          <w:rFonts w:hAnsi="仿宋_GB2312" w:cs="仿宋_GB2312" w:hint="eastAsia"/>
          <w:sz w:val="32"/>
          <w:szCs w:val="32"/>
        </w:rPr>
        <w:t>有证据证明</w:t>
      </w:r>
      <w:r>
        <w:rPr>
          <w:rFonts w:hAnsi="宋体" w:cs="宋体" w:hint="eastAsia"/>
          <w:sz w:val="32"/>
          <w:szCs w:val="32"/>
        </w:rPr>
        <w:t>当事人</w:t>
      </w:r>
      <w:r w:rsidRPr="00C6205E">
        <w:rPr>
          <w:rFonts w:hAnsi="仿宋_GB2312" w:cs="仿宋_GB2312" w:hint="eastAsia"/>
          <w:sz w:val="32"/>
          <w:szCs w:val="32"/>
        </w:rPr>
        <w:t>实施违法行为的期间主要集中在2017年以来</w:t>
      </w:r>
      <w:r>
        <w:rPr>
          <w:rFonts w:hAnsi="仿宋_GB2312" w:cs="仿宋_GB2312" w:hint="eastAsia"/>
          <w:sz w:val="32"/>
          <w:szCs w:val="32"/>
        </w:rPr>
        <w:t>，</w:t>
      </w:r>
      <w:r w:rsidRPr="00C6205E">
        <w:rPr>
          <w:rFonts w:hAnsi="仿宋_GB2312" w:cs="仿宋_GB2312" w:hint="eastAsia"/>
          <w:sz w:val="32"/>
          <w:szCs w:val="32"/>
        </w:rPr>
        <w:t>为保证假定垄断者测试的稳健性，</w:t>
      </w:r>
      <w:r>
        <w:rPr>
          <w:rFonts w:hAnsi="仿宋_GB2312" w:cs="仿宋_GB2312" w:hint="eastAsia"/>
          <w:sz w:val="32"/>
          <w:szCs w:val="32"/>
        </w:rPr>
        <w:t>本机关</w:t>
      </w:r>
      <w:r w:rsidRPr="00C6205E">
        <w:rPr>
          <w:rFonts w:hAnsi="仿宋_GB2312" w:cs="仿宋_GB2312" w:hint="eastAsia"/>
          <w:sz w:val="32"/>
          <w:szCs w:val="32"/>
        </w:rPr>
        <w:t>搜集了2015年1月至2019年6月上海</w:t>
      </w:r>
      <w:r>
        <w:rPr>
          <w:rFonts w:hAnsi="仿宋_GB2312" w:cs="仿宋_GB2312" w:hint="eastAsia"/>
          <w:sz w:val="32"/>
          <w:szCs w:val="32"/>
        </w:rPr>
        <w:t>市</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w:t>
      </w:r>
      <w:r>
        <w:rPr>
          <w:rFonts w:hAnsi="仿宋_GB2312" w:cs="仿宋_GB2312" w:hint="eastAsia"/>
          <w:sz w:val="32"/>
          <w:szCs w:val="32"/>
        </w:rPr>
        <w:t>在线餐饮外送平台</w:t>
      </w:r>
      <w:r w:rsidRPr="00C6205E">
        <w:rPr>
          <w:rFonts w:hAnsi="仿宋_GB2312" w:cs="仿宋_GB2312" w:hint="eastAsia"/>
          <w:sz w:val="32"/>
          <w:szCs w:val="32"/>
        </w:rPr>
        <w:t>经营者，以及提供中文服务的</w:t>
      </w:r>
      <w:r>
        <w:rPr>
          <w:rFonts w:hAnsi="仿宋_GB2312" w:cs="仿宋_GB2312" w:hint="eastAsia"/>
          <w:sz w:val="32"/>
          <w:szCs w:val="32"/>
        </w:rPr>
        <w:t>在线餐饮外送平台</w:t>
      </w:r>
      <w:r w:rsidRPr="00C6205E">
        <w:rPr>
          <w:rFonts w:hAnsi="仿宋_GB2312" w:cs="仿宋_GB2312" w:hint="eastAsia"/>
          <w:sz w:val="32"/>
          <w:szCs w:val="32"/>
        </w:rPr>
        <w:t>经营者的真实交易数据，以此为基础进行假定垄断者测试。</w:t>
      </w:r>
    </w:p>
    <w:p w14:paraId="30542983" w14:textId="77777777" w:rsidR="00444439" w:rsidRPr="00C6205E" w:rsidRDefault="00444439" w:rsidP="00444439">
      <w:pPr>
        <w:pStyle w:val="af"/>
        <w:spacing w:line="600" w:lineRule="exact"/>
        <w:ind w:firstLine="640"/>
        <w:contextualSpacing/>
        <w:rPr>
          <w:rFonts w:hAnsi="仿宋_GB2312" w:cs="仿宋_GB2312"/>
          <w:sz w:val="32"/>
          <w:szCs w:val="32"/>
        </w:rPr>
      </w:pPr>
      <w:r w:rsidRPr="00C6205E">
        <w:rPr>
          <w:rFonts w:hAnsi="仿宋_GB2312" w:cs="仿宋_GB2312" w:hint="eastAsia"/>
          <w:sz w:val="32"/>
          <w:szCs w:val="32"/>
        </w:rPr>
        <w:t>经查，2017年以来上海</w:t>
      </w:r>
      <w:r>
        <w:rPr>
          <w:rFonts w:hAnsi="仿宋_GB2312" w:cs="仿宋_GB2312" w:hint="eastAsia"/>
          <w:sz w:val="32"/>
          <w:szCs w:val="32"/>
        </w:rPr>
        <w:t>市</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w:t>
      </w:r>
      <w:r>
        <w:rPr>
          <w:rFonts w:hAnsi="仿宋_GB2312" w:cs="仿宋_GB2312" w:hint="eastAsia"/>
          <w:sz w:val="32"/>
          <w:szCs w:val="32"/>
        </w:rPr>
        <w:t>在线餐饮外送平台</w:t>
      </w:r>
      <w:r w:rsidRPr="00C6205E">
        <w:rPr>
          <w:rFonts w:hAnsi="仿宋_GB2312" w:cs="仿宋_GB2312" w:hint="eastAsia"/>
          <w:sz w:val="32"/>
          <w:szCs w:val="32"/>
        </w:rPr>
        <w:t>经营者共有4个，除</w:t>
      </w:r>
      <w:r>
        <w:rPr>
          <w:rFonts w:hAnsi="宋体" w:cs="宋体" w:hint="eastAsia"/>
          <w:sz w:val="32"/>
          <w:szCs w:val="32"/>
        </w:rPr>
        <w:t>当事人</w:t>
      </w:r>
      <w:r w:rsidRPr="00C6205E">
        <w:rPr>
          <w:rFonts w:hAnsi="仿宋_GB2312" w:cs="仿宋_GB2312" w:hint="eastAsia"/>
          <w:sz w:val="32"/>
          <w:szCs w:val="32"/>
        </w:rPr>
        <w:t>经营</w:t>
      </w:r>
      <w:proofErr w:type="gramStart"/>
      <w:r w:rsidRPr="00C6205E">
        <w:rPr>
          <w:rFonts w:hAnsi="仿宋_GB2312" w:cs="仿宋_GB2312" w:hint="eastAsia"/>
          <w:sz w:val="32"/>
          <w:szCs w:val="32"/>
        </w:rPr>
        <w:t>的食派士</w:t>
      </w:r>
      <w:proofErr w:type="gramEnd"/>
      <w:r w:rsidRPr="00C6205E">
        <w:rPr>
          <w:rFonts w:hAnsi="仿宋_GB2312" w:cs="仿宋_GB2312" w:hint="eastAsia"/>
          <w:sz w:val="32"/>
          <w:szCs w:val="32"/>
        </w:rPr>
        <w:t>之外，还有上海孝煊科技有限公司经营的</w:t>
      </w:r>
      <w:proofErr w:type="spellStart"/>
      <w:r w:rsidRPr="00C6205E">
        <w:rPr>
          <w:rFonts w:hAnsi="仿宋_GB2312" w:cs="仿宋_GB2312" w:hint="eastAsia"/>
          <w:sz w:val="32"/>
          <w:szCs w:val="32"/>
        </w:rPr>
        <w:t>ekDelivery</w:t>
      </w:r>
      <w:proofErr w:type="spellEnd"/>
      <w:r w:rsidRPr="00C6205E">
        <w:rPr>
          <w:rFonts w:hAnsi="仿宋_GB2312" w:cs="仿宋_GB2312" w:hint="eastAsia"/>
          <w:sz w:val="32"/>
          <w:szCs w:val="32"/>
        </w:rPr>
        <w:t>（中文名为“老外厨房”，以下简称EKD）、上海略策商贸有限公司经营的</w:t>
      </w:r>
      <w:r>
        <w:rPr>
          <w:rFonts w:hAnsi="仿宋_GB2312" w:cs="仿宋_GB2312" w:hint="eastAsia"/>
          <w:sz w:val="32"/>
          <w:szCs w:val="32"/>
        </w:rPr>
        <w:t>MEALBAY</w:t>
      </w:r>
      <w:r w:rsidRPr="00C6205E">
        <w:rPr>
          <w:rFonts w:hAnsi="仿宋_GB2312" w:cs="仿宋_GB2312" w:hint="eastAsia"/>
          <w:sz w:val="32"/>
          <w:szCs w:val="32"/>
        </w:rPr>
        <w:t>和北京锦食送科技有限公司经营的锦食送。</w:t>
      </w:r>
      <w:r>
        <w:rPr>
          <w:rFonts w:hAnsi="仿宋_GB2312" w:cs="仿宋_GB2312" w:hint="eastAsia"/>
          <w:sz w:val="32"/>
          <w:szCs w:val="32"/>
        </w:rPr>
        <w:t>对</w:t>
      </w:r>
      <w:r w:rsidRPr="00C6205E">
        <w:rPr>
          <w:rFonts w:hAnsi="仿宋_GB2312" w:cs="仿宋_GB2312" w:hint="eastAsia"/>
          <w:sz w:val="32"/>
          <w:szCs w:val="32"/>
        </w:rPr>
        <w:t>上述经营者的有关交易数据分析显示，合作餐厅商户佣金与在线合作餐厅商户数量不是</w:t>
      </w:r>
      <w:proofErr w:type="gramStart"/>
      <w:r w:rsidRPr="00C6205E">
        <w:rPr>
          <w:rFonts w:hAnsi="仿宋_GB2312" w:cs="仿宋_GB2312" w:hint="eastAsia"/>
          <w:sz w:val="32"/>
          <w:szCs w:val="32"/>
        </w:rPr>
        <w:t>影响食派士</w:t>
      </w:r>
      <w:proofErr w:type="gramEnd"/>
      <w:r w:rsidRPr="00C6205E">
        <w:rPr>
          <w:rFonts w:hAnsi="仿宋_GB2312" w:cs="仿宋_GB2312" w:hint="eastAsia"/>
          <w:sz w:val="32"/>
          <w:szCs w:val="32"/>
        </w:rPr>
        <w:t>、锦食送、EKD与</w:t>
      </w:r>
      <w:r>
        <w:rPr>
          <w:rFonts w:hAnsi="仿宋_GB2312" w:cs="仿宋_GB2312" w:hint="eastAsia"/>
          <w:sz w:val="32"/>
          <w:szCs w:val="32"/>
        </w:rPr>
        <w:t>MEALBAY</w:t>
      </w:r>
      <w:r w:rsidRPr="00C6205E">
        <w:rPr>
          <w:rFonts w:hAnsi="仿宋_GB2312" w:cs="仿宋_GB2312" w:hint="eastAsia"/>
          <w:sz w:val="32"/>
          <w:szCs w:val="32"/>
        </w:rPr>
        <w:t>的总外送订单数量的显著因素</w:t>
      </w:r>
      <w:r>
        <w:rPr>
          <w:rFonts w:hAnsi="仿宋_GB2312" w:cs="仿宋_GB2312" w:hint="eastAsia"/>
          <w:sz w:val="32"/>
          <w:szCs w:val="32"/>
        </w:rPr>
        <w:t>，</w:t>
      </w:r>
      <w:r w:rsidRPr="00C6205E">
        <w:rPr>
          <w:rFonts w:hAnsi="仿宋_GB2312" w:cs="仿宋_GB2312" w:hint="eastAsia"/>
          <w:sz w:val="32"/>
          <w:szCs w:val="32"/>
        </w:rPr>
        <w:t>而餐费与</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则是显著的影响因素。在合作餐厅商户端，用户订单量、订</w:t>
      </w:r>
      <w:r w:rsidRPr="00C6205E">
        <w:rPr>
          <w:rFonts w:hAnsi="仿宋_GB2312" w:cs="仿宋_GB2312" w:hint="eastAsia"/>
          <w:sz w:val="32"/>
          <w:szCs w:val="32"/>
        </w:rPr>
        <w:lastRenderedPageBreak/>
        <w:t>单金额与佣金率均为显著影响合作餐厅商户数量的因素。因此，</w:t>
      </w:r>
      <w:r>
        <w:rPr>
          <w:rFonts w:hAnsi="仿宋_GB2312" w:cs="仿宋_GB2312" w:hint="eastAsia"/>
          <w:sz w:val="32"/>
          <w:szCs w:val="32"/>
        </w:rPr>
        <w:t>在本案中，</w:t>
      </w:r>
      <w:r w:rsidRPr="00C6205E">
        <w:rPr>
          <w:rFonts w:hAnsi="仿宋_GB2312" w:cs="仿宋_GB2312" w:hint="eastAsia"/>
          <w:sz w:val="32"/>
          <w:szCs w:val="32"/>
        </w:rPr>
        <w:t>对于一个包含</w:t>
      </w:r>
      <w:proofErr w:type="gramStart"/>
      <w:r w:rsidRPr="00C6205E">
        <w:rPr>
          <w:rFonts w:hAnsi="仿宋_GB2312" w:cs="仿宋_GB2312" w:hint="eastAsia"/>
          <w:sz w:val="32"/>
          <w:szCs w:val="32"/>
        </w:rPr>
        <w:t>了食派士</w:t>
      </w:r>
      <w:proofErr w:type="gramEnd"/>
      <w:r w:rsidRPr="00C6205E">
        <w:rPr>
          <w:rFonts w:hAnsi="仿宋_GB2312" w:cs="仿宋_GB2312" w:hint="eastAsia"/>
          <w:sz w:val="32"/>
          <w:szCs w:val="32"/>
        </w:rPr>
        <w:t>、锦食送、EKD与</w:t>
      </w:r>
      <w:r>
        <w:rPr>
          <w:rFonts w:hAnsi="仿宋_GB2312" w:cs="仿宋_GB2312" w:hint="eastAsia"/>
          <w:sz w:val="32"/>
          <w:szCs w:val="32"/>
        </w:rPr>
        <w:t>MEALBAY</w:t>
      </w:r>
      <w:r w:rsidRPr="00C6205E">
        <w:rPr>
          <w:rFonts w:hAnsi="仿宋_GB2312" w:cs="仿宋_GB2312" w:hint="eastAsia"/>
          <w:sz w:val="32"/>
          <w:szCs w:val="32"/>
        </w:rPr>
        <w:t>等经营者的假定垄断者，其订单量主要受到餐费与</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的影响，而在给定当前的在线合作餐厅商户数量</w:t>
      </w:r>
      <w:r>
        <w:rPr>
          <w:rFonts w:hAnsi="仿宋_GB2312" w:cs="仿宋_GB2312" w:hint="eastAsia"/>
          <w:sz w:val="32"/>
          <w:szCs w:val="32"/>
        </w:rPr>
        <w:t>的</w:t>
      </w:r>
      <w:r w:rsidRPr="00C6205E">
        <w:rPr>
          <w:rFonts w:hAnsi="仿宋_GB2312" w:cs="仿宋_GB2312" w:hint="eastAsia"/>
          <w:sz w:val="32"/>
          <w:szCs w:val="32"/>
        </w:rPr>
        <w:t>情况下，</w:t>
      </w:r>
      <w:r>
        <w:rPr>
          <w:rFonts w:hAnsi="仿宋_GB2312" w:cs="仿宋_GB2312" w:hint="eastAsia"/>
          <w:sz w:val="32"/>
          <w:szCs w:val="32"/>
        </w:rPr>
        <w:t>在线合作餐厅商户</w:t>
      </w:r>
      <w:r w:rsidRPr="00C6205E">
        <w:rPr>
          <w:rFonts w:hAnsi="仿宋_GB2312" w:cs="仿宋_GB2312" w:hint="eastAsia"/>
          <w:sz w:val="32"/>
          <w:szCs w:val="32"/>
        </w:rPr>
        <w:t>数量的小幅波动不会显著影响订单量。</w:t>
      </w:r>
    </w:p>
    <w:p w14:paraId="27C94F7F" w14:textId="77777777" w:rsidR="00444439" w:rsidRPr="00C6205E" w:rsidRDefault="00444439" w:rsidP="00444439">
      <w:pPr>
        <w:pStyle w:val="af"/>
        <w:spacing w:line="600" w:lineRule="exact"/>
        <w:ind w:firstLine="640"/>
        <w:contextualSpacing/>
        <w:rPr>
          <w:rFonts w:hAnsi="仿宋_GB2312" w:cs="仿宋_GB2312"/>
          <w:sz w:val="32"/>
          <w:szCs w:val="32"/>
        </w:rPr>
      </w:pPr>
      <w:r w:rsidRPr="00C6205E">
        <w:rPr>
          <w:rFonts w:hAnsi="仿宋_GB2312" w:cs="仿宋_GB2312" w:hint="eastAsia"/>
          <w:sz w:val="32"/>
          <w:szCs w:val="32"/>
        </w:rPr>
        <w:t>针对本案，</w:t>
      </w:r>
      <w:r>
        <w:rPr>
          <w:rFonts w:hAnsi="仿宋_GB2312" w:cs="仿宋_GB2312" w:hint="eastAsia"/>
          <w:sz w:val="32"/>
          <w:szCs w:val="32"/>
        </w:rPr>
        <w:t>本机关</w:t>
      </w:r>
      <w:r w:rsidRPr="00C6205E">
        <w:rPr>
          <w:rFonts w:hAnsi="仿宋_GB2312" w:cs="仿宋_GB2312" w:hint="eastAsia"/>
          <w:sz w:val="32"/>
          <w:szCs w:val="32"/>
        </w:rPr>
        <w:t>认为一个合理的假定垄断者利润模型为</w:t>
      </w:r>
    </w:p>
    <w:p w14:paraId="70FB8ADC" w14:textId="77777777" w:rsidR="00444439" w:rsidRPr="00C6205E" w:rsidRDefault="00444439" w:rsidP="00444439">
      <w:pPr>
        <w:pStyle w:val="Body"/>
        <w:spacing w:line="60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 xml:space="preserve"> (</w:t>
      </w:r>
      <w:proofErr w:type="spellStart"/>
      <w:r w:rsidRPr="00C6205E">
        <w:rPr>
          <w:rFonts w:ascii="仿宋_GB2312" w:eastAsia="仿宋_GB2312" w:hAnsi="仿宋_GB2312" w:cs="仿宋_GB2312" w:hint="eastAsia"/>
          <w:color w:val="auto"/>
          <w:kern w:val="2"/>
          <w:sz w:val="32"/>
          <w:szCs w:val="32"/>
        </w:rPr>
        <w:t>d+rP-c</w:t>
      </w:r>
      <w:proofErr w:type="spellEnd"/>
      <w:r w:rsidRPr="00C6205E">
        <w:rPr>
          <w:rFonts w:ascii="仿宋_GB2312" w:eastAsia="仿宋_GB2312" w:hAnsi="仿宋_GB2312" w:cs="仿宋_GB2312" w:hint="eastAsia"/>
          <w:color w:val="auto"/>
          <w:kern w:val="2"/>
          <w:sz w:val="32"/>
          <w:szCs w:val="32"/>
        </w:rPr>
        <w:t>)</w:t>
      </w:r>
      <w:r w:rsidRPr="00C6205E">
        <w:rPr>
          <w:rFonts w:ascii="仿宋_GB2312" w:eastAsia="仿宋_GB2312" w:hAnsi="仿宋_GB2312" w:cs="仿宋_GB2312" w:hint="eastAsia"/>
          <w:color w:val="auto"/>
          <w:kern w:val="2"/>
          <w:sz w:val="32"/>
          <w:szCs w:val="32"/>
        </w:rPr>
        <w:sym w:font="Symbol" w:char="F0D7"/>
      </w:r>
      <w:r w:rsidRPr="00C6205E">
        <w:rPr>
          <w:rFonts w:ascii="仿宋_GB2312" w:eastAsia="仿宋_GB2312" w:hAnsi="仿宋_GB2312" w:cs="仿宋_GB2312" w:hint="eastAsia"/>
          <w:color w:val="auto"/>
          <w:kern w:val="2"/>
          <w:sz w:val="32"/>
          <w:szCs w:val="32"/>
        </w:rPr>
        <w:t>Q(d, P)，</w:t>
      </w:r>
    </w:p>
    <w:p w14:paraId="7D0AFDF3" w14:textId="77777777" w:rsidR="00444439" w:rsidRPr="00C6205E" w:rsidRDefault="00444439" w:rsidP="00444439">
      <w:pPr>
        <w:pStyle w:val="Body"/>
        <w:spacing w:line="600" w:lineRule="exact"/>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其中c为假定垄断者的订单平均服务成本。</w:t>
      </w:r>
    </w:p>
    <w:p w14:paraId="29BD4000" w14:textId="77777777" w:rsidR="00444439" w:rsidRPr="00C6205E" w:rsidRDefault="00444439" w:rsidP="00444439">
      <w:pPr>
        <w:pStyle w:val="Body"/>
        <w:spacing w:line="60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按照临界损失分析方法推算出适合本案分析的临界损失率为</w:t>
      </w:r>
    </w:p>
    <w:p w14:paraId="5C4D090E" w14:textId="77777777" w:rsidR="00444439" w:rsidRPr="00C6205E" w:rsidRDefault="00967FBD" w:rsidP="00444439">
      <w:pPr>
        <w:pStyle w:val="Body"/>
        <w:spacing w:line="600" w:lineRule="exact"/>
        <w:ind w:firstLineChars="200" w:firstLine="640"/>
        <w:jc w:val="both"/>
        <w:rPr>
          <w:rFonts w:ascii="仿宋_GB2312" w:eastAsia="仿宋_GB2312" w:hAnsi="仿宋_GB2312" w:cs="仿宋_GB2312"/>
          <w:color w:val="auto"/>
          <w:kern w:val="2"/>
          <w:sz w:val="32"/>
          <w:szCs w:val="32"/>
        </w:rPr>
      </w:pPr>
      <m:oMath>
        <m:f>
          <m:fPr>
            <m:ctrlPr>
              <w:rPr>
                <w:rFonts w:ascii="Cambria Math" w:eastAsia="仿宋_GB2312" w:hAnsi="Cambria Math" w:cs="仿宋_GB2312" w:hint="eastAsia"/>
                <w:color w:val="auto"/>
                <w:kern w:val="2"/>
                <w:sz w:val="32"/>
                <w:szCs w:val="32"/>
              </w:rPr>
            </m:ctrlPr>
          </m:fPr>
          <m:num>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Q</m:t>
            </m:r>
          </m:num>
          <m:den>
            <m:r>
              <m:rPr>
                <m:sty m:val="p"/>
              </m:rPr>
              <w:rPr>
                <w:rFonts w:ascii="Cambria Math" w:eastAsia="仿宋_GB2312" w:hAnsi="Cambria Math" w:cs="仿宋_GB2312" w:hint="eastAsia"/>
                <w:color w:val="auto"/>
                <w:kern w:val="2"/>
                <w:sz w:val="32"/>
                <w:szCs w:val="32"/>
              </w:rPr>
              <m:t>Q</m:t>
            </m:r>
          </m:den>
        </m:f>
        <m:r>
          <m:rPr>
            <m:sty m:val="p"/>
          </m:rPr>
          <w:rPr>
            <w:rFonts w:ascii="Cambria Math" w:eastAsia="仿宋_GB2312" w:hAnsi="Cambria Math" w:cs="仿宋_GB2312" w:hint="eastAsia"/>
            <w:color w:val="auto"/>
            <w:kern w:val="2"/>
            <w:sz w:val="32"/>
            <w:szCs w:val="32"/>
          </w:rPr>
          <m:t>=</m:t>
        </m:r>
        <m:f>
          <m:fPr>
            <m:ctrlPr>
              <w:rPr>
                <w:rFonts w:ascii="Cambria Math" w:eastAsia="仿宋_GB2312" w:hAnsi="Cambria Math" w:cs="仿宋_GB2312" w:hint="eastAsia"/>
                <w:color w:val="auto"/>
                <w:kern w:val="2"/>
                <w:sz w:val="32"/>
                <w:szCs w:val="32"/>
              </w:rPr>
            </m:ctrlPr>
          </m:fPr>
          <m:num>
            <m:r>
              <m:rPr>
                <m:sty m:val="p"/>
              </m:rPr>
              <w:rPr>
                <w:rFonts w:ascii="Cambria Math" w:eastAsia="仿宋_GB2312" w:hAnsi="Cambria Math" w:cs="仿宋_GB2312" w:hint="eastAsia"/>
                <w:color w:val="auto"/>
                <w:kern w:val="2"/>
                <w:sz w:val="32"/>
                <w:szCs w:val="32"/>
              </w:rPr>
              <m:t>(</m:t>
            </m:r>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d+</m:t>
            </m:r>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rP)/(d+rP)</m:t>
            </m:r>
          </m:num>
          <m:den>
            <m:r>
              <m:rPr>
                <m:sty m:val="p"/>
              </m:rPr>
              <w:rPr>
                <w:rFonts w:ascii="Cambria Math" w:eastAsia="仿宋_GB2312" w:hAnsi="Cambria Math" w:cs="仿宋_GB2312" w:hint="eastAsia"/>
                <w:color w:val="auto"/>
                <w:kern w:val="2"/>
                <w:sz w:val="32"/>
                <w:szCs w:val="32"/>
              </w:rPr>
              <m:t>M+(</m:t>
            </m:r>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d+</m:t>
            </m:r>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rP)/(d+rP)</m:t>
            </m:r>
          </m:den>
        </m:f>
      </m:oMath>
      <w:r w:rsidR="00444439" w:rsidRPr="00C6205E">
        <w:rPr>
          <w:rFonts w:ascii="仿宋_GB2312" w:eastAsia="仿宋_GB2312" w:hAnsi="仿宋_GB2312" w:cs="仿宋_GB2312" w:hint="eastAsia"/>
          <w:color w:val="auto"/>
          <w:kern w:val="2"/>
          <w:sz w:val="32"/>
          <w:szCs w:val="32"/>
        </w:rPr>
        <w:t>,</w:t>
      </w:r>
    </w:p>
    <w:p w14:paraId="12613BC0" w14:textId="77777777" w:rsidR="00444439" w:rsidRPr="00C6205E" w:rsidRDefault="00444439" w:rsidP="00444439">
      <w:pPr>
        <w:pStyle w:val="Body"/>
        <w:spacing w:line="600" w:lineRule="exact"/>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其中</w:t>
      </w:r>
      <m:oMath>
        <m:r>
          <w:rPr>
            <w:rFonts w:ascii="Cambria Math" w:eastAsia="仿宋_GB2312" w:hAnsi="Cambria Math" w:cs="仿宋_GB2312" w:hint="eastAsia"/>
            <w:color w:val="auto"/>
            <w:kern w:val="2"/>
            <w:sz w:val="32"/>
            <w:szCs w:val="32"/>
          </w:rPr>
          <m:t>，</m:t>
        </m:r>
        <m:r>
          <m:rPr>
            <m:sty m:val="p"/>
          </m:rPr>
          <w:rPr>
            <w:rFonts w:ascii="Cambria Math" w:eastAsia="仿宋_GB2312" w:hAnsi="Cambria Math" w:cs="仿宋_GB2312" w:hint="eastAsia"/>
            <w:color w:val="auto"/>
            <w:kern w:val="2"/>
            <w:sz w:val="32"/>
            <w:szCs w:val="32"/>
          </w:rPr>
          <m:t>M=(d+rP</m:t>
        </m:r>
        <m:r>
          <m:rPr>
            <m:sty m:val="p"/>
          </m:rPr>
          <w:rPr>
            <w:rFonts w:ascii="仿宋_GB2312" w:eastAsia="仿宋_GB2312" w:hAnsi="Cambria Math" w:cs="仿宋_GB2312" w:hint="eastAsia"/>
            <w:color w:val="auto"/>
            <w:kern w:val="2"/>
            <w:sz w:val="32"/>
            <w:szCs w:val="32"/>
          </w:rPr>
          <m:t>-</m:t>
        </m:r>
        <m:r>
          <m:rPr>
            <m:sty m:val="p"/>
          </m:rPr>
          <w:rPr>
            <w:rFonts w:ascii="Cambria Math" w:eastAsia="仿宋_GB2312" w:hAnsi="Cambria Math" w:cs="仿宋_GB2312" w:hint="eastAsia"/>
            <w:color w:val="auto"/>
            <w:kern w:val="2"/>
            <w:sz w:val="32"/>
            <w:szCs w:val="32"/>
          </w:rPr>
          <m:t>c)/(d+rP)</m:t>
        </m:r>
      </m:oMath>
      <w:r w:rsidRPr="00C6205E">
        <w:rPr>
          <w:rFonts w:ascii="仿宋_GB2312" w:eastAsia="仿宋_GB2312" w:hAnsi="仿宋_GB2312" w:cs="仿宋_GB2312" w:hint="eastAsia"/>
          <w:color w:val="auto"/>
          <w:kern w:val="2"/>
          <w:sz w:val="32"/>
          <w:szCs w:val="32"/>
        </w:rPr>
        <w:t>，为当前市场情况下的假定垄断者毛利率。</w:t>
      </w:r>
      <m:oMath>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d</m:t>
        </m:r>
      </m:oMath>
      <w:r w:rsidRPr="00C6205E">
        <w:rPr>
          <w:rFonts w:ascii="仿宋_GB2312" w:eastAsia="仿宋_GB2312" w:hAnsi="仿宋_GB2312" w:cs="仿宋_GB2312" w:hint="eastAsia"/>
          <w:color w:val="auto"/>
          <w:kern w:val="2"/>
          <w:sz w:val="32"/>
          <w:szCs w:val="32"/>
        </w:rPr>
        <w:t>为相应的</w:t>
      </w:r>
      <w:proofErr w:type="gramStart"/>
      <w:r w:rsidRPr="00C6205E">
        <w:rPr>
          <w:rFonts w:ascii="仿宋_GB2312" w:eastAsia="仿宋_GB2312" w:hAnsi="仿宋_GB2312" w:cs="仿宋_GB2312" w:hint="eastAsia"/>
          <w:color w:val="auto"/>
          <w:kern w:val="2"/>
          <w:sz w:val="32"/>
          <w:szCs w:val="32"/>
        </w:rPr>
        <w:t>配送费改变</w:t>
      </w:r>
      <w:proofErr w:type="gramEnd"/>
      <w:r w:rsidRPr="00C6205E">
        <w:rPr>
          <w:rFonts w:ascii="仿宋_GB2312" w:eastAsia="仿宋_GB2312" w:hAnsi="仿宋_GB2312" w:cs="仿宋_GB2312" w:hint="eastAsia"/>
          <w:color w:val="auto"/>
          <w:kern w:val="2"/>
          <w:sz w:val="32"/>
          <w:szCs w:val="32"/>
        </w:rPr>
        <w:t>量，一般取</w:t>
      </w:r>
      <m:oMath>
        <m:f>
          <m:fPr>
            <m:ctrlPr>
              <w:rPr>
                <w:rFonts w:ascii="Cambria Math" w:eastAsia="仿宋_GB2312" w:hAnsi="Cambria Math" w:cs="仿宋_GB2312" w:hint="eastAsia"/>
                <w:color w:val="auto"/>
                <w:kern w:val="2"/>
                <w:sz w:val="32"/>
                <w:szCs w:val="32"/>
              </w:rPr>
            </m:ctrlPr>
          </m:fPr>
          <m:num>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d</m:t>
            </m:r>
          </m:num>
          <m:den>
            <m:r>
              <m:rPr>
                <m:sty m:val="p"/>
              </m:rPr>
              <w:rPr>
                <w:rFonts w:ascii="Cambria Math" w:eastAsia="仿宋_GB2312" w:hAnsi="Cambria Math" w:cs="仿宋_GB2312" w:hint="eastAsia"/>
                <w:color w:val="auto"/>
                <w:kern w:val="2"/>
                <w:sz w:val="32"/>
                <w:szCs w:val="32"/>
              </w:rPr>
              <m:t>d</m:t>
            </m:r>
          </m:den>
        </m:f>
        <m:r>
          <m:rPr>
            <m:sty m:val="p"/>
          </m:rPr>
          <w:rPr>
            <w:rFonts w:ascii="Cambria Math" w:eastAsia="仿宋_GB2312" w:hAnsi="Cambria Math" w:cs="仿宋_GB2312" w:hint="eastAsia"/>
            <w:color w:val="auto"/>
            <w:kern w:val="2"/>
            <w:sz w:val="32"/>
            <w:szCs w:val="32"/>
          </w:rPr>
          <m:t>=5%</m:t>
        </m:r>
      </m:oMath>
      <w:r w:rsidRPr="00C6205E">
        <w:rPr>
          <w:rFonts w:ascii="仿宋_GB2312" w:eastAsia="仿宋_GB2312" w:hAnsi="仿宋_GB2312" w:cs="仿宋_GB2312" w:hint="eastAsia"/>
          <w:color w:val="auto"/>
          <w:kern w:val="2"/>
          <w:sz w:val="32"/>
          <w:szCs w:val="32"/>
        </w:rPr>
        <w:t>。</w:t>
      </w:r>
      <m:oMath>
        <m:r>
          <m:rPr>
            <m:sty m:val="p"/>
          </m:rPr>
          <w:rPr>
            <w:rFonts w:ascii="仿宋_GB2312" w:eastAsia="仿宋_GB2312" w:hAnsi="Cambria Math" w:cs="仿宋_GB2312" w:hint="eastAsia"/>
            <w:color w:val="auto"/>
            <w:kern w:val="2"/>
            <w:sz w:val="32"/>
            <w:szCs w:val="32"/>
          </w:rPr>
          <m:t>Δ</m:t>
        </m:r>
        <m:r>
          <m:rPr>
            <m:sty m:val="p"/>
          </m:rPr>
          <w:rPr>
            <w:rFonts w:ascii="Cambria Math" w:eastAsia="仿宋_GB2312" w:hAnsi="Cambria Math" w:cs="仿宋_GB2312" w:hint="eastAsia"/>
            <w:color w:val="auto"/>
            <w:kern w:val="2"/>
            <w:sz w:val="32"/>
            <w:szCs w:val="32"/>
          </w:rPr>
          <m:t>rP</m:t>
        </m:r>
      </m:oMath>
      <w:r w:rsidRPr="00C6205E">
        <w:rPr>
          <w:rFonts w:ascii="仿宋_GB2312" w:eastAsia="仿宋_GB2312" w:hAnsi="仿宋_GB2312" w:cs="仿宋_GB2312" w:hint="eastAsia"/>
          <w:color w:val="auto"/>
          <w:kern w:val="2"/>
          <w:sz w:val="32"/>
          <w:szCs w:val="32"/>
        </w:rPr>
        <w:t>为相应的佣金改变量</w:t>
      </w:r>
      <w:r>
        <w:rPr>
          <w:rFonts w:ascii="仿宋_GB2312" w:eastAsia="仿宋_GB2312" w:hAnsi="仿宋_GB2312" w:cs="仿宋_GB2312" w:hint="eastAsia"/>
          <w:color w:val="auto"/>
          <w:kern w:val="2"/>
          <w:sz w:val="32"/>
          <w:szCs w:val="32"/>
        </w:rPr>
        <w:t>，</w:t>
      </w:r>
      <w:r w:rsidRPr="00C6205E">
        <w:rPr>
          <w:rFonts w:ascii="仿宋_GB2312" w:eastAsia="仿宋_GB2312" w:hAnsi="仿宋_GB2312" w:cs="仿宋_GB2312" w:hint="eastAsia"/>
          <w:color w:val="auto"/>
          <w:kern w:val="2"/>
          <w:sz w:val="32"/>
          <w:szCs w:val="32"/>
        </w:rPr>
        <w:t>给定</w:t>
      </w:r>
      <w:proofErr w:type="gramStart"/>
      <w:r w:rsidRPr="00C6205E">
        <w:rPr>
          <w:rFonts w:ascii="仿宋_GB2312" w:eastAsia="仿宋_GB2312" w:hAnsi="仿宋_GB2312" w:cs="仿宋_GB2312" w:hint="eastAsia"/>
          <w:color w:val="auto"/>
          <w:kern w:val="2"/>
          <w:sz w:val="32"/>
          <w:szCs w:val="32"/>
        </w:rPr>
        <w:t>配送费改变</w:t>
      </w:r>
      <w:proofErr w:type="gramEnd"/>
      <w:r w:rsidRPr="00C6205E">
        <w:rPr>
          <w:rFonts w:ascii="仿宋_GB2312" w:eastAsia="仿宋_GB2312" w:hAnsi="仿宋_GB2312" w:cs="仿宋_GB2312" w:hint="eastAsia"/>
          <w:color w:val="auto"/>
          <w:kern w:val="2"/>
          <w:sz w:val="32"/>
          <w:szCs w:val="32"/>
        </w:rPr>
        <w:t>量后，其选取可能受到在线餐饮外送平台的策略性影响，既可以直接</w:t>
      </w:r>
      <w:r>
        <w:rPr>
          <w:rFonts w:ascii="仿宋_GB2312" w:eastAsia="仿宋_GB2312" w:hAnsi="仿宋_GB2312" w:cs="仿宋_GB2312" w:hint="eastAsia"/>
          <w:color w:val="auto"/>
          <w:kern w:val="2"/>
          <w:sz w:val="32"/>
          <w:szCs w:val="32"/>
        </w:rPr>
        <w:t>改变</w:t>
      </w:r>
      <w:r w:rsidRPr="00C6205E">
        <w:rPr>
          <w:rFonts w:ascii="仿宋_GB2312" w:eastAsia="仿宋_GB2312" w:hAnsi="仿宋_GB2312" w:cs="仿宋_GB2312" w:hint="eastAsia"/>
          <w:color w:val="auto"/>
          <w:kern w:val="2"/>
          <w:sz w:val="32"/>
          <w:szCs w:val="32"/>
        </w:rPr>
        <w:t>佣金率r，也可以通过某些方式间接改变餐费P。</w:t>
      </w:r>
    </w:p>
    <w:p w14:paraId="373DEA2D" w14:textId="77777777" w:rsidR="00444439" w:rsidRPr="00C6205E" w:rsidRDefault="00444439" w:rsidP="00444439">
      <w:pPr>
        <w:pStyle w:val="Body"/>
        <w:spacing w:line="60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因此需要考察两种情形进行稳健的临界损失分析</w:t>
      </w:r>
      <w:r>
        <w:rPr>
          <w:rFonts w:ascii="仿宋_GB2312" w:eastAsia="仿宋_GB2312" w:hAnsi="仿宋_GB2312" w:cs="仿宋_GB2312" w:hint="eastAsia"/>
          <w:color w:val="auto"/>
          <w:kern w:val="2"/>
          <w:sz w:val="32"/>
          <w:szCs w:val="32"/>
        </w:rPr>
        <w:t>：</w:t>
      </w:r>
      <w:r w:rsidRPr="00C6205E">
        <w:rPr>
          <w:rFonts w:ascii="仿宋_GB2312" w:eastAsia="仿宋_GB2312" w:hAnsi="仿宋_GB2312" w:cs="仿宋_GB2312" w:hint="eastAsia"/>
          <w:color w:val="auto"/>
          <w:kern w:val="2"/>
          <w:sz w:val="32"/>
          <w:szCs w:val="32"/>
        </w:rPr>
        <w:t>（1）仅</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发生变动；（2）</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与佣金均变动。三种价格（d、r与P）的增加都会增加毛利，但是仅有</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与餐费</w:t>
      </w:r>
      <w:r w:rsidRPr="00C6205E">
        <w:rPr>
          <w:rFonts w:ascii="仿宋_GB2312" w:eastAsia="仿宋_GB2312" w:hAnsi="仿宋_GB2312" w:cs="仿宋_GB2312" w:hint="eastAsia"/>
          <w:color w:val="auto"/>
          <w:kern w:val="2"/>
          <w:sz w:val="32"/>
          <w:szCs w:val="32"/>
        </w:rPr>
        <w:lastRenderedPageBreak/>
        <w:t>会影响订单量。也就是说，在当前的市场条件下，假定垄断者总是存在小幅提高佣金率r的动机；但是是否存在动机调高餐费P或</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d则受到用户的需求特性影响。</w:t>
      </w:r>
    </w:p>
    <w:p w14:paraId="5D4D8761" w14:textId="77777777" w:rsidR="00444439" w:rsidRPr="00C6205E" w:rsidRDefault="00444439" w:rsidP="00444439">
      <w:pPr>
        <w:pStyle w:val="Body"/>
        <w:spacing w:line="56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利用</w:t>
      </w:r>
      <w:r>
        <w:rPr>
          <w:rFonts w:ascii="仿宋_GB2312" w:eastAsia="仿宋_GB2312" w:hAnsi="宋体" w:cs="宋体" w:hint="eastAsia"/>
          <w:color w:val="auto"/>
          <w:kern w:val="2"/>
          <w:sz w:val="32"/>
          <w:szCs w:val="32"/>
        </w:rPr>
        <w:t>当事人</w:t>
      </w:r>
      <w:r w:rsidRPr="00C6205E">
        <w:rPr>
          <w:rFonts w:ascii="仿宋_GB2312" w:eastAsia="仿宋_GB2312" w:hAnsi="仿宋_GB2312" w:cs="仿宋_GB2312" w:hint="eastAsia"/>
          <w:color w:val="auto"/>
          <w:kern w:val="2"/>
          <w:sz w:val="32"/>
          <w:szCs w:val="32"/>
        </w:rPr>
        <w:t>、MEALBAY、EKD和</w:t>
      </w:r>
      <w:proofErr w:type="gramStart"/>
      <w:r w:rsidRPr="00C6205E">
        <w:rPr>
          <w:rFonts w:ascii="仿宋_GB2312" w:eastAsia="仿宋_GB2312" w:hAnsi="仿宋_GB2312" w:cs="仿宋_GB2312" w:hint="eastAsia"/>
          <w:color w:val="auto"/>
          <w:kern w:val="2"/>
          <w:sz w:val="32"/>
          <w:szCs w:val="32"/>
        </w:rPr>
        <w:t>锦食送4个</w:t>
      </w:r>
      <w:proofErr w:type="gramEnd"/>
      <w:r w:rsidRPr="00C6205E">
        <w:rPr>
          <w:rFonts w:ascii="仿宋_GB2312" w:eastAsia="仿宋_GB2312" w:hAnsi="仿宋_GB2312" w:cs="仿宋_GB2312" w:hint="eastAsia"/>
          <w:color w:val="auto"/>
          <w:kern w:val="2"/>
          <w:sz w:val="32"/>
          <w:szCs w:val="32"/>
        </w:rPr>
        <w:t>经营者2015年1月至2019年6月的历史交易数据，在控制住影响订单量的其他因素（例如季节、</w:t>
      </w:r>
      <w:r>
        <w:rPr>
          <w:rFonts w:ascii="仿宋_GB2312" w:eastAsia="仿宋_GB2312" w:hAnsi="仿宋_GB2312" w:cs="仿宋_GB2312" w:hint="eastAsia"/>
          <w:color w:val="auto"/>
          <w:kern w:val="2"/>
          <w:sz w:val="32"/>
          <w:szCs w:val="32"/>
        </w:rPr>
        <w:t>菜品、餐厅区位</w:t>
      </w:r>
      <w:r w:rsidRPr="00C6205E">
        <w:rPr>
          <w:rFonts w:ascii="仿宋_GB2312" w:eastAsia="仿宋_GB2312" w:hAnsi="仿宋_GB2312" w:cs="仿宋_GB2312" w:hint="eastAsia"/>
          <w:color w:val="auto"/>
          <w:kern w:val="2"/>
          <w:sz w:val="32"/>
          <w:szCs w:val="32"/>
        </w:rPr>
        <w:t>）后，经分析发现，</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越高，订单量越低，此现象不仅反映在这些提供</w:t>
      </w:r>
      <w:r>
        <w:rPr>
          <w:rFonts w:ascii="仿宋_GB2312" w:eastAsia="仿宋_GB2312" w:hAnsi="仿宋_GB2312" w:cs="仿宋_GB2312" w:hint="eastAsia"/>
          <w:color w:val="auto"/>
          <w:kern w:val="2"/>
          <w:sz w:val="32"/>
          <w:szCs w:val="32"/>
        </w:rPr>
        <w:t>英文服务</w:t>
      </w:r>
      <w:r w:rsidRPr="00C6205E">
        <w:rPr>
          <w:rFonts w:ascii="仿宋_GB2312" w:eastAsia="仿宋_GB2312" w:hAnsi="仿宋_GB2312" w:cs="仿宋_GB2312" w:hint="eastAsia"/>
          <w:color w:val="auto"/>
          <w:kern w:val="2"/>
          <w:sz w:val="32"/>
          <w:szCs w:val="32"/>
        </w:rPr>
        <w:t>的</w:t>
      </w:r>
      <w:r>
        <w:rPr>
          <w:rFonts w:ascii="仿宋_GB2312" w:eastAsia="仿宋_GB2312" w:hAnsi="仿宋_GB2312" w:cs="仿宋_GB2312" w:hint="eastAsia"/>
          <w:color w:val="auto"/>
          <w:kern w:val="2"/>
          <w:sz w:val="32"/>
          <w:szCs w:val="32"/>
        </w:rPr>
        <w:t>在线餐饮外送平台</w:t>
      </w:r>
      <w:r w:rsidRPr="00C6205E">
        <w:rPr>
          <w:rFonts w:ascii="仿宋_GB2312" w:eastAsia="仿宋_GB2312" w:hAnsi="仿宋_GB2312" w:cs="仿宋_GB2312" w:hint="eastAsia"/>
          <w:color w:val="auto"/>
          <w:kern w:val="2"/>
          <w:sz w:val="32"/>
          <w:szCs w:val="32"/>
        </w:rPr>
        <w:t>的订单总量上，也反映在这些合作餐厅商户层面的订单量上。经济学的计量分析结果见下表。</w:t>
      </w:r>
      <w:r>
        <w:rPr>
          <w:rFonts w:ascii="仿宋_GB2312" w:eastAsia="仿宋_GB2312" w:hAnsi="仿宋_GB2312" w:cs="仿宋_GB2312" w:hint="eastAsia"/>
          <w:color w:val="auto"/>
          <w:kern w:val="2"/>
          <w:sz w:val="32"/>
          <w:szCs w:val="32"/>
        </w:rPr>
        <w:t>参数估计值在统计学意义上</w:t>
      </w:r>
      <w:r w:rsidRPr="00C6205E">
        <w:rPr>
          <w:rFonts w:ascii="仿宋_GB2312" w:eastAsia="仿宋_GB2312" w:hAnsi="仿宋_GB2312" w:cs="仿宋_GB2312" w:hint="eastAsia"/>
          <w:color w:val="auto"/>
          <w:kern w:val="2"/>
          <w:sz w:val="32"/>
          <w:szCs w:val="32"/>
        </w:rPr>
        <w:t>都很</w:t>
      </w:r>
      <w:r>
        <w:rPr>
          <w:rFonts w:ascii="仿宋_GB2312" w:eastAsia="仿宋_GB2312" w:hAnsi="仿宋_GB2312" w:cs="仿宋_GB2312" w:hint="eastAsia"/>
          <w:color w:val="auto"/>
          <w:kern w:val="2"/>
          <w:sz w:val="32"/>
          <w:szCs w:val="32"/>
        </w:rPr>
        <w:t>显著</w:t>
      </w:r>
      <w:r w:rsidRPr="00C6205E">
        <w:rPr>
          <w:rFonts w:ascii="仿宋_GB2312" w:eastAsia="仿宋_GB2312" w:hAnsi="仿宋_GB2312" w:cs="仿宋_GB2312" w:hint="eastAsia"/>
          <w:color w:val="auto"/>
          <w:kern w:val="2"/>
          <w:sz w:val="32"/>
          <w:szCs w:val="32"/>
        </w:rPr>
        <w:t>，而且系数符号符合经济学预期。从模型II与III的估计结果还可以看出，用户不仅对于订餐的总支付（餐费+配送费）是敏感的，</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的比重也是影响订餐需求的</w:t>
      </w:r>
      <w:r>
        <w:rPr>
          <w:rFonts w:ascii="仿宋_GB2312" w:eastAsia="仿宋_GB2312" w:hAnsi="仿宋_GB2312" w:cs="仿宋_GB2312" w:hint="eastAsia"/>
          <w:color w:val="auto"/>
          <w:kern w:val="2"/>
          <w:sz w:val="32"/>
          <w:szCs w:val="32"/>
        </w:rPr>
        <w:t>负面</w:t>
      </w:r>
      <w:r w:rsidRPr="00C6205E">
        <w:rPr>
          <w:rFonts w:ascii="仿宋_GB2312" w:eastAsia="仿宋_GB2312" w:hAnsi="仿宋_GB2312" w:cs="仿宋_GB2312" w:hint="eastAsia"/>
          <w:color w:val="auto"/>
          <w:kern w:val="2"/>
          <w:sz w:val="32"/>
          <w:szCs w:val="32"/>
        </w:rPr>
        <w:t>因素。</w:t>
      </w:r>
    </w:p>
    <w:p w14:paraId="024F7593" w14:textId="77777777" w:rsidR="00444439" w:rsidRPr="00C6205E" w:rsidRDefault="00444439" w:rsidP="00444439">
      <w:pPr>
        <w:pStyle w:val="Body"/>
        <w:spacing w:line="600" w:lineRule="exact"/>
        <w:ind w:firstLine="425"/>
        <w:jc w:val="both"/>
        <w:rPr>
          <w:rFonts w:ascii="仿宋_GB2312" w:eastAsia="仿宋_GB2312" w:hAnsi="仿宋_GB2312" w:cs="仿宋_GB2312"/>
          <w:color w:val="auto"/>
          <w:kern w:val="2"/>
          <w:sz w:val="28"/>
          <w:szCs w:val="28"/>
        </w:rPr>
      </w:pPr>
      <w:r w:rsidRPr="00C6205E">
        <w:rPr>
          <w:rFonts w:ascii="仿宋_GB2312" w:eastAsia="仿宋_GB2312" w:hAnsi="仿宋_GB2312" w:cs="仿宋_GB2312" w:hint="eastAsia"/>
          <w:color w:val="auto"/>
          <w:kern w:val="2"/>
          <w:sz w:val="28"/>
          <w:szCs w:val="28"/>
        </w:rPr>
        <w:t>提供英文服务的</w:t>
      </w:r>
      <w:r>
        <w:rPr>
          <w:rFonts w:ascii="仿宋_GB2312" w:eastAsia="仿宋_GB2312" w:hAnsi="仿宋_GB2312" w:cs="仿宋_GB2312" w:hint="eastAsia"/>
          <w:color w:val="auto"/>
          <w:kern w:val="2"/>
          <w:sz w:val="28"/>
          <w:szCs w:val="28"/>
        </w:rPr>
        <w:t>在线餐饮外送平台</w:t>
      </w:r>
      <w:r w:rsidRPr="00C6205E">
        <w:rPr>
          <w:rFonts w:ascii="仿宋_GB2312" w:eastAsia="仿宋_GB2312" w:hAnsi="仿宋_GB2312" w:cs="仿宋_GB2312" w:hint="eastAsia"/>
          <w:color w:val="auto"/>
          <w:kern w:val="2"/>
          <w:sz w:val="28"/>
          <w:szCs w:val="28"/>
        </w:rPr>
        <w:t xml:space="preserve">合并订单量，log(订单量) </w:t>
      </w:r>
    </w:p>
    <w:p w14:paraId="3D5E3A01" w14:textId="77777777" w:rsidR="00444439" w:rsidRPr="00C6205E" w:rsidRDefault="00444439" w:rsidP="00444439">
      <w:pPr>
        <w:pStyle w:val="Body"/>
        <w:spacing w:line="600" w:lineRule="exact"/>
        <w:ind w:firstLine="425"/>
        <w:jc w:val="center"/>
        <w:rPr>
          <w:rFonts w:ascii="仿宋_GB2312" w:eastAsia="仿宋_GB2312" w:hAnsi="仿宋_GB2312" w:cs="仿宋_GB2312"/>
          <w:color w:val="auto"/>
          <w:kern w:val="2"/>
          <w:sz w:val="28"/>
          <w:szCs w:val="28"/>
        </w:rPr>
      </w:pPr>
      <w:r w:rsidRPr="00C6205E">
        <w:rPr>
          <w:rFonts w:ascii="仿宋_GB2312" w:eastAsia="仿宋_GB2312" w:hAnsi="仿宋_GB2312" w:cs="仿宋_GB2312" w:hint="eastAsia"/>
          <w:color w:val="auto"/>
          <w:kern w:val="2"/>
          <w:sz w:val="28"/>
          <w:szCs w:val="28"/>
        </w:rPr>
        <w:t>（2015年1月至2019年6月）</w:t>
      </w:r>
    </w:p>
    <w:tbl>
      <w:tblPr>
        <w:tblStyle w:val="ad"/>
        <w:tblW w:w="9498" w:type="dxa"/>
        <w:tblInd w:w="-176" w:type="dxa"/>
        <w:tblLook w:val="04A0" w:firstRow="1" w:lastRow="0" w:firstColumn="1" w:lastColumn="0" w:noHBand="0" w:noVBand="1"/>
      </w:tblPr>
      <w:tblGrid>
        <w:gridCol w:w="2485"/>
        <w:gridCol w:w="2326"/>
        <w:gridCol w:w="2326"/>
        <w:gridCol w:w="2361"/>
      </w:tblGrid>
      <w:tr w:rsidR="00444439" w:rsidRPr="00C6205E" w14:paraId="180845E5" w14:textId="77777777" w:rsidTr="000A77B4">
        <w:trPr>
          <w:trHeight w:val="397"/>
        </w:trPr>
        <w:tc>
          <w:tcPr>
            <w:tcW w:w="2552" w:type="dxa"/>
          </w:tcPr>
          <w:p w14:paraId="62E41BA5"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64056D45"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hint="eastAsia"/>
                <w:color w:val="auto"/>
                <w:kern w:val="2"/>
                <w:sz w:val="28"/>
                <w:szCs w:val="28"/>
              </w:rPr>
              <w:t>模型</w:t>
            </w:r>
            <w:r w:rsidRPr="00856DD4">
              <w:rPr>
                <w:rFonts w:ascii="仿宋_GB2312" w:eastAsia="仿宋_GB2312" w:hAnsi="仿宋_GB2312" w:cs="仿宋_GB2312"/>
                <w:color w:val="auto"/>
                <w:kern w:val="2"/>
                <w:sz w:val="28"/>
                <w:szCs w:val="28"/>
              </w:rPr>
              <w:t>I</w:t>
            </w:r>
            <w:r w:rsidR="005159C8">
              <w:rPr>
                <w:rFonts w:ascii="仿宋_GB2312" w:eastAsia="仿宋_GB2312" w:hAnsi="仿宋_GB2312" w:cs="仿宋_GB2312" w:hint="eastAsia"/>
                <w:color w:val="auto"/>
                <w:kern w:val="2"/>
                <w:sz w:val="28"/>
                <w:szCs w:val="28"/>
              </w:rPr>
              <w:t xml:space="preserve">  </w:t>
            </w:r>
            <w:r w:rsidRPr="00856DD4">
              <w:rPr>
                <w:rFonts w:ascii="仿宋_GB2312" w:eastAsia="仿宋_GB2312" w:hAnsi="仿宋_GB2312" w:cs="仿宋_GB2312"/>
                <w:color w:val="auto"/>
                <w:kern w:val="2"/>
                <w:sz w:val="28"/>
                <w:szCs w:val="28"/>
              </w:rPr>
              <w:t>OLS</w:t>
            </w:r>
          </w:p>
        </w:tc>
        <w:tc>
          <w:tcPr>
            <w:tcW w:w="2370" w:type="dxa"/>
          </w:tcPr>
          <w:p w14:paraId="3F3DD239"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hint="eastAsia"/>
                <w:color w:val="auto"/>
                <w:kern w:val="2"/>
                <w:sz w:val="28"/>
                <w:szCs w:val="28"/>
              </w:rPr>
              <w:t>模型</w:t>
            </w:r>
            <w:r w:rsidRPr="00856DD4">
              <w:rPr>
                <w:rFonts w:ascii="仿宋_GB2312" w:eastAsia="仿宋_GB2312" w:hAnsi="仿宋_GB2312" w:cs="仿宋_GB2312"/>
                <w:color w:val="auto"/>
                <w:kern w:val="2"/>
                <w:sz w:val="28"/>
                <w:szCs w:val="28"/>
              </w:rPr>
              <w:t>II</w:t>
            </w:r>
            <w:r w:rsidR="005159C8">
              <w:rPr>
                <w:rFonts w:ascii="仿宋_GB2312" w:eastAsia="仿宋_GB2312" w:hAnsi="仿宋_GB2312" w:cs="仿宋_GB2312" w:hint="eastAsia"/>
                <w:color w:val="auto"/>
                <w:kern w:val="2"/>
                <w:sz w:val="28"/>
                <w:szCs w:val="28"/>
              </w:rPr>
              <w:t xml:space="preserve">  </w:t>
            </w:r>
            <w:r w:rsidRPr="00856DD4">
              <w:rPr>
                <w:rFonts w:ascii="仿宋_GB2312" w:eastAsia="仿宋_GB2312" w:hAnsi="仿宋_GB2312" w:cs="仿宋_GB2312"/>
                <w:color w:val="auto"/>
                <w:kern w:val="2"/>
                <w:sz w:val="28"/>
                <w:szCs w:val="28"/>
              </w:rPr>
              <w:t>2SLS</w:t>
            </w:r>
          </w:p>
        </w:tc>
        <w:tc>
          <w:tcPr>
            <w:tcW w:w="2370" w:type="dxa"/>
          </w:tcPr>
          <w:p w14:paraId="41B6AC99"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hint="eastAsia"/>
                <w:color w:val="auto"/>
                <w:kern w:val="2"/>
                <w:sz w:val="28"/>
                <w:szCs w:val="28"/>
              </w:rPr>
              <w:t>模型</w:t>
            </w:r>
            <w:r w:rsidRPr="00856DD4">
              <w:rPr>
                <w:rFonts w:ascii="仿宋_GB2312" w:eastAsia="仿宋_GB2312" w:hAnsi="仿宋_GB2312" w:cs="仿宋_GB2312"/>
                <w:color w:val="auto"/>
                <w:kern w:val="2"/>
                <w:sz w:val="28"/>
                <w:szCs w:val="28"/>
              </w:rPr>
              <w:t>III</w:t>
            </w:r>
            <w:r w:rsidR="005159C8">
              <w:rPr>
                <w:rFonts w:ascii="仿宋_GB2312" w:eastAsia="仿宋_GB2312" w:hAnsi="仿宋_GB2312" w:cs="仿宋_GB2312" w:hint="eastAsia"/>
                <w:color w:val="auto"/>
                <w:kern w:val="2"/>
                <w:sz w:val="28"/>
                <w:szCs w:val="28"/>
              </w:rPr>
              <w:t xml:space="preserve">  </w:t>
            </w:r>
            <w:r w:rsidRPr="00856DD4">
              <w:rPr>
                <w:rFonts w:ascii="仿宋_GB2312" w:eastAsia="仿宋_GB2312" w:hAnsi="仿宋_GB2312" w:cs="仿宋_GB2312"/>
                <w:color w:val="auto"/>
                <w:kern w:val="2"/>
                <w:sz w:val="28"/>
                <w:szCs w:val="28"/>
              </w:rPr>
              <w:t>3SLS</w:t>
            </w:r>
          </w:p>
        </w:tc>
      </w:tr>
      <w:tr w:rsidR="00444439" w:rsidRPr="00C6205E" w14:paraId="431F2FC6" w14:textId="77777777" w:rsidTr="000A77B4">
        <w:trPr>
          <w:trHeight w:val="397"/>
        </w:trPr>
        <w:tc>
          <w:tcPr>
            <w:tcW w:w="2552" w:type="dxa"/>
          </w:tcPr>
          <w:p w14:paraId="106E33A4"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Log(</w:t>
            </w:r>
            <w:proofErr w:type="gramStart"/>
            <w:r w:rsidRPr="00856DD4">
              <w:rPr>
                <w:rFonts w:ascii="仿宋_GB2312" w:eastAsia="仿宋_GB2312" w:hAnsi="仿宋_GB2312" w:cs="仿宋_GB2312" w:hint="eastAsia"/>
                <w:color w:val="auto"/>
                <w:kern w:val="2"/>
                <w:sz w:val="28"/>
                <w:szCs w:val="28"/>
              </w:rPr>
              <w:t>配送费</w:t>
            </w:r>
            <w:proofErr w:type="gramEnd"/>
            <w:r w:rsidRPr="00856DD4">
              <w:rPr>
                <w:rFonts w:ascii="仿宋_GB2312" w:eastAsia="仿宋_GB2312" w:hAnsi="仿宋_GB2312" w:cs="仿宋_GB2312"/>
                <w:color w:val="auto"/>
                <w:kern w:val="2"/>
                <w:sz w:val="28"/>
                <w:szCs w:val="28"/>
              </w:rPr>
              <w:t>)</w:t>
            </w:r>
          </w:p>
        </w:tc>
        <w:tc>
          <w:tcPr>
            <w:tcW w:w="2370" w:type="dxa"/>
          </w:tcPr>
          <w:p w14:paraId="6EBFDF0F" w14:textId="7895F9D8"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-0.29</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0.08）</w:t>
            </w:r>
          </w:p>
        </w:tc>
        <w:tc>
          <w:tcPr>
            <w:tcW w:w="2370" w:type="dxa"/>
          </w:tcPr>
          <w:p w14:paraId="51DD4366"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306F911F"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r>
      <w:tr w:rsidR="00444439" w:rsidRPr="00C6205E" w14:paraId="54D9AF7D" w14:textId="77777777" w:rsidTr="000A77B4">
        <w:trPr>
          <w:trHeight w:val="397"/>
        </w:trPr>
        <w:tc>
          <w:tcPr>
            <w:tcW w:w="2552" w:type="dxa"/>
          </w:tcPr>
          <w:p w14:paraId="1E788CC8"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Log(餐费)</w:t>
            </w:r>
          </w:p>
        </w:tc>
        <w:tc>
          <w:tcPr>
            <w:tcW w:w="2370" w:type="dxa"/>
          </w:tcPr>
          <w:p w14:paraId="11BDA3EF" w14:textId="715BE9B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-0.93</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0.29）</w:t>
            </w:r>
          </w:p>
        </w:tc>
        <w:tc>
          <w:tcPr>
            <w:tcW w:w="2370" w:type="dxa"/>
          </w:tcPr>
          <w:p w14:paraId="3346C20B"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3C8EFF01"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r>
      <w:tr w:rsidR="00444439" w:rsidRPr="00C6205E" w14:paraId="418D18CD" w14:textId="77777777" w:rsidTr="000A77B4">
        <w:trPr>
          <w:trHeight w:val="397"/>
        </w:trPr>
        <w:tc>
          <w:tcPr>
            <w:tcW w:w="2552" w:type="dxa"/>
          </w:tcPr>
          <w:p w14:paraId="3E2E3E5A"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Log(</w:t>
            </w:r>
            <w:proofErr w:type="gramStart"/>
            <w:r w:rsidRPr="00856DD4">
              <w:rPr>
                <w:rFonts w:ascii="仿宋_GB2312" w:eastAsia="仿宋_GB2312" w:hAnsi="仿宋_GB2312" w:cs="仿宋_GB2312" w:hint="eastAsia"/>
                <w:color w:val="auto"/>
                <w:kern w:val="2"/>
                <w:sz w:val="28"/>
                <w:szCs w:val="28"/>
              </w:rPr>
              <w:t>配送费</w:t>
            </w:r>
            <w:proofErr w:type="gramEnd"/>
            <w:r w:rsidRPr="00856DD4">
              <w:rPr>
                <w:rFonts w:ascii="仿宋_GB2312" w:eastAsia="仿宋_GB2312" w:hAnsi="仿宋_GB2312" w:cs="仿宋_GB2312"/>
                <w:color w:val="auto"/>
                <w:kern w:val="2"/>
                <w:sz w:val="28"/>
                <w:szCs w:val="28"/>
              </w:rPr>
              <w:t>+餐费)</w:t>
            </w:r>
          </w:p>
        </w:tc>
        <w:tc>
          <w:tcPr>
            <w:tcW w:w="2370" w:type="dxa"/>
          </w:tcPr>
          <w:p w14:paraId="0F1AEAC6"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16AD6CDF" w14:textId="1C0B3350"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-1.38</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0.35）</w:t>
            </w:r>
          </w:p>
        </w:tc>
        <w:tc>
          <w:tcPr>
            <w:tcW w:w="2370" w:type="dxa"/>
          </w:tcPr>
          <w:p w14:paraId="163670AB" w14:textId="5B9D47C6"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-1.40</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0.35）</w:t>
            </w:r>
          </w:p>
        </w:tc>
      </w:tr>
      <w:tr w:rsidR="00444439" w:rsidRPr="00C6205E" w14:paraId="6F997C0A" w14:textId="77777777" w:rsidTr="000A77B4">
        <w:trPr>
          <w:trHeight w:val="397"/>
        </w:trPr>
        <w:tc>
          <w:tcPr>
            <w:tcW w:w="2552" w:type="dxa"/>
          </w:tcPr>
          <w:p w14:paraId="5CFD51A7"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Log(</w:t>
            </w:r>
            <w:proofErr w:type="gramStart"/>
            <w:r w:rsidRPr="00856DD4">
              <w:rPr>
                <w:rFonts w:ascii="仿宋_GB2312" w:eastAsia="仿宋_GB2312" w:hAnsi="仿宋_GB2312" w:cs="仿宋_GB2312" w:hint="eastAsia"/>
                <w:color w:val="auto"/>
                <w:kern w:val="2"/>
                <w:sz w:val="28"/>
                <w:szCs w:val="28"/>
              </w:rPr>
              <w:t>配送费</w:t>
            </w:r>
            <w:proofErr w:type="gramEnd"/>
            <w:r w:rsidRPr="00856DD4">
              <w:rPr>
                <w:rFonts w:ascii="仿宋_GB2312" w:eastAsia="仿宋_GB2312" w:hAnsi="仿宋_GB2312" w:cs="仿宋_GB2312"/>
                <w:color w:val="auto"/>
                <w:kern w:val="2"/>
                <w:sz w:val="28"/>
                <w:szCs w:val="28"/>
              </w:rPr>
              <w:t>/餐费)</w:t>
            </w:r>
          </w:p>
        </w:tc>
        <w:tc>
          <w:tcPr>
            <w:tcW w:w="2370" w:type="dxa"/>
          </w:tcPr>
          <w:p w14:paraId="7D32640F"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11357EF9" w14:textId="320214D5"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-0.23</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0.07）</w:t>
            </w:r>
          </w:p>
        </w:tc>
        <w:tc>
          <w:tcPr>
            <w:tcW w:w="2370" w:type="dxa"/>
          </w:tcPr>
          <w:p w14:paraId="4C54E31C"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r>
      <w:tr w:rsidR="00444439" w:rsidRPr="00C6205E" w14:paraId="5E26DE93" w14:textId="77777777" w:rsidTr="000A77B4">
        <w:trPr>
          <w:trHeight w:val="397"/>
        </w:trPr>
        <w:tc>
          <w:tcPr>
            <w:tcW w:w="2552" w:type="dxa"/>
          </w:tcPr>
          <w:p w14:paraId="6E3887C9"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w:t>
            </w:r>
            <w:proofErr w:type="gramStart"/>
            <w:r w:rsidRPr="00856DD4">
              <w:rPr>
                <w:rFonts w:ascii="仿宋_GB2312" w:eastAsia="仿宋_GB2312" w:hAnsi="仿宋_GB2312" w:cs="仿宋_GB2312" w:hint="eastAsia"/>
                <w:color w:val="auto"/>
                <w:kern w:val="2"/>
                <w:sz w:val="28"/>
                <w:szCs w:val="28"/>
              </w:rPr>
              <w:t>配送费</w:t>
            </w:r>
            <w:proofErr w:type="gramEnd"/>
            <w:r w:rsidRPr="00856DD4">
              <w:rPr>
                <w:rFonts w:ascii="仿宋_GB2312" w:eastAsia="仿宋_GB2312" w:hAnsi="仿宋_GB2312" w:cs="仿宋_GB2312"/>
                <w:color w:val="auto"/>
                <w:kern w:val="2"/>
                <w:sz w:val="28"/>
                <w:szCs w:val="28"/>
              </w:rPr>
              <w:t>/餐费)</w:t>
            </w:r>
          </w:p>
        </w:tc>
        <w:tc>
          <w:tcPr>
            <w:tcW w:w="2370" w:type="dxa"/>
          </w:tcPr>
          <w:p w14:paraId="09BE297A"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5F49DFBF"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p>
        </w:tc>
        <w:tc>
          <w:tcPr>
            <w:tcW w:w="2370" w:type="dxa"/>
          </w:tcPr>
          <w:p w14:paraId="30198598" w14:textId="2DEBCEE4"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-2.38</w:t>
            </w:r>
            <w:r w:rsidR="004B1E24">
              <w:rPr>
                <w:rFonts w:ascii="仿宋_GB2312" w:eastAsia="仿宋_GB2312" w:hAnsi="仿宋_GB2312" w:cs="仿宋_GB2312" w:hint="eastAsia"/>
                <w:color w:val="auto"/>
                <w:kern w:val="2"/>
                <w:sz w:val="28"/>
                <w:szCs w:val="28"/>
              </w:rPr>
              <w:t>##</w:t>
            </w:r>
            <w:proofErr w:type="gramStart"/>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w:t>
            </w:r>
            <w:proofErr w:type="gramEnd"/>
            <w:r w:rsidRPr="00856DD4">
              <w:rPr>
                <w:rFonts w:ascii="仿宋_GB2312" w:eastAsia="仿宋_GB2312" w:hAnsi="仿宋_GB2312" w:cs="仿宋_GB2312"/>
                <w:color w:val="auto"/>
                <w:kern w:val="2"/>
                <w:sz w:val="28"/>
                <w:szCs w:val="28"/>
              </w:rPr>
              <w:t>0.68)</w:t>
            </w:r>
          </w:p>
        </w:tc>
      </w:tr>
      <w:tr w:rsidR="00444439" w:rsidRPr="00C6205E" w14:paraId="6E831D4A" w14:textId="77777777" w:rsidTr="000A77B4">
        <w:trPr>
          <w:trHeight w:val="397"/>
        </w:trPr>
        <w:tc>
          <w:tcPr>
            <w:tcW w:w="2552" w:type="dxa"/>
          </w:tcPr>
          <w:p w14:paraId="14359CC0"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hint="eastAsia"/>
                <w:color w:val="auto"/>
                <w:kern w:val="2"/>
                <w:sz w:val="28"/>
                <w:szCs w:val="28"/>
              </w:rPr>
              <w:t>是否为第</w:t>
            </w:r>
            <w:r w:rsidRPr="00856DD4">
              <w:rPr>
                <w:rFonts w:ascii="仿宋_GB2312" w:eastAsia="仿宋_GB2312" w:hAnsi="仿宋_GB2312" w:cs="仿宋_GB2312"/>
                <w:color w:val="auto"/>
                <w:kern w:val="2"/>
                <w:sz w:val="28"/>
                <w:szCs w:val="28"/>
              </w:rPr>
              <w:t>2或7月</w:t>
            </w:r>
          </w:p>
        </w:tc>
        <w:tc>
          <w:tcPr>
            <w:tcW w:w="2370" w:type="dxa"/>
          </w:tcPr>
          <w:p w14:paraId="67CB2214" w14:textId="76344316"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-0.17</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0.02）</w:t>
            </w:r>
          </w:p>
        </w:tc>
        <w:tc>
          <w:tcPr>
            <w:tcW w:w="2370" w:type="dxa"/>
          </w:tcPr>
          <w:p w14:paraId="76E7392C" w14:textId="77D93EB1"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-0.17</w:t>
            </w:r>
            <w:r w:rsidR="004B1E2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hint="eastAsia"/>
                <w:color w:val="auto"/>
                <w:kern w:val="2"/>
                <w:sz w:val="28"/>
                <w:szCs w:val="28"/>
              </w:rPr>
              <w:t>（</w:t>
            </w:r>
            <w:r w:rsidRPr="00856DD4">
              <w:rPr>
                <w:rFonts w:ascii="仿宋_GB2312" w:eastAsia="仿宋_GB2312" w:hAnsi="仿宋_GB2312" w:cs="仿宋_GB2312"/>
                <w:color w:val="auto"/>
                <w:kern w:val="2"/>
                <w:sz w:val="28"/>
                <w:szCs w:val="28"/>
              </w:rPr>
              <w:t>0.02）</w:t>
            </w:r>
          </w:p>
        </w:tc>
        <w:tc>
          <w:tcPr>
            <w:tcW w:w="2370" w:type="dxa"/>
          </w:tcPr>
          <w:p w14:paraId="1F893A02" w14:textId="0A39262A" w:rsidR="00444439" w:rsidRDefault="005159C8" w:rsidP="00967FBD">
            <w:pPr>
              <w:pStyle w:val="Body"/>
              <w:spacing w:line="300" w:lineRule="exact"/>
              <w:jc w:val="both"/>
              <w:rPr>
                <w:rFonts w:ascii="仿宋_GB2312" w:eastAsia="仿宋_GB2312" w:hAnsi="仿宋_GB2312" w:cs="仿宋_GB2312"/>
                <w:color w:val="auto"/>
                <w:kern w:val="2"/>
                <w:sz w:val="28"/>
                <w:szCs w:val="28"/>
              </w:rPr>
            </w:pPr>
            <w:r>
              <w:rPr>
                <w:rFonts w:ascii="仿宋_GB2312" w:eastAsia="仿宋_GB2312" w:hAnsi="仿宋_GB2312" w:cs="仿宋_GB2312"/>
                <w:color w:val="auto"/>
                <w:kern w:val="2"/>
                <w:sz w:val="28"/>
                <w:szCs w:val="28"/>
              </w:rPr>
              <w:t>-2.38</w:t>
            </w:r>
            <w:r w:rsidR="004B1E24">
              <w:rPr>
                <w:rFonts w:ascii="仿宋_GB2312" w:eastAsia="仿宋_GB2312" w:hAnsi="仿宋_GB2312" w:cs="仿宋_GB2312" w:hint="eastAsia"/>
                <w:color w:val="auto"/>
                <w:kern w:val="2"/>
                <w:sz w:val="28"/>
                <w:szCs w:val="28"/>
              </w:rPr>
              <w:t>##</w:t>
            </w:r>
            <w:proofErr w:type="gramStart"/>
            <w:r w:rsidR="004B1E24">
              <w:rPr>
                <w:rFonts w:ascii="仿宋_GB2312" w:eastAsia="仿宋_GB2312" w:hAnsi="仿宋_GB2312" w:cs="仿宋_GB2312" w:hint="eastAsia"/>
                <w:color w:val="auto"/>
                <w:kern w:val="2"/>
                <w:sz w:val="28"/>
                <w:szCs w:val="28"/>
              </w:rPr>
              <w:t>#</w:t>
            </w:r>
            <w:r w:rsidR="00444439" w:rsidRPr="00856DD4">
              <w:rPr>
                <w:rFonts w:ascii="仿宋_GB2312" w:eastAsia="仿宋_GB2312" w:hAnsi="仿宋_GB2312" w:cs="仿宋_GB2312"/>
                <w:color w:val="auto"/>
                <w:kern w:val="2"/>
                <w:sz w:val="28"/>
                <w:szCs w:val="28"/>
              </w:rPr>
              <w:t>(</w:t>
            </w:r>
            <w:proofErr w:type="gramEnd"/>
            <w:r w:rsidR="00444439" w:rsidRPr="00856DD4">
              <w:rPr>
                <w:rFonts w:ascii="仿宋_GB2312" w:eastAsia="仿宋_GB2312" w:hAnsi="仿宋_GB2312" w:cs="仿宋_GB2312"/>
                <w:color w:val="auto"/>
                <w:kern w:val="2"/>
                <w:sz w:val="28"/>
                <w:szCs w:val="28"/>
              </w:rPr>
              <w:t>0.68)</w:t>
            </w:r>
          </w:p>
        </w:tc>
      </w:tr>
      <w:tr w:rsidR="00444439" w:rsidRPr="00C6205E" w14:paraId="63214DB4" w14:textId="77777777" w:rsidTr="000A77B4">
        <w:trPr>
          <w:trHeight w:val="397"/>
        </w:trPr>
        <w:tc>
          <w:tcPr>
            <w:tcW w:w="2552" w:type="dxa"/>
          </w:tcPr>
          <w:p w14:paraId="3707936C"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R2</w:t>
            </w:r>
          </w:p>
        </w:tc>
        <w:tc>
          <w:tcPr>
            <w:tcW w:w="2370" w:type="dxa"/>
          </w:tcPr>
          <w:p w14:paraId="38AF73AC"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0.51</w:t>
            </w:r>
          </w:p>
        </w:tc>
        <w:tc>
          <w:tcPr>
            <w:tcW w:w="2370" w:type="dxa"/>
          </w:tcPr>
          <w:p w14:paraId="3DF5545E"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0.54</w:t>
            </w:r>
          </w:p>
        </w:tc>
        <w:tc>
          <w:tcPr>
            <w:tcW w:w="2370" w:type="dxa"/>
          </w:tcPr>
          <w:p w14:paraId="07B26D8C" w14:textId="77777777" w:rsidR="00444439" w:rsidRDefault="00444439" w:rsidP="00967FBD">
            <w:pPr>
              <w:pStyle w:val="Body"/>
              <w:spacing w:line="300" w:lineRule="exact"/>
              <w:jc w:val="both"/>
              <w:rPr>
                <w:rFonts w:ascii="仿宋_GB2312" w:eastAsia="仿宋_GB2312" w:hAnsi="仿宋_GB2312" w:cs="仿宋_GB2312"/>
                <w:color w:val="auto"/>
                <w:kern w:val="2"/>
                <w:sz w:val="28"/>
                <w:szCs w:val="28"/>
              </w:rPr>
            </w:pPr>
            <w:r w:rsidRPr="00856DD4">
              <w:rPr>
                <w:rFonts w:ascii="仿宋_GB2312" w:eastAsia="仿宋_GB2312" w:hAnsi="仿宋_GB2312" w:cs="仿宋_GB2312"/>
                <w:color w:val="auto"/>
                <w:kern w:val="2"/>
                <w:sz w:val="28"/>
                <w:szCs w:val="28"/>
              </w:rPr>
              <w:t>0.54</w:t>
            </w:r>
          </w:p>
        </w:tc>
      </w:tr>
    </w:tbl>
    <w:p w14:paraId="0FAED4ED" w14:textId="4A6EC36D" w:rsidR="00444439" w:rsidRPr="00C6205E" w:rsidRDefault="00444439" w:rsidP="00444439">
      <w:pPr>
        <w:pStyle w:val="Body"/>
        <w:spacing w:line="440" w:lineRule="exact"/>
        <w:ind w:firstLineChars="200" w:firstLine="560"/>
        <w:contextualSpacing/>
        <w:jc w:val="both"/>
        <w:rPr>
          <w:rFonts w:ascii="仿宋_GB2312" w:eastAsia="仿宋_GB2312" w:hAnsi="仿宋_GB2312" w:cs="仿宋_GB2312"/>
          <w:color w:val="auto"/>
          <w:kern w:val="2"/>
          <w:sz w:val="28"/>
          <w:szCs w:val="28"/>
        </w:rPr>
      </w:pPr>
      <w:r w:rsidRPr="00C6205E">
        <w:rPr>
          <w:rFonts w:ascii="仿宋_GB2312" w:eastAsia="仿宋_GB2312" w:hAnsi="仿宋_GB2312" w:cs="仿宋_GB2312" w:hint="eastAsia"/>
          <w:color w:val="auto"/>
          <w:kern w:val="2"/>
          <w:sz w:val="28"/>
          <w:szCs w:val="28"/>
        </w:rPr>
        <w:t>括号内为标准差。1%：</w:t>
      </w:r>
      <w:r w:rsidR="004B1E24">
        <w:rPr>
          <w:rFonts w:ascii="仿宋_GB2312" w:eastAsia="仿宋_GB2312" w:hAnsi="仿宋_GB2312" w:cs="仿宋_GB2312" w:hint="eastAsia"/>
          <w:color w:val="auto"/>
          <w:kern w:val="2"/>
          <w:sz w:val="28"/>
          <w:szCs w:val="28"/>
        </w:rPr>
        <w:t>###</w:t>
      </w:r>
      <w:r w:rsidRPr="00C6205E">
        <w:rPr>
          <w:rFonts w:ascii="仿宋_GB2312" w:eastAsia="仿宋_GB2312" w:hAnsi="仿宋_GB2312" w:cs="仿宋_GB2312" w:hint="eastAsia"/>
          <w:color w:val="auto"/>
          <w:kern w:val="2"/>
          <w:sz w:val="28"/>
          <w:szCs w:val="28"/>
        </w:rPr>
        <w:t>；5%：</w:t>
      </w:r>
      <w:r w:rsidR="004B1E24">
        <w:rPr>
          <w:rFonts w:ascii="仿宋_GB2312" w:eastAsia="仿宋_GB2312" w:hAnsi="仿宋_GB2312" w:cs="仿宋_GB2312" w:hint="eastAsia"/>
          <w:color w:val="auto"/>
          <w:kern w:val="2"/>
          <w:sz w:val="28"/>
          <w:szCs w:val="28"/>
        </w:rPr>
        <w:t>##</w:t>
      </w:r>
      <w:r w:rsidRPr="00C6205E">
        <w:rPr>
          <w:rFonts w:ascii="仿宋_GB2312" w:eastAsia="仿宋_GB2312" w:hAnsi="仿宋_GB2312" w:cs="仿宋_GB2312" w:hint="eastAsia"/>
          <w:color w:val="auto"/>
          <w:kern w:val="2"/>
          <w:sz w:val="28"/>
          <w:szCs w:val="28"/>
        </w:rPr>
        <w:t>，10%：</w:t>
      </w:r>
      <w:r w:rsidR="004B1E24">
        <w:rPr>
          <w:rFonts w:ascii="仿宋_GB2312" w:eastAsia="仿宋_GB2312" w:hAnsi="仿宋_GB2312" w:cs="仿宋_GB2312" w:hint="eastAsia"/>
          <w:color w:val="auto"/>
          <w:kern w:val="2"/>
          <w:sz w:val="28"/>
          <w:szCs w:val="28"/>
        </w:rPr>
        <w:t>#</w:t>
      </w:r>
    </w:p>
    <w:p w14:paraId="412B361B" w14:textId="77777777" w:rsidR="00444439" w:rsidRPr="00C6205E" w:rsidRDefault="00444439" w:rsidP="00444439">
      <w:pPr>
        <w:pStyle w:val="Body"/>
        <w:spacing w:line="440" w:lineRule="exact"/>
        <w:ind w:firstLineChars="200" w:firstLine="560"/>
        <w:contextualSpacing/>
        <w:jc w:val="both"/>
        <w:rPr>
          <w:rFonts w:ascii="仿宋_GB2312" w:eastAsia="仿宋_GB2312" w:hAnsi="仿宋_GB2312" w:cs="仿宋_GB2312"/>
          <w:color w:val="auto"/>
          <w:kern w:val="2"/>
          <w:sz w:val="28"/>
          <w:szCs w:val="28"/>
        </w:rPr>
      </w:pPr>
      <w:r w:rsidRPr="00C6205E">
        <w:rPr>
          <w:rFonts w:ascii="仿宋_GB2312" w:eastAsia="仿宋_GB2312" w:hAnsi="仿宋_GB2312" w:cs="仿宋_GB2312" w:hint="eastAsia"/>
          <w:color w:val="auto"/>
          <w:kern w:val="2"/>
          <w:sz w:val="28"/>
          <w:szCs w:val="28"/>
        </w:rPr>
        <w:lastRenderedPageBreak/>
        <w:t>常数项的估计值均略。</w:t>
      </w:r>
    </w:p>
    <w:p w14:paraId="31C77184" w14:textId="77777777" w:rsidR="00444439" w:rsidRPr="00C6205E" w:rsidRDefault="00444439" w:rsidP="00444439">
      <w:pPr>
        <w:pStyle w:val="Body"/>
        <w:spacing w:line="440" w:lineRule="exact"/>
        <w:ind w:firstLineChars="200" w:firstLine="560"/>
        <w:contextualSpacing/>
        <w:jc w:val="both"/>
        <w:rPr>
          <w:rFonts w:ascii="仿宋_GB2312" w:eastAsia="仿宋_GB2312" w:hAnsi="仿宋_GB2312" w:cs="仿宋_GB2312"/>
          <w:color w:val="auto"/>
          <w:kern w:val="2"/>
          <w:sz w:val="28"/>
          <w:szCs w:val="28"/>
        </w:rPr>
      </w:pPr>
      <w:r w:rsidRPr="00C6205E">
        <w:rPr>
          <w:rFonts w:ascii="仿宋_GB2312" w:eastAsia="仿宋_GB2312" w:hAnsi="仿宋_GB2312" w:cs="仿宋_GB2312" w:hint="eastAsia"/>
          <w:color w:val="auto"/>
          <w:kern w:val="2"/>
          <w:sz w:val="28"/>
          <w:szCs w:val="28"/>
        </w:rPr>
        <w:t>模型III是订单模型与商户数量模型联合估计的，此处省略汇报该商户模型的估计结果。</w:t>
      </w:r>
    </w:p>
    <w:p w14:paraId="4B5AA846" w14:textId="77777777" w:rsidR="00444439" w:rsidRPr="00C6205E" w:rsidRDefault="00444439" w:rsidP="00444439">
      <w:pPr>
        <w:pStyle w:val="Body"/>
        <w:spacing w:line="60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在订单总量层面上，餐费平均水平越高，订单总量越低。但是，相对于餐费的影响力，当前市场情况下的</w:t>
      </w:r>
      <w:proofErr w:type="gramStart"/>
      <w:r w:rsidRPr="00C6205E">
        <w:rPr>
          <w:rFonts w:ascii="仿宋_GB2312" w:eastAsia="仿宋_GB2312" w:hAnsi="仿宋_GB2312" w:cs="仿宋_GB2312" w:hint="eastAsia"/>
          <w:color w:val="auto"/>
          <w:kern w:val="2"/>
          <w:sz w:val="32"/>
          <w:szCs w:val="32"/>
        </w:rPr>
        <w:t>配送费对于</w:t>
      </w:r>
      <w:proofErr w:type="gramEnd"/>
      <w:r w:rsidRPr="00C6205E">
        <w:rPr>
          <w:rFonts w:ascii="仿宋_GB2312" w:eastAsia="仿宋_GB2312" w:hAnsi="仿宋_GB2312" w:cs="仿宋_GB2312" w:hint="eastAsia"/>
          <w:color w:val="auto"/>
          <w:kern w:val="2"/>
          <w:sz w:val="32"/>
          <w:szCs w:val="32"/>
        </w:rPr>
        <w:t>用户订单数量影响较弱，用户对于</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相对不敏感，其不敏感程度足以支撑第（1）</w:t>
      </w:r>
      <w:r>
        <w:rPr>
          <w:rFonts w:ascii="仿宋_GB2312" w:eastAsia="仿宋_GB2312" w:hAnsi="仿宋_GB2312" w:cs="仿宋_GB2312" w:hint="eastAsia"/>
          <w:color w:val="auto"/>
          <w:kern w:val="2"/>
          <w:sz w:val="32"/>
          <w:szCs w:val="32"/>
        </w:rPr>
        <w:t>种</w:t>
      </w:r>
      <w:r w:rsidRPr="00C6205E">
        <w:rPr>
          <w:rFonts w:ascii="仿宋_GB2312" w:eastAsia="仿宋_GB2312" w:hAnsi="仿宋_GB2312" w:cs="仿宋_GB2312" w:hint="eastAsia"/>
          <w:color w:val="auto"/>
          <w:kern w:val="2"/>
          <w:sz w:val="32"/>
          <w:szCs w:val="32"/>
        </w:rPr>
        <w:t>情形下的临界损失分析</w:t>
      </w:r>
      <w:r>
        <w:rPr>
          <w:rFonts w:ascii="仿宋_GB2312" w:eastAsia="仿宋_GB2312" w:hAnsi="仿宋_GB2312" w:cs="仿宋_GB2312" w:hint="eastAsia"/>
          <w:color w:val="auto"/>
          <w:kern w:val="2"/>
          <w:sz w:val="32"/>
          <w:szCs w:val="32"/>
        </w:rPr>
        <w:t>。在第（1）种情形下，</w:t>
      </w:r>
      <w:r w:rsidRPr="00C6205E">
        <w:rPr>
          <w:rFonts w:ascii="仿宋_GB2312" w:eastAsia="仿宋_GB2312" w:hAnsi="仿宋_GB2312" w:cs="仿宋_GB2312" w:hint="eastAsia"/>
          <w:color w:val="auto"/>
          <w:kern w:val="2"/>
          <w:sz w:val="32"/>
          <w:szCs w:val="32"/>
        </w:rPr>
        <w:t>该假定垄断者有意愿、也有能力调高</w:t>
      </w:r>
      <w:proofErr w:type="gramStart"/>
      <w:r w:rsidRPr="00C6205E">
        <w:rPr>
          <w:rFonts w:ascii="仿宋_GB2312" w:eastAsia="仿宋_GB2312" w:hAnsi="仿宋_GB2312" w:cs="仿宋_GB2312" w:hint="eastAsia"/>
          <w:color w:val="auto"/>
          <w:kern w:val="2"/>
          <w:sz w:val="32"/>
          <w:szCs w:val="32"/>
        </w:rPr>
        <w:t>配送费</w:t>
      </w:r>
      <w:proofErr w:type="gramEnd"/>
      <w:r w:rsidRPr="00C6205E">
        <w:rPr>
          <w:rFonts w:ascii="仿宋_GB2312" w:eastAsia="仿宋_GB2312" w:hAnsi="仿宋_GB2312" w:cs="仿宋_GB2312" w:hint="eastAsia"/>
          <w:color w:val="auto"/>
          <w:kern w:val="2"/>
          <w:sz w:val="32"/>
          <w:szCs w:val="32"/>
        </w:rPr>
        <w:t>水平。也就是说，给定餐费水平与其他影响需求的因素，小幅增加当前市场的</w:t>
      </w:r>
      <w:proofErr w:type="gramStart"/>
      <w:r w:rsidRPr="00C6205E">
        <w:rPr>
          <w:rFonts w:ascii="仿宋_GB2312" w:eastAsia="仿宋_GB2312" w:hAnsi="仿宋_GB2312" w:cs="仿宋_GB2312" w:hint="eastAsia"/>
          <w:color w:val="auto"/>
          <w:kern w:val="2"/>
          <w:sz w:val="32"/>
          <w:szCs w:val="32"/>
        </w:rPr>
        <w:t>配送费水平</w:t>
      </w:r>
      <w:proofErr w:type="gramEnd"/>
      <w:r w:rsidRPr="00C6205E">
        <w:rPr>
          <w:rFonts w:ascii="仿宋_GB2312" w:eastAsia="仿宋_GB2312" w:hAnsi="仿宋_GB2312" w:cs="仿宋_GB2312" w:hint="eastAsia"/>
          <w:color w:val="auto"/>
          <w:kern w:val="2"/>
          <w:sz w:val="32"/>
          <w:szCs w:val="32"/>
        </w:rPr>
        <w:t>是有利可图的。</w:t>
      </w:r>
    </w:p>
    <w:p w14:paraId="6FF65EAB" w14:textId="77777777" w:rsidR="00444439" w:rsidRPr="00C6205E" w:rsidRDefault="00444439" w:rsidP="00444439">
      <w:pPr>
        <w:pStyle w:val="Body"/>
        <w:spacing w:line="600" w:lineRule="exact"/>
        <w:ind w:firstLineChars="200" w:firstLine="640"/>
        <w:jc w:val="both"/>
        <w:rPr>
          <w:rFonts w:ascii="仿宋_GB2312" w:eastAsia="仿宋_GB2312" w:hAnsi="仿宋_GB2312" w:cs="仿宋_GB2312"/>
          <w:color w:val="auto"/>
          <w:kern w:val="2"/>
          <w:sz w:val="32"/>
          <w:szCs w:val="32"/>
        </w:rPr>
      </w:pPr>
      <w:r w:rsidRPr="00C6205E">
        <w:rPr>
          <w:rFonts w:ascii="仿宋_GB2312" w:eastAsia="仿宋_GB2312" w:hAnsi="仿宋_GB2312" w:cs="仿宋_GB2312" w:hint="eastAsia"/>
          <w:color w:val="auto"/>
          <w:kern w:val="2"/>
          <w:sz w:val="32"/>
          <w:szCs w:val="32"/>
        </w:rPr>
        <w:t>针对临界损失分析的第（2）种情形，首先可以发现相对于配送费，用户对于餐费更加敏感，如果调高餐费，将使得订单量下降更多，有更大可能性</w:t>
      </w:r>
      <w:r>
        <w:rPr>
          <w:rFonts w:ascii="仿宋_GB2312" w:eastAsia="仿宋_GB2312" w:hAnsi="仿宋_GB2312" w:cs="仿宋_GB2312" w:hint="eastAsia"/>
          <w:color w:val="auto"/>
          <w:kern w:val="2"/>
          <w:sz w:val="32"/>
          <w:szCs w:val="32"/>
        </w:rPr>
        <w:t>将使</w:t>
      </w:r>
      <w:r w:rsidRPr="00C6205E">
        <w:rPr>
          <w:rFonts w:ascii="仿宋_GB2312" w:eastAsia="仿宋_GB2312" w:hAnsi="仿宋_GB2312" w:cs="仿宋_GB2312" w:hint="eastAsia"/>
          <w:color w:val="auto"/>
          <w:kern w:val="2"/>
          <w:sz w:val="32"/>
          <w:szCs w:val="32"/>
        </w:rPr>
        <w:t>假定垄断者的利润</w:t>
      </w:r>
      <w:r>
        <w:rPr>
          <w:rFonts w:ascii="仿宋_GB2312" w:eastAsia="仿宋_GB2312" w:hAnsi="仿宋_GB2312" w:cs="仿宋_GB2312" w:hint="eastAsia"/>
          <w:color w:val="auto"/>
          <w:kern w:val="2"/>
          <w:sz w:val="32"/>
          <w:szCs w:val="32"/>
        </w:rPr>
        <w:t>受损</w:t>
      </w:r>
      <w:r w:rsidRPr="00C6205E">
        <w:rPr>
          <w:rFonts w:ascii="仿宋_GB2312" w:eastAsia="仿宋_GB2312" w:hAnsi="仿宋_GB2312" w:cs="仿宋_GB2312" w:hint="eastAsia"/>
          <w:color w:val="auto"/>
          <w:kern w:val="2"/>
          <w:sz w:val="32"/>
          <w:szCs w:val="32"/>
        </w:rPr>
        <w:t>。但是假定垄断者可以小幅调高佣金率</w:t>
      </w:r>
      <w:r>
        <w:rPr>
          <w:rFonts w:ascii="仿宋_GB2312" w:eastAsia="仿宋_GB2312" w:hAnsi="仿宋_GB2312" w:cs="仿宋_GB2312" w:hint="eastAsia"/>
          <w:color w:val="auto"/>
          <w:kern w:val="2"/>
          <w:sz w:val="32"/>
          <w:szCs w:val="32"/>
        </w:rPr>
        <w:t>，</w:t>
      </w:r>
      <w:r w:rsidRPr="00C6205E">
        <w:rPr>
          <w:rFonts w:ascii="仿宋_GB2312" w:eastAsia="仿宋_GB2312" w:hAnsi="仿宋_GB2312" w:cs="仿宋_GB2312" w:hint="eastAsia"/>
          <w:color w:val="auto"/>
          <w:kern w:val="2"/>
          <w:sz w:val="32"/>
          <w:szCs w:val="32"/>
        </w:rPr>
        <w:t>同样</w:t>
      </w:r>
      <w:r>
        <w:rPr>
          <w:rFonts w:ascii="仿宋_GB2312" w:eastAsia="仿宋_GB2312" w:hAnsi="仿宋_GB2312" w:cs="仿宋_GB2312" w:hint="eastAsia"/>
          <w:color w:val="auto"/>
          <w:kern w:val="2"/>
          <w:sz w:val="32"/>
          <w:szCs w:val="32"/>
        </w:rPr>
        <w:t>能够</w:t>
      </w:r>
      <w:r w:rsidRPr="00C6205E">
        <w:rPr>
          <w:rFonts w:ascii="仿宋_GB2312" w:eastAsia="仿宋_GB2312" w:hAnsi="仿宋_GB2312" w:cs="仿宋_GB2312" w:hint="eastAsia"/>
          <w:color w:val="auto"/>
          <w:kern w:val="2"/>
          <w:sz w:val="32"/>
          <w:szCs w:val="32"/>
        </w:rPr>
        <w:t>起到调高毛利的目的，而不必损失订单量。</w:t>
      </w:r>
      <w:r>
        <w:rPr>
          <w:rFonts w:ascii="仿宋_GB2312" w:eastAsia="仿宋_GB2312" w:hAnsi="仿宋_GB2312" w:cs="仿宋_GB2312" w:hint="eastAsia"/>
          <w:color w:val="auto"/>
          <w:kern w:val="2"/>
          <w:sz w:val="32"/>
          <w:szCs w:val="32"/>
        </w:rPr>
        <w:t>即</w:t>
      </w:r>
      <w:r w:rsidRPr="00C6205E">
        <w:rPr>
          <w:rFonts w:ascii="仿宋_GB2312" w:eastAsia="仿宋_GB2312" w:hAnsi="仿宋_GB2312" w:cs="仿宋_GB2312" w:hint="eastAsia"/>
          <w:color w:val="auto"/>
          <w:kern w:val="2"/>
          <w:sz w:val="32"/>
          <w:szCs w:val="32"/>
        </w:rPr>
        <w:t>如果佣金也可以调整，</w:t>
      </w:r>
      <w:r>
        <w:rPr>
          <w:rFonts w:ascii="仿宋_GB2312" w:eastAsia="仿宋_GB2312" w:hAnsi="仿宋_GB2312" w:cs="仿宋_GB2312" w:hint="eastAsia"/>
          <w:color w:val="auto"/>
          <w:kern w:val="2"/>
          <w:sz w:val="32"/>
          <w:szCs w:val="32"/>
        </w:rPr>
        <w:t>假定垄断者</w:t>
      </w:r>
      <w:r w:rsidRPr="00C6205E">
        <w:rPr>
          <w:rFonts w:ascii="仿宋_GB2312" w:eastAsia="仿宋_GB2312" w:hAnsi="仿宋_GB2312" w:cs="仿宋_GB2312" w:hint="eastAsia"/>
          <w:color w:val="auto"/>
          <w:kern w:val="2"/>
          <w:sz w:val="32"/>
          <w:szCs w:val="32"/>
        </w:rPr>
        <w:t>更可能</w:t>
      </w:r>
      <w:r>
        <w:rPr>
          <w:rFonts w:ascii="仿宋_GB2312" w:eastAsia="仿宋_GB2312" w:hAnsi="仿宋_GB2312" w:cs="仿宋_GB2312" w:hint="eastAsia"/>
          <w:color w:val="auto"/>
          <w:kern w:val="2"/>
          <w:sz w:val="32"/>
          <w:szCs w:val="32"/>
        </w:rPr>
        <w:t>会</w:t>
      </w:r>
      <w:r w:rsidRPr="00C6205E">
        <w:rPr>
          <w:rFonts w:ascii="仿宋_GB2312" w:eastAsia="仿宋_GB2312" w:hAnsi="仿宋_GB2312" w:cs="仿宋_GB2312" w:hint="eastAsia"/>
          <w:color w:val="auto"/>
          <w:kern w:val="2"/>
          <w:sz w:val="32"/>
          <w:szCs w:val="32"/>
        </w:rPr>
        <w:t>通过佣金率的调整而实现</w:t>
      </w:r>
      <w:r>
        <w:rPr>
          <w:rFonts w:ascii="仿宋_GB2312" w:eastAsia="仿宋_GB2312" w:hAnsi="仿宋_GB2312" w:cs="仿宋_GB2312" w:hint="eastAsia"/>
          <w:color w:val="auto"/>
          <w:kern w:val="2"/>
          <w:sz w:val="32"/>
          <w:szCs w:val="32"/>
        </w:rPr>
        <w:t>盈利</w:t>
      </w:r>
      <w:r w:rsidRPr="00C6205E">
        <w:rPr>
          <w:rFonts w:ascii="仿宋_GB2312" w:eastAsia="仿宋_GB2312" w:hAnsi="仿宋_GB2312" w:cs="仿宋_GB2312" w:hint="eastAsia"/>
          <w:color w:val="auto"/>
          <w:kern w:val="2"/>
          <w:sz w:val="32"/>
          <w:szCs w:val="32"/>
        </w:rPr>
        <w:t>。给定餐费水平与其他影响需求的因素，如果假定垄断者能够同时小幅增加佣金率</w:t>
      </w:r>
      <w:r>
        <w:rPr>
          <w:rFonts w:ascii="仿宋_GB2312" w:eastAsia="仿宋_GB2312" w:hAnsi="仿宋_GB2312" w:cs="仿宋_GB2312" w:hint="eastAsia"/>
          <w:color w:val="auto"/>
          <w:kern w:val="2"/>
          <w:sz w:val="32"/>
          <w:szCs w:val="32"/>
        </w:rPr>
        <w:t>和配送费，</w:t>
      </w:r>
      <w:r w:rsidRPr="00C6205E">
        <w:rPr>
          <w:rFonts w:ascii="仿宋_GB2312" w:eastAsia="仿宋_GB2312" w:hAnsi="仿宋_GB2312" w:cs="仿宋_GB2312" w:hint="eastAsia"/>
          <w:color w:val="auto"/>
          <w:kern w:val="2"/>
          <w:sz w:val="32"/>
          <w:szCs w:val="32"/>
        </w:rPr>
        <w:t>更可能有利可图。</w:t>
      </w:r>
    </w:p>
    <w:p w14:paraId="599AACC6" w14:textId="77777777" w:rsidR="00444439" w:rsidRPr="00C6205E" w:rsidRDefault="00444439" w:rsidP="00444439">
      <w:pPr>
        <w:spacing w:line="600" w:lineRule="exact"/>
        <w:ind w:firstLineChars="200" w:firstLine="640"/>
        <w:rPr>
          <w:rFonts w:hAnsi="仿宋_GB2312" w:cs="仿宋_GB2312"/>
          <w:sz w:val="32"/>
          <w:szCs w:val="32"/>
        </w:rPr>
      </w:pPr>
      <w:r>
        <w:rPr>
          <w:rFonts w:hAnsi="仿宋_GB2312" w:cs="仿宋_GB2312" w:hint="eastAsia"/>
          <w:sz w:val="32"/>
          <w:szCs w:val="32"/>
        </w:rPr>
        <w:t>基于替代分析的定性分析和按照假定垄断者测试要求进行的定量分析</w:t>
      </w:r>
      <w:r w:rsidRPr="00C6205E">
        <w:rPr>
          <w:rFonts w:hAnsi="仿宋_GB2312" w:cs="仿宋_GB2312" w:hint="eastAsia"/>
          <w:sz w:val="32"/>
          <w:szCs w:val="32"/>
        </w:rPr>
        <w:t>均</w:t>
      </w:r>
      <w:r>
        <w:rPr>
          <w:rFonts w:hAnsi="仿宋_GB2312" w:cs="仿宋_GB2312" w:hint="eastAsia"/>
          <w:sz w:val="32"/>
          <w:szCs w:val="32"/>
        </w:rPr>
        <w:t>表明，</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的在线餐饮外送</w:t>
      </w:r>
      <w:r>
        <w:rPr>
          <w:rFonts w:hAnsi="仿宋_GB2312" w:cs="仿宋_GB2312" w:hint="eastAsia"/>
          <w:sz w:val="32"/>
          <w:szCs w:val="32"/>
        </w:rPr>
        <w:t>平台</w:t>
      </w:r>
      <w:r w:rsidRPr="00C6205E">
        <w:rPr>
          <w:rFonts w:hAnsi="仿宋_GB2312" w:cs="仿宋_GB2312" w:hint="eastAsia"/>
          <w:sz w:val="32"/>
          <w:szCs w:val="32"/>
        </w:rPr>
        <w:t>服务</w:t>
      </w:r>
      <w:r>
        <w:rPr>
          <w:rFonts w:hAnsi="仿宋_GB2312" w:cs="仿宋_GB2312" w:hint="eastAsia"/>
          <w:sz w:val="32"/>
          <w:szCs w:val="32"/>
        </w:rPr>
        <w:t>市场</w:t>
      </w:r>
      <w:r w:rsidRPr="00C6205E">
        <w:rPr>
          <w:rFonts w:hAnsi="仿宋_GB2312" w:cs="仿宋_GB2312" w:hint="eastAsia"/>
          <w:sz w:val="32"/>
          <w:szCs w:val="32"/>
        </w:rPr>
        <w:t>构成一个独立的相关商品市场。</w:t>
      </w:r>
    </w:p>
    <w:p w14:paraId="7C485980" w14:textId="77777777" w:rsidR="00A5224C"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综上，</w:t>
      </w:r>
      <w:r>
        <w:rPr>
          <w:rFonts w:hAnsi="仿宋_GB2312" w:cs="仿宋_GB2312" w:hint="eastAsia"/>
          <w:sz w:val="32"/>
          <w:szCs w:val="32"/>
        </w:rPr>
        <w:t>本机关</w:t>
      </w:r>
      <w:r w:rsidRPr="00C6205E">
        <w:rPr>
          <w:rFonts w:hAnsi="仿宋_GB2312" w:cs="仿宋_GB2312" w:hint="eastAsia"/>
          <w:sz w:val="32"/>
          <w:szCs w:val="32"/>
        </w:rPr>
        <w:t>将本案相关市场界定为</w:t>
      </w:r>
      <w:r>
        <w:rPr>
          <w:rFonts w:hAnsi="仿宋_GB2312" w:cs="仿宋_GB2312" w:hint="eastAsia"/>
          <w:sz w:val="32"/>
          <w:szCs w:val="32"/>
        </w:rPr>
        <w:t>上海市</w:t>
      </w:r>
      <w:r w:rsidRPr="00C6205E">
        <w:rPr>
          <w:rFonts w:hAnsi="仿宋_GB2312" w:cs="仿宋_GB2312" w:hint="eastAsia"/>
          <w:sz w:val="32"/>
          <w:szCs w:val="32"/>
        </w:rPr>
        <w:t>提供</w:t>
      </w:r>
      <w:r>
        <w:rPr>
          <w:rFonts w:hAnsi="仿宋_GB2312" w:cs="仿宋_GB2312" w:hint="eastAsia"/>
          <w:sz w:val="32"/>
          <w:szCs w:val="32"/>
        </w:rPr>
        <w:t>英文服</w:t>
      </w:r>
      <w:r>
        <w:rPr>
          <w:rFonts w:hAnsi="仿宋_GB2312" w:cs="仿宋_GB2312" w:hint="eastAsia"/>
          <w:sz w:val="32"/>
          <w:szCs w:val="32"/>
        </w:rPr>
        <w:lastRenderedPageBreak/>
        <w:t>务</w:t>
      </w:r>
      <w:r w:rsidRPr="00C6205E">
        <w:rPr>
          <w:rFonts w:hAnsi="仿宋_GB2312" w:cs="仿宋_GB2312" w:hint="eastAsia"/>
          <w:sz w:val="32"/>
          <w:szCs w:val="32"/>
        </w:rPr>
        <w:t>的在线餐饮外送平台服务市场。</w:t>
      </w:r>
    </w:p>
    <w:p w14:paraId="5372F1DC" w14:textId="6AACA525" w:rsidR="00444439" w:rsidRPr="00C6205E" w:rsidRDefault="00444439" w:rsidP="00444439">
      <w:pPr>
        <w:spacing w:line="600" w:lineRule="exact"/>
        <w:ind w:firstLineChars="200" w:firstLine="640"/>
        <w:rPr>
          <w:rFonts w:ascii="楷体" w:eastAsia="楷体" w:hAnsi="楷体" w:cs="仿宋_GB2312"/>
          <w:sz w:val="32"/>
          <w:szCs w:val="32"/>
        </w:rPr>
      </w:pPr>
      <w:r w:rsidRPr="00C6205E">
        <w:rPr>
          <w:rFonts w:ascii="楷体" w:eastAsia="楷体" w:hAnsi="楷体" w:cs="仿宋_GB2312" w:hint="eastAsia"/>
          <w:sz w:val="32"/>
          <w:szCs w:val="32"/>
        </w:rPr>
        <w:t>（二）市场支配地位</w:t>
      </w:r>
    </w:p>
    <w:p w14:paraId="7BB55D09" w14:textId="77777777" w:rsidR="00444439" w:rsidRDefault="00444439" w:rsidP="00444439">
      <w:pPr>
        <w:spacing w:line="600" w:lineRule="exact"/>
        <w:ind w:firstLineChars="200" w:firstLine="640"/>
        <w:rPr>
          <w:rFonts w:hAnsi="仿宋_GB2312" w:cs="仿宋_GB2312"/>
          <w:sz w:val="32"/>
          <w:szCs w:val="32"/>
        </w:rPr>
      </w:pPr>
      <w:r w:rsidRPr="00C6205E">
        <w:rPr>
          <w:rFonts w:hAnsi="仿宋_GB2312" w:cs="仿宋_GB2312" w:hint="eastAsia"/>
          <w:sz w:val="32"/>
          <w:szCs w:val="32"/>
        </w:rPr>
        <w:t>根据《反垄断法》，市场支配地位是指经营者在相关市场内具有能够控制商品价格、数量或者其他交易条件，或者能够阻碍、影响其他经营者进入相关市场能力的市场地位。在对</w:t>
      </w:r>
      <w:r>
        <w:rPr>
          <w:rFonts w:hAnsi="仿宋_GB2312" w:cs="仿宋_GB2312" w:hint="eastAsia"/>
          <w:sz w:val="32"/>
          <w:szCs w:val="32"/>
        </w:rPr>
        <w:t>当事人</w:t>
      </w:r>
      <w:r w:rsidRPr="00C6205E">
        <w:rPr>
          <w:rFonts w:hAnsi="仿宋_GB2312" w:cs="仿宋_GB2312" w:hint="eastAsia"/>
          <w:sz w:val="32"/>
          <w:szCs w:val="32"/>
        </w:rPr>
        <w:t>的市场份额</w:t>
      </w:r>
      <w:r>
        <w:rPr>
          <w:rFonts w:hAnsi="仿宋_GB2312" w:cs="仿宋_GB2312" w:hint="eastAsia"/>
          <w:sz w:val="32"/>
          <w:szCs w:val="32"/>
        </w:rPr>
        <w:t>、</w:t>
      </w:r>
      <w:r w:rsidRPr="00C6205E">
        <w:rPr>
          <w:rFonts w:hAnsi="仿宋_GB2312" w:cs="仿宋_GB2312" w:hint="eastAsia"/>
          <w:sz w:val="32"/>
          <w:szCs w:val="32"/>
        </w:rPr>
        <w:t>相关市场竞争状况、其他经营者对</w:t>
      </w:r>
      <w:r>
        <w:rPr>
          <w:rFonts w:hAnsi="仿宋_GB2312" w:cs="仿宋_GB2312" w:hint="eastAsia"/>
          <w:sz w:val="32"/>
          <w:szCs w:val="32"/>
        </w:rPr>
        <w:t>当事人</w:t>
      </w:r>
      <w:r w:rsidRPr="00C6205E">
        <w:rPr>
          <w:rFonts w:hAnsi="仿宋_GB2312" w:cs="仿宋_GB2312" w:hint="eastAsia"/>
          <w:sz w:val="32"/>
          <w:szCs w:val="32"/>
        </w:rPr>
        <w:t>依赖程度及进入相关市场的难易程度等因素进行综合性分析的基础上，</w:t>
      </w:r>
      <w:r>
        <w:rPr>
          <w:rFonts w:hAnsi="仿宋_GB2312" w:cs="仿宋_GB2312" w:hint="eastAsia"/>
          <w:sz w:val="32"/>
          <w:szCs w:val="32"/>
        </w:rPr>
        <w:t>本机关认定</w:t>
      </w:r>
      <w:r w:rsidRPr="00C6205E">
        <w:rPr>
          <w:rFonts w:hAnsi="仿宋_GB2312" w:cs="仿宋_GB2312" w:hint="eastAsia"/>
          <w:sz w:val="32"/>
          <w:szCs w:val="32"/>
        </w:rPr>
        <w:t>2017年</w:t>
      </w:r>
      <w:r>
        <w:rPr>
          <w:rFonts w:hAnsi="仿宋_GB2312" w:cs="仿宋_GB2312" w:hint="eastAsia"/>
          <w:sz w:val="32"/>
          <w:szCs w:val="32"/>
        </w:rPr>
        <w:t>1月——</w:t>
      </w:r>
      <w:r w:rsidRPr="00C6205E">
        <w:rPr>
          <w:rFonts w:hAnsi="仿宋_GB2312" w:cs="仿宋_GB2312" w:hint="eastAsia"/>
          <w:sz w:val="32"/>
          <w:szCs w:val="32"/>
        </w:rPr>
        <w:t>2019年10月期间，</w:t>
      </w:r>
      <w:r>
        <w:rPr>
          <w:rFonts w:hAnsi="宋体" w:cs="宋体" w:hint="eastAsia"/>
          <w:sz w:val="32"/>
          <w:szCs w:val="32"/>
        </w:rPr>
        <w:t>当事人</w:t>
      </w:r>
      <w:r w:rsidRPr="00C6205E">
        <w:rPr>
          <w:rFonts w:hAnsi="仿宋_GB2312" w:cs="仿宋_GB2312" w:hint="eastAsia"/>
          <w:sz w:val="32"/>
          <w:szCs w:val="32"/>
        </w:rPr>
        <w:t>在中国上海市提供</w:t>
      </w:r>
      <w:r>
        <w:rPr>
          <w:rFonts w:hAnsi="仿宋_GB2312" w:cs="仿宋_GB2312" w:hint="eastAsia"/>
          <w:sz w:val="32"/>
          <w:szCs w:val="32"/>
        </w:rPr>
        <w:t>英文服务</w:t>
      </w:r>
      <w:r w:rsidRPr="00C6205E">
        <w:rPr>
          <w:rFonts w:hAnsi="仿宋_GB2312" w:cs="仿宋_GB2312" w:hint="eastAsia"/>
          <w:sz w:val="32"/>
          <w:szCs w:val="32"/>
        </w:rPr>
        <w:t>的在线餐饮外送平台服务市场具有支配地位。</w:t>
      </w:r>
    </w:p>
    <w:p w14:paraId="77BF137C" w14:textId="77777777" w:rsidR="00444439"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1.</w:t>
      </w:r>
      <w:r>
        <w:rPr>
          <w:rFonts w:hAnsi="宋体" w:cs="宋体" w:hint="eastAsia"/>
          <w:sz w:val="32"/>
          <w:szCs w:val="32"/>
        </w:rPr>
        <w:t>当事人</w:t>
      </w:r>
      <w:r w:rsidRPr="00C6205E">
        <w:rPr>
          <w:rFonts w:hAnsi="仿宋_GB2312" w:cs="仿宋_GB2312" w:hint="eastAsia"/>
          <w:sz w:val="32"/>
          <w:szCs w:val="32"/>
        </w:rPr>
        <w:t>在相关市场具有较高市场份额</w:t>
      </w:r>
    </w:p>
    <w:p w14:paraId="785B6791" w14:textId="77777777" w:rsidR="00444439" w:rsidRDefault="00444439" w:rsidP="00444439">
      <w:pPr>
        <w:spacing w:line="600" w:lineRule="exact"/>
        <w:ind w:firstLineChars="200" w:firstLine="640"/>
        <w:rPr>
          <w:sz w:val="32"/>
          <w:szCs w:val="32"/>
        </w:rPr>
      </w:pPr>
      <w:r w:rsidRPr="00C6205E">
        <w:rPr>
          <w:rFonts w:hAnsi="仿宋_GB2312" w:cs="仿宋_GB2312" w:hint="eastAsia"/>
          <w:sz w:val="32"/>
          <w:szCs w:val="32"/>
        </w:rPr>
        <w:t>证据显示，</w:t>
      </w:r>
      <w:r>
        <w:rPr>
          <w:rFonts w:hAnsi="宋体" w:cs="宋体" w:hint="eastAsia"/>
          <w:sz w:val="32"/>
          <w:szCs w:val="32"/>
        </w:rPr>
        <w:t>当事人</w:t>
      </w:r>
      <w:r w:rsidRPr="00C6205E">
        <w:rPr>
          <w:rFonts w:hAnsi="仿宋_GB2312" w:cs="仿宋_GB2312" w:hint="eastAsia"/>
          <w:sz w:val="32"/>
          <w:szCs w:val="32"/>
        </w:rPr>
        <w:t>实施违法行为的期间主要集中在2017年</w:t>
      </w:r>
      <w:r>
        <w:rPr>
          <w:rFonts w:hAnsi="仿宋_GB2312" w:cs="仿宋_GB2312" w:hint="eastAsia"/>
          <w:sz w:val="32"/>
          <w:szCs w:val="32"/>
        </w:rPr>
        <w:t>1月——</w:t>
      </w:r>
      <w:r w:rsidRPr="00C6205E">
        <w:rPr>
          <w:rFonts w:hAnsi="仿宋_GB2312" w:cs="仿宋_GB2312" w:hint="eastAsia"/>
          <w:sz w:val="32"/>
          <w:szCs w:val="32"/>
        </w:rPr>
        <w:t>2019年10月，因此在计算</w:t>
      </w:r>
      <w:r>
        <w:rPr>
          <w:rFonts w:hAnsi="宋体" w:cs="宋体" w:hint="eastAsia"/>
          <w:sz w:val="32"/>
          <w:szCs w:val="32"/>
        </w:rPr>
        <w:t>当事人</w:t>
      </w:r>
      <w:r w:rsidRPr="00C6205E">
        <w:rPr>
          <w:rFonts w:hAnsi="仿宋_GB2312" w:cs="仿宋_GB2312" w:hint="eastAsia"/>
          <w:sz w:val="32"/>
          <w:szCs w:val="32"/>
        </w:rPr>
        <w:t>市场份额时主要参考了此期间相关市场的竞争状况。2017年以来上海</w:t>
      </w:r>
      <w:r>
        <w:rPr>
          <w:rFonts w:hAnsi="仿宋_GB2312" w:cs="仿宋_GB2312" w:hint="eastAsia"/>
          <w:sz w:val="32"/>
          <w:szCs w:val="32"/>
        </w:rPr>
        <w:t>市</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w:t>
      </w:r>
      <w:r>
        <w:rPr>
          <w:rFonts w:hAnsi="仿宋_GB2312" w:cs="仿宋_GB2312" w:hint="eastAsia"/>
          <w:sz w:val="32"/>
          <w:szCs w:val="32"/>
        </w:rPr>
        <w:t>在线餐饮外送平台</w:t>
      </w:r>
      <w:proofErr w:type="gramStart"/>
      <w:r w:rsidRPr="00C6205E">
        <w:rPr>
          <w:rFonts w:hAnsi="仿宋_GB2312" w:cs="仿宋_GB2312" w:hint="eastAsia"/>
          <w:sz w:val="32"/>
          <w:szCs w:val="32"/>
        </w:rPr>
        <w:t>包括食派士</w:t>
      </w:r>
      <w:proofErr w:type="gramEnd"/>
      <w:r w:rsidRPr="00C6205E">
        <w:rPr>
          <w:rFonts w:hAnsi="仿宋_GB2312" w:cs="仿宋_GB2312" w:hint="eastAsia"/>
          <w:sz w:val="32"/>
          <w:szCs w:val="32"/>
        </w:rPr>
        <w:t>、EKD、</w:t>
      </w:r>
      <w:r>
        <w:rPr>
          <w:rFonts w:hAnsi="仿宋_GB2312" w:cs="仿宋_GB2312" w:hint="eastAsia"/>
          <w:sz w:val="32"/>
          <w:szCs w:val="32"/>
        </w:rPr>
        <w:t>MEALBAY</w:t>
      </w:r>
      <w:r w:rsidRPr="00C6205E">
        <w:rPr>
          <w:rFonts w:hAnsi="仿宋_GB2312" w:cs="仿宋_GB2312" w:hint="eastAsia"/>
          <w:sz w:val="32"/>
          <w:szCs w:val="32"/>
        </w:rPr>
        <w:t>和</w:t>
      </w:r>
      <w:proofErr w:type="gramStart"/>
      <w:r w:rsidRPr="00C6205E">
        <w:rPr>
          <w:rFonts w:hAnsi="仿宋_GB2312" w:cs="仿宋_GB2312" w:hint="eastAsia"/>
          <w:sz w:val="32"/>
          <w:szCs w:val="32"/>
        </w:rPr>
        <w:t>锦食送等</w:t>
      </w:r>
      <w:proofErr w:type="gramEnd"/>
      <w:r w:rsidRPr="00C6205E">
        <w:rPr>
          <w:rFonts w:hAnsi="仿宋_GB2312" w:cs="仿宋_GB2312" w:hint="eastAsia"/>
          <w:sz w:val="32"/>
          <w:szCs w:val="32"/>
        </w:rPr>
        <w:t>4个经营者，其中</w:t>
      </w:r>
      <w:r>
        <w:rPr>
          <w:rFonts w:hAnsi="仿宋_GB2312" w:cs="仿宋_GB2312" w:hint="eastAsia"/>
          <w:sz w:val="32"/>
          <w:szCs w:val="32"/>
        </w:rPr>
        <w:t>MEALBAY于</w:t>
      </w:r>
      <w:r w:rsidRPr="00C6205E">
        <w:rPr>
          <w:rFonts w:hAnsi="仿宋_GB2312" w:cs="仿宋_GB2312" w:hint="eastAsia"/>
          <w:sz w:val="32"/>
          <w:szCs w:val="32"/>
        </w:rPr>
        <w:t>2017年12月31日停止在线餐饮外送服务运营。</w:t>
      </w:r>
      <w:r w:rsidRPr="00C6205E">
        <w:rPr>
          <w:rFonts w:hint="eastAsia"/>
          <w:sz w:val="32"/>
          <w:szCs w:val="32"/>
        </w:rPr>
        <w:t>考虑到衡量</w:t>
      </w:r>
      <w:r>
        <w:rPr>
          <w:rFonts w:hint="eastAsia"/>
          <w:sz w:val="32"/>
          <w:szCs w:val="32"/>
        </w:rPr>
        <w:t>在线餐饮外送平台</w:t>
      </w:r>
      <w:r w:rsidRPr="00C6205E">
        <w:rPr>
          <w:rFonts w:hint="eastAsia"/>
          <w:sz w:val="32"/>
          <w:szCs w:val="32"/>
        </w:rPr>
        <w:t>经营状况的重要指标主要包括平台用户数、日订单量、合作餐厅商户数量和销售额，</w:t>
      </w:r>
      <w:r>
        <w:rPr>
          <w:rFonts w:hint="eastAsia"/>
          <w:sz w:val="32"/>
          <w:szCs w:val="32"/>
        </w:rPr>
        <w:t>本机关</w:t>
      </w:r>
      <w:r w:rsidRPr="00C6205E">
        <w:rPr>
          <w:rFonts w:hint="eastAsia"/>
          <w:sz w:val="32"/>
          <w:szCs w:val="32"/>
        </w:rPr>
        <w:t>以上述4项数据作为市场份额的统计口径，具体数据如下图所示。</w:t>
      </w:r>
    </w:p>
    <w:p w14:paraId="287FC177" w14:textId="77777777" w:rsidR="008524C1" w:rsidRDefault="008524C1" w:rsidP="008524C1">
      <w:pPr>
        <w:spacing w:line="600" w:lineRule="exact"/>
        <w:rPr>
          <w:sz w:val="32"/>
          <w:szCs w:val="32"/>
        </w:rPr>
      </w:pPr>
    </w:p>
    <w:tbl>
      <w:tblPr>
        <w:tblStyle w:val="ad"/>
        <w:tblW w:w="8789" w:type="dxa"/>
        <w:tblInd w:w="-176" w:type="dxa"/>
        <w:tblBorders>
          <w:top w:val="none" w:sz="0" w:space="0" w:color="auto"/>
        </w:tblBorders>
        <w:tblLayout w:type="fixed"/>
        <w:tblLook w:val="04A0" w:firstRow="1" w:lastRow="0" w:firstColumn="1" w:lastColumn="0" w:noHBand="0" w:noVBand="1"/>
      </w:tblPr>
      <w:tblGrid>
        <w:gridCol w:w="1560"/>
        <w:gridCol w:w="1807"/>
        <w:gridCol w:w="1807"/>
        <w:gridCol w:w="1807"/>
        <w:gridCol w:w="1808"/>
      </w:tblGrid>
      <w:tr w:rsidR="00444439" w:rsidRPr="00C6205E" w14:paraId="190B1C85" w14:textId="77777777" w:rsidTr="00435148">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2DCDCB" w14:textId="77777777" w:rsidR="00444439" w:rsidRDefault="00444439" w:rsidP="00967FBD">
            <w:pPr>
              <w:widowControl/>
              <w:spacing w:line="340" w:lineRule="exact"/>
              <w:textAlignment w:val="center"/>
              <w:rPr>
                <w:szCs w:val="28"/>
              </w:rPr>
            </w:pPr>
            <w:r w:rsidRPr="00C6205E">
              <w:rPr>
                <w:rFonts w:hint="eastAsia"/>
                <w:szCs w:val="28"/>
              </w:rPr>
              <w:lastRenderedPageBreak/>
              <w:t>2017年</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3CBD3D" w14:textId="77777777" w:rsidR="00444439" w:rsidRDefault="00444439" w:rsidP="00967FBD">
            <w:pPr>
              <w:widowControl/>
              <w:spacing w:line="340" w:lineRule="exact"/>
              <w:textAlignment w:val="center"/>
              <w:rPr>
                <w:szCs w:val="28"/>
              </w:rPr>
            </w:pPr>
            <w:r w:rsidRPr="00C6205E">
              <w:rPr>
                <w:rFonts w:hint="eastAsia"/>
                <w:szCs w:val="28"/>
              </w:rPr>
              <w:t>日均订单（单）及市场份额占比</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34947E" w14:textId="77777777" w:rsidR="00444439" w:rsidRDefault="00444439" w:rsidP="00967FBD">
            <w:pPr>
              <w:widowControl/>
              <w:spacing w:line="340" w:lineRule="exact"/>
              <w:textAlignment w:val="center"/>
              <w:rPr>
                <w:szCs w:val="28"/>
              </w:rPr>
            </w:pPr>
            <w:r w:rsidRPr="00C6205E">
              <w:rPr>
                <w:rFonts w:hint="eastAsia"/>
                <w:szCs w:val="28"/>
              </w:rPr>
              <w:t>月均在线商户（户）及市场份额占比</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317C9D" w14:textId="77777777" w:rsidR="00444439" w:rsidRDefault="00444439" w:rsidP="00967FBD">
            <w:pPr>
              <w:widowControl/>
              <w:spacing w:line="340" w:lineRule="exact"/>
              <w:textAlignment w:val="center"/>
              <w:rPr>
                <w:szCs w:val="28"/>
              </w:rPr>
            </w:pPr>
            <w:r w:rsidRPr="00C6205E">
              <w:rPr>
                <w:rFonts w:hint="eastAsia"/>
                <w:szCs w:val="28"/>
              </w:rPr>
              <w:t>销售额（元）及市场份额占比</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8680E1" w14:textId="77777777" w:rsidR="00444439" w:rsidRDefault="00444439" w:rsidP="00967FBD">
            <w:pPr>
              <w:widowControl/>
              <w:spacing w:line="340" w:lineRule="exact"/>
              <w:textAlignment w:val="center"/>
              <w:rPr>
                <w:szCs w:val="28"/>
              </w:rPr>
            </w:pPr>
            <w:r w:rsidRPr="00C6205E">
              <w:rPr>
                <w:rFonts w:hint="eastAsia"/>
                <w:szCs w:val="28"/>
              </w:rPr>
              <w:t>用户数（</w:t>
            </w:r>
            <w:proofErr w:type="gramStart"/>
            <w:r w:rsidRPr="00C6205E">
              <w:rPr>
                <w:rFonts w:hint="eastAsia"/>
                <w:szCs w:val="28"/>
              </w:rPr>
              <w:t>个</w:t>
            </w:r>
            <w:proofErr w:type="gramEnd"/>
            <w:r w:rsidRPr="00C6205E">
              <w:rPr>
                <w:rFonts w:hint="eastAsia"/>
                <w:szCs w:val="28"/>
              </w:rPr>
              <w:t>）及市场份额占比</w:t>
            </w:r>
          </w:p>
        </w:tc>
      </w:tr>
      <w:tr w:rsidR="00444439" w:rsidRPr="00C6205E" w14:paraId="3E520FB7" w14:textId="77777777" w:rsidTr="00435148">
        <w:tc>
          <w:tcPr>
            <w:tcW w:w="1560" w:type="dxa"/>
            <w:tcBorders>
              <w:top w:val="single" w:sz="4" w:space="0" w:color="000000" w:themeColor="text1"/>
            </w:tcBorders>
          </w:tcPr>
          <w:p w14:paraId="5A51D98E"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食派士</w:t>
            </w:r>
            <w:proofErr w:type="gramEnd"/>
          </w:p>
        </w:tc>
        <w:tc>
          <w:tcPr>
            <w:tcW w:w="1807" w:type="dxa"/>
            <w:tcBorders>
              <w:top w:val="single" w:sz="4" w:space="0" w:color="000000" w:themeColor="text1"/>
            </w:tcBorders>
            <w:vAlign w:val="center"/>
          </w:tcPr>
          <w:p w14:paraId="1114021E" w14:textId="56D54CFB" w:rsidR="00645F4C" w:rsidRDefault="00645F4C" w:rsidP="00435148">
            <w:pPr>
              <w:widowControl/>
              <w:spacing w:line="340" w:lineRule="exact"/>
              <w:jc w:val="center"/>
              <w:textAlignment w:val="center"/>
              <w:rPr>
                <w:szCs w:val="28"/>
              </w:rPr>
            </w:pPr>
            <w:r>
              <w:rPr>
                <w:rFonts w:hint="eastAsia"/>
                <w:szCs w:val="28"/>
              </w:rPr>
              <w:t>*</w:t>
            </w:r>
            <w:r w:rsidR="003D71B1">
              <w:rPr>
                <w:rFonts w:hint="eastAsia"/>
                <w:szCs w:val="28"/>
              </w:rPr>
              <w:t>**</w:t>
            </w:r>
          </w:p>
          <w:p w14:paraId="47A1F118" w14:textId="77777777" w:rsidR="00444439" w:rsidRDefault="00444439" w:rsidP="00435148">
            <w:pPr>
              <w:widowControl/>
              <w:spacing w:line="340" w:lineRule="exact"/>
              <w:jc w:val="center"/>
              <w:textAlignment w:val="center"/>
              <w:rPr>
                <w:szCs w:val="28"/>
              </w:rPr>
            </w:pPr>
            <w:r w:rsidRPr="00C6205E">
              <w:rPr>
                <w:rFonts w:hint="eastAsia"/>
                <w:szCs w:val="28"/>
              </w:rPr>
              <w:t>（93.85%）</w:t>
            </w:r>
          </w:p>
        </w:tc>
        <w:tc>
          <w:tcPr>
            <w:tcW w:w="1807" w:type="dxa"/>
            <w:tcBorders>
              <w:top w:val="single" w:sz="4" w:space="0" w:color="000000" w:themeColor="text1"/>
            </w:tcBorders>
            <w:vAlign w:val="center"/>
          </w:tcPr>
          <w:p w14:paraId="2AAB0867" w14:textId="46ACB07D" w:rsidR="00645F4C" w:rsidRDefault="00645F4C" w:rsidP="00435148">
            <w:pPr>
              <w:widowControl/>
              <w:spacing w:line="340" w:lineRule="exact"/>
              <w:jc w:val="center"/>
              <w:textAlignment w:val="center"/>
              <w:rPr>
                <w:szCs w:val="28"/>
              </w:rPr>
            </w:pPr>
            <w:r>
              <w:rPr>
                <w:rFonts w:hint="eastAsia"/>
                <w:szCs w:val="28"/>
              </w:rPr>
              <w:t>*</w:t>
            </w:r>
            <w:r w:rsidR="003D71B1">
              <w:rPr>
                <w:rFonts w:hint="eastAsia"/>
                <w:szCs w:val="28"/>
              </w:rPr>
              <w:t>**</w:t>
            </w:r>
          </w:p>
          <w:p w14:paraId="7E6E135B" w14:textId="77777777" w:rsidR="00444439" w:rsidRDefault="00444439" w:rsidP="00435148">
            <w:pPr>
              <w:widowControl/>
              <w:spacing w:line="340" w:lineRule="exact"/>
              <w:jc w:val="center"/>
              <w:textAlignment w:val="center"/>
              <w:rPr>
                <w:szCs w:val="28"/>
              </w:rPr>
            </w:pPr>
            <w:r w:rsidRPr="00C6205E">
              <w:rPr>
                <w:rFonts w:hint="eastAsia"/>
                <w:szCs w:val="28"/>
              </w:rPr>
              <w:t>（55.28%）</w:t>
            </w:r>
          </w:p>
        </w:tc>
        <w:tc>
          <w:tcPr>
            <w:tcW w:w="1807" w:type="dxa"/>
            <w:tcBorders>
              <w:top w:val="single" w:sz="4" w:space="0" w:color="000000" w:themeColor="text1"/>
            </w:tcBorders>
            <w:vAlign w:val="center"/>
          </w:tcPr>
          <w:p w14:paraId="5FE9963F" w14:textId="5D3BDF25" w:rsidR="00645F4C" w:rsidRDefault="00645F4C" w:rsidP="00435148">
            <w:pPr>
              <w:widowControl/>
              <w:spacing w:line="340" w:lineRule="exact"/>
              <w:jc w:val="center"/>
              <w:textAlignment w:val="center"/>
              <w:rPr>
                <w:szCs w:val="28"/>
              </w:rPr>
            </w:pPr>
            <w:r>
              <w:rPr>
                <w:rFonts w:hint="eastAsia"/>
                <w:szCs w:val="28"/>
              </w:rPr>
              <w:t>*</w:t>
            </w:r>
            <w:r w:rsidR="003D71B1">
              <w:rPr>
                <w:rFonts w:hint="eastAsia"/>
                <w:szCs w:val="28"/>
              </w:rPr>
              <w:t>**</w:t>
            </w:r>
          </w:p>
          <w:p w14:paraId="1F35E966" w14:textId="77777777" w:rsidR="00444439" w:rsidRDefault="00444439" w:rsidP="00435148">
            <w:pPr>
              <w:widowControl/>
              <w:spacing w:line="340" w:lineRule="exact"/>
              <w:jc w:val="center"/>
              <w:textAlignment w:val="center"/>
              <w:rPr>
                <w:szCs w:val="28"/>
              </w:rPr>
            </w:pPr>
            <w:r w:rsidRPr="00C6205E">
              <w:rPr>
                <w:rFonts w:hint="eastAsia"/>
                <w:szCs w:val="28"/>
              </w:rPr>
              <w:t>（93.66%）</w:t>
            </w:r>
          </w:p>
        </w:tc>
        <w:tc>
          <w:tcPr>
            <w:tcW w:w="1808" w:type="dxa"/>
            <w:tcBorders>
              <w:top w:val="single" w:sz="4" w:space="0" w:color="000000" w:themeColor="text1"/>
            </w:tcBorders>
            <w:vAlign w:val="center"/>
          </w:tcPr>
          <w:p w14:paraId="7247A0DA" w14:textId="4D6C1170" w:rsidR="00645F4C" w:rsidRDefault="00645F4C" w:rsidP="00435148">
            <w:pPr>
              <w:widowControl/>
              <w:spacing w:line="340" w:lineRule="exact"/>
              <w:jc w:val="center"/>
              <w:textAlignment w:val="center"/>
              <w:rPr>
                <w:szCs w:val="28"/>
              </w:rPr>
            </w:pPr>
            <w:r>
              <w:rPr>
                <w:rFonts w:hint="eastAsia"/>
                <w:szCs w:val="28"/>
              </w:rPr>
              <w:t>*</w:t>
            </w:r>
            <w:r w:rsidR="003D71B1">
              <w:rPr>
                <w:rFonts w:hint="eastAsia"/>
                <w:szCs w:val="28"/>
              </w:rPr>
              <w:t>*</w:t>
            </w:r>
            <w:r w:rsidR="003D71B1">
              <w:rPr>
                <w:szCs w:val="28"/>
              </w:rPr>
              <w:t>*</w:t>
            </w:r>
          </w:p>
          <w:p w14:paraId="40F2D13E" w14:textId="77777777" w:rsidR="00444439" w:rsidRDefault="00444439" w:rsidP="00435148">
            <w:pPr>
              <w:widowControl/>
              <w:spacing w:line="340" w:lineRule="exact"/>
              <w:jc w:val="center"/>
              <w:textAlignment w:val="center"/>
              <w:rPr>
                <w:szCs w:val="28"/>
              </w:rPr>
            </w:pPr>
            <w:r w:rsidRPr="00C6205E">
              <w:rPr>
                <w:rFonts w:hint="eastAsia"/>
                <w:szCs w:val="28"/>
              </w:rPr>
              <w:t>（83.87%）</w:t>
            </w:r>
          </w:p>
        </w:tc>
      </w:tr>
      <w:tr w:rsidR="00444439" w:rsidRPr="00C6205E" w14:paraId="0B6063DB" w14:textId="77777777" w:rsidTr="00435148">
        <w:trPr>
          <w:trHeight w:val="629"/>
        </w:trPr>
        <w:tc>
          <w:tcPr>
            <w:tcW w:w="1560" w:type="dxa"/>
          </w:tcPr>
          <w:p w14:paraId="6D31B14D"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锦食送</w:t>
            </w:r>
            <w:proofErr w:type="gramEnd"/>
          </w:p>
        </w:tc>
        <w:tc>
          <w:tcPr>
            <w:tcW w:w="1807" w:type="dxa"/>
            <w:vAlign w:val="center"/>
          </w:tcPr>
          <w:p w14:paraId="266BBE4D" w14:textId="1D0C6309"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E705609" w14:textId="77777777" w:rsidR="00444439" w:rsidRDefault="00444439" w:rsidP="00435148">
            <w:pPr>
              <w:widowControl/>
              <w:spacing w:line="340" w:lineRule="exact"/>
              <w:jc w:val="center"/>
              <w:textAlignment w:val="center"/>
              <w:rPr>
                <w:szCs w:val="28"/>
              </w:rPr>
            </w:pPr>
            <w:r w:rsidRPr="00C6205E">
              <w:rPr>
                <w:rFonts w:hint="eastAsia"/>
                <w:szCs w:val="28"/>
              </w:rPr>
              <w:t>（1.34%）</w:t>
            </w:r>
          </w:p>
        </w:tc>
        <w:tc>
          <w:tcPr>
            <w:tcW w:w="1807" w:type="dxa"/>
            <w:vAlign w:val="center"/>
          </w:tcPr>
          <w:p w14:paraId="06A14461" w14:textId="55EDC748"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73C8FE0C" w14:textId="77777777" w:rsidR="00444439" w:rsidRDefault="00444439" w:rsidP="00435148">
            <w:pPr>
              <w:widowControl/>
              <w:spacing w:line="340" w:lineRule="exact"/>
              <w:jc w:val="center"/>
              <w:textAlignment w:val="center"/>
              <w:rPr>
                <w:szCs w:val="28"/>
              </w:rPr>
            </w:pPr>
            <w:r w:rsidRPr="00C6205E">
              <w:rPr>
                <w:rFonts w:hint="eastAsia"/>
                <w:szCs w:val="28"/>
              </w:rPr>
              <w:t>（6.87%）</w:t>
            </w:r>
          </w:p>
        </w:tc>
        <w:tc>
          <w:tcPr>
            <w:tcW w:w="1807" w:type="dxa"/>
            <w:vAlign w:val="center"/>
          </w:tcPr>
          <w:p w14:paraId="00C71723" w14:textId="7391678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70CF4818" w14:textId="77777777" w:rsidR="00444439" w:rsidRDefault="00444439" w:rsidP="00435148">
            <w:pPr>
              <w:widowControl/>
              <w:spacing w:line="340" w:lineRule="exact"/>
              <w:jc w:val="center"/>
              <w:textAlignment w:val="center"/>
              <w:rPr>
                <w:szCs w:val="28"/>
              </w:rPr>
            </w:pPr>
            <w:r w:rsidRPr="00C6205E">
              <w:rPr>
                <w:rFonts w:hint="eastAsia"/>
                <w:szCs w:val="28"/>
              </w:rPr>
              <w:t>（1.04%）</w:t>
            </w:r>
          </w:p>
        </w:tc>
        <w:tc>
          <w:tcPr>
            <w:tcW w:w="1808" w:type="dxa"/>
            <w:vAlign w:val="center"/>
          </w:tcPr>
          <w:p w14:paraId="5B0DAB44" w14:textId="6B974257"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6704052" w14:textId="77777777" w:rsidR="00444439" w:rsidRDefault="00444439" w:rsidP="00435148">
            <w:pPr>
              <w:widowControl/>
              <w:spacing w:line="340" w:lineRule="exact"/>
              <w:jc w:val="center"/>
              <w:textAlignment w:val="center"/>
              <w:rPr>
                <w:szCs w:val="28"/>
              </w:rPr>
            </w:pPr>
            <w:r w:rsidRPr="00C6205E">
              <w:rPr>
                <w:rFonts w:hint="eastAsia"/>
                <w:szCs w:val="28"/>
              </w:rPr>
              <w:t>（2.82%）</w:t>
            </w:r>
          </w:p>
        </w:tc>
      </w:tr>
      <w:tr w:rsidR="00444439" w:rsidRPr="00C6205E" w14:paraId="39F01CE5" w14:textId="77777777" w:rsidTr="00435148">
        <w:tc>
          <w:tcPr>
            <w:tcW w:w="1560" w:type="dxa"/>
          </w:tcPr>
          <w:p w14:paraId="0BE388C7" w14:textId="77777777" w:rsidR="00444439" w:rsidRDefault="00444439" w:rsidP="00435148">
            <w:pPr>
              <w:widowControl/>
              <w:spacing w:line="340" w:lineRule="exact"/>
              <w:jc w:val="center"/>
              <w:textAlignment w:val="center"/>
              <w:rPr>
                <w:szCs w:val="28"/>
              </w:rPr>
            </w:pPr>
            <w:r w:rsidRPr="00C6205E">
              <w:rPr>
                <w:rFonts w:hint="eastAsia"/>
                <w:szCs w:val="28"/>
              </w:rPr>
              <w:t>MEALBAY</w:t>
            </w:r>
          </w:p>
        </w:tc>
        <w:tc>
          <w:tcPr>
            <w:tcW w:w="1807" w:type="dxa"/>
            <w:vAlign w:val="center"/>
          </w:tcPr>
          <w:p w14:paraId="3302E0F5" w14:textId="327CE48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107CE65B" w14:textId="77777777" w:rsidR="00444439" w:rsidRDefault="00444439" w:rsidP="00435148">
            <w:pPr>
              <w:widowControl/>
              <w:spacing w:line="340" w:lineRule="exact"/>
              <w:jc w:val="center"/>
              <w:textAlignment w:val="center"/>
              <w:rPr>
                <w:szCs w:val="28"/>
              </w:rPr>
            </w:pPr>
            <w:r w:rsidRPr="00C6205E">
              <w:rPr>
                <w:rFonts w:hint="eastAsia"/>
                <w:szCs w:val="28"/>
              </w:rPr>
              <w:t>（3.25%）</w:t>
            </w:r>
          </w:p>
        </w:tc>
        <w:tc>
          <w:tcPr>
            <w:tcW w:w="1807" w:type="dxa"/>
            <w:vAlign w:val="center"/>
          </w:tcPr>
          <w:p w14:paraId="229DF240" w14:textId="2FD63329"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06335C7" w14:textId="77777777" w:rsidR="00444439" w:rsidRDefault="00444439" w:rsidP="00435148">
            <w:pPr>
              <w:widowControl/>
              <w:spacing w:line="340" w:lineRule="exact"/>
              <w:jc w:val="center"/>
              <w:textAlignment w:val="center"/>
              <w:rPr>
                <w:szCs w:val="28"/>
              </w:rPr>
            </w:pPr>
            <w:r w:rsidRPr="00C6205E">
              <w:rPr>
                <w:rFonts w:hint="eastAsia"/>
                <w:szCs w:val="28"/>
              </w:rPr>
              <w:t>（10.8%）</w:t>
            </w:r>
          </w:p>
        </w:tc>
        <w:tc>
          <w:tcPr>
            <w:tcW w:w="1807" w:type="dxa"/>
            <w:vAlign w:val="center"/>
          </w:tcPr>
          <w:p w14:paraId="1912D36F" w14:textId="00DDA2E4"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2460F63" w14:textId="77777777" w:rsidR="00444439" w:rsidRDefault="00444439" w:rsidP="00435148">
            <w:pPr>
              <w:widowControl/>
              <w:spacing w:line="340" w:lineRule="exact"/>
              <w:jc w:val="center"/>
              <w:textAlignment w:val="center"/>
              <w:rPr>
                <w:szCs w:val="28"/>
              </w:rPr>
            </w:pPr>
            <w:r w:rsidRPr="00C6205E">
              <w:rPr>
                <w:rFonts w:hint="eastAsia"/>
                <w:szCs w:val="28"/>
              </w:rPr>
              <w:t>（5.18%）</w:t>
            </w:r>
          </w:p>
        </w:tc>
        <w:tc>
          <w:tcPr>
            <w:tcW w:w="1808" w:type="dxa"/>
            <w:vAlign w:val="center"/>
          </w:tcPr>
          <w:p w14:paraId="54C8F612" w14:textId="19FF790D"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C94F7B8" w14:textId="77777777" w:rsidR="00444439" w:rsidRDefault="00444439" w:rsidP="00435148">
            <w:pPr>
              <w:widowControl/>
              <w:spacing w:line="340" w:lineRule="exact"/>
              <w:jc w:val="center"/>
              <w:textAlignment w:val="center"/>
              <w:rPr>
                <w:szCs w:val="28"/>
              </w:rPr>
            </w:pPr>
            <w:r w:rsidRPr="00C6205E">
              <w:rPr>
                <w:rFonts w:hint="eastAsia"/>
                <w:szCs w:val="28"/>
              </w:rPr>
              <w:t>（7.17%）</w:t>
            </w:r>
          </w:p>
        </w:tc>
      </w:tr>
      <w:tr w:rsidR="00444439" w:rsidRPr="00C6205E" w14:paraId="31D49DBB" w14:textId="77777777" w:rsidTr="00435148">
        <w:tc>
          <w:tcPr>
            <w:tcW w:w="1560" w:type="dxa"/>
          </w:tcPr>
          <w:p w14:paraId="4B9148DE" w14:textId="77777777" w:rsidR="00444439" w:rsidRDefault="00444439" w:rsidP="00435148">
            <w:pPr>
              <w:widowControl/>
              <w:spacing w:line="340" w:lineRule="exact"/>
              <w:jc w:val="center"/>
              <w:textAlignment w:val="center"/>
              <w:rPr>
                <w:szCs w:val="28"/>
              </w:rPr>
            </w:pPr>
            <w:r w:rsidRPr="00C6205E">
              <w:rPr>
                <w:rFonts w:hint="eastAsia"/>
                <w:szCs w:val="28"/>
              </w:rPr>
              <w:t>EKD</w:t>
            </w:r>
          </w:p>
        </w:tc>
        <w:tc>
          <w:tcPr>
            <w:tcW w:w="1807" w:type="dxa"/>
            <w:vAlign w:val="center"/>
          </w:tcPr>
          <w:p w14:paraId="1FA55806" w14:textId="695A60A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52E9CD2" w14:textId="77777777" w:rsidR="00444439" w:rsidRDefault="00444439" w:rsidP="00435148">
            <w:pPr>
              <w:widowControl/>
              <w:spacing w:line="340" w:lineRule="exact"/>
              <w:jc w:val="center"/>
              <w:textAlignment w:val="center"/>
              <w:rPr>
                <w:szCs w:val="28"/>
              </w:rPr>
            </w:pPr>
            <w:r w:rsidRPr="00C6205E">
              <w:rPr>
                <w:rFonts w:hint="eastAsia"/>
                <w:szCs w:val="28"/>
              </w:rPr>
              <w:t>（1.56%）</w:t>
            </w:r>
          </w:p>
        </w:tc>
        <w:tc>
          <w:tcPr>
            <w:tcW w:w="1807" w:type="dxa"/>
            <w:vAlign w:val="center"/>
          </w:tcPr>
          <w:p w14:paraId="0842F870" w14:textId="4609F290"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C41937E" w14:textId="77777777" w:rsidR="00444439" w:rsidRDefault="00444439" w:rsidP="00435148">
            <w:pPr>
              <w:widowControl/>
              <w:spacing w:line="340" w:lineRule="exact"/>
              <w:jc w:val="center"/>
              <w:textAlignment w:val="center"/>
              <w:rPr>
                <w:szCs w:val="28"/>
              </w:rPr>
            </w:pPr>
            <w:r w:rsidRPr="00C6205E">
              <w:rPr>
                <w:rFonts w:hint="eastAsia"/>
                <w:szCs w:val="28"/>
              </w:rPr>
              <w:t>（27.04%）</w:t>
            </w:r>
          </w:p>
        </w:tc>
        <w:tc>
          <w:tcPr>
            <w:tcW w:w="1807" w:type="dxa"/>
            <w:vAlign w:val="center"/>
          </w:tcPr>
          <w:p w14:paraId="4AC40218" w14:textId="782D8D25"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C912AD5" w14:textId="77777777" w:rsidR="00444439" w:rsidRDefault="00444439" w:rsidP="00435148">
            <w:pPr>
              <w:widowControl/>
              <w:spacing w:line="340" w:lineRule="exact"/>
              <w:jc w:val="center"/>
              <w:textAlignment w:val="center"/>
              <w:rPr>
                <w:szCs w:val="28"/>
              </w:rPr>
            </w:pPr>
            <w:r w:rsidRPr="00C6205E">
              <w:rPr>
                <w:rFonts w:hint="eastAsia"/>
                <w:szCs w:val="28"/>
              </w:rPr>
              <w:t>（0.12%）</w:t>
            </w:r>
          </w:p>
        </w:tc>
        <w:tc>
          <w:tcPr>
            <w:tcW w:w="1808" w:type="dxa"/>
            <w:vAlign w:val="center"/>
          </w:tcPr>
          <w:p w14:paraId="48251E98" w14:textId="603B8CE1" w:rsidR="008524C1"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31398AA" w14:textId="77777777" w:rsidR="008524C1" w:rsidRDefault="00444439" w:rsidP="00435148">
            <w:pPr>
              <w:widowControl/>
              <w:spacing w:line="340" w:lineRule="exact"/>
              <w:jc w:val="center"/>
              <w:textAlignment w:val="center"/>
              <w:rPr>
                <w:szCs w:val="28"/>
              </w:rPr>
            </w:pPr>
            <w:r w:rsidRPr="00C6205E">
              <w:rPr>
                <w:rFonts w:hint="eastAsia"/>
                <w:szCs w:val="28"/>
              </w:rPr>
              <w:t>（6.14%）</w:t>
            </w:r>
          </w:p>
        </w:tc>
      </w:tr>
    </w:tbl>
    <w:p w14:paraId="44B3DEF5" w14:textId="77777777" w:rsidR="00444439" w:rsidRDefault="00444439" w:rsidP="00435148">
      <w:pPr>
        <w:spacing w:line="340" w:lineRule="exact"/>
        <w:jc w:val="center"/>
        <w:rPr>
          <w:szCs w:val="28"/>
        </w:rPr>
      </w:pPr>
    </w:p>
    <w:tbl>
      <w:tblPr>
        <w:tblStyle w:val="ad"/>
        <w:tblW w:w="8789" w:type="dxa"/>
        <w:tblInd w:w="-176" w:type="dxa"/>
        <w:tblBorders>
          <w:top w:val="none" w:sz="0" w:space="0" w:color="auto"/>
        </w:tblBorders>
        <w:tblLayout w:type="fixed"/>
        <w:tblLook w:val="04A0" w:firstRow="1" w:lastRow="0" w:firstColumn="1" w:lastColumn="0" w:noHBand="0" w:noVBand="1"/>
      </w:tblPr>
      <w:tblGrid>
        <w:gridCol w:w="1560"/>
        <w:gridCol w:w="1807"/>
        <w:gridCol w:w="1807"/>
        <w:gridCol w:w="1807"/>
        <w:gridCol w:w="1808"/>
      </w:tblGrid>
      <w:tr w:rsidR="00444439" w:rsidRPr="00C6205E" w14:paraId="49C54F59" w14:textId="77777777" w:rsidTr="00435148">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7D368B" w14:textId="77777777" w:rsidR="00444439" w:rsidRDefault="00444439" w:rsidP="00435148">
            <w:pPr>
              <w:widowControl/>
              <w:spacing w:line="340" w:lineRule="exact"/>
              <w:jc w:val="center"/>
              <w:textAlignment w:val="center"/>
              <w:rPr>
                <w:szCs w:val="28"/>
              </w:rPr>
            </w:pPr>
            <w:r w:rsidRPr="00C6205E">
              <w:rPr>
                <w:rFonts w:hint="eastAsia"/>
                <w:szCs w:val="28"/>
              </w:rPr>
              <w:t>2018年</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A24EA9" w14:textId="77777777" w:rsidR="00444439" w:rsidRDefault="00444439" w:rsidP="00435148">
            <w:pPr>
              <w:widowControl/>
              <w:spacing w:line="340" w:lineRule="exact"/>
              <w:jc w:val="center"/>
              <w:textAlignment w:val="center"/>
              <w:rPr>
                <w:szCs w:val="28"/>
              </w:rPr>
            </w:pPr>
            <w:r w:rsidRPr="00C6205E">
              <w:rPr>
                <w:rFonts w:hint="eastAsia"/>
                <w:szCs w:val="28"/>
              </w:rPr>
              <w:t>日均订单（单）及市场份额占比</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B06CE8" w14:textId="77777777" w:rsidR="00444439" w:rsidRDefault="00444439" w:rsidP="00435148">
            <w:pPr>
              <w:widowControl/>
              <w:spacing w:line="340" w:lineRule="exact"/>
              <w:jc w:val="center"/>
              <w:textAlignment w:val="center"/>
              <w:rPr>
                <w:szCs w:val="28"/>
              </w:rPr>
            </w:pPr>
            <w:r w:rsidRPr="00C6205E">
              <w:rPr>
                <w:rFonts w:hint="eastAsia"/>
                <w:szCs w:val="28"/>
              </w:rPr>
              <w:t>月均在线商户（户）及市场份额占比</w:t>
            </w:r>
          </w:p>
        </w:tc>
        <w:tc>
          <w:tcPr>
            <w:tcW w:w="18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4ECD02" w14:textId="77777777" w:rsidR="00444439" w:rsidRDefault="00444439" w:rsidP="00435148">
            <w:pPr>
              <w:widowControl/>
              <w:spacing w:line="340" w:lineRule="exact"/>
              <w:jc w:val="center"/>
              <w:textAlignment w:val="center"/>
              <w:rPr>
                <w:szCs w:val="28"/>
              </w:rPr>
            </w:pPr>
            <w:r w:rsidRPr="00C6205E">
              <w:rPr>
                <w:rFonts w:hint="eastAsia"/>
                <w:szCs w:val="28"/>
              </w:rPr>
              <w:t>销售额（元）及市场份额占比</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1B9F92" w14:textId="77777777" w:rsidR="00444439" w:rsidRDefault="00444439" w:rsidP="00435148">
            <w:pPr>
              <w:widowControl/>
              <w:spacing w:line="340" w:lineRule="exact"/>
              <w:jc w:val="center"/>
              <w:textAlignment w:val="center"/>
              <w:rPr>
                <w:szCs w:val="28"/>
              </w:rPr>
            </w:pPr>
            <w:r w:rsidRPr="00C6205E">
              <w:rPr>
                <w:rFonts w:hint="eastAsia"/>
                <w:szCs w:val="28"/>
              </w:rPr>
              <w:t>用户数（</w:t>
            </w:r>
            <w:proofErr w:type="gramStart"/>
            <w:r w:rsidRPr="00C6205E">
              <w:rPr>
                <w:rFonts w:hint="eastAsia"/>
                <w:szCs w:val="28"/>
              </w:rPr>
              <w:t>个</w:t>
            </w:r>
            <w:proofErr w:type="gramEnd"/>
            <w:r w:rsidRPr="00C6205E">
              <w:rPr>
                <w:rFonts w:hint="eastAsia"/>
                <w:szCs w:val="28"/>
              </w:rPr>
              <w:t>）及市场份额占比</w:t>
            </w:r>
          </w:p>
        </w:tc>
      </w:tr>
      <w:tr w:rsidR="00444439" w:rsidRPr="00C6205E" w14:paraId="0AC58556" w14:textId="77777777" w:rsidTr="00435148">
        <w:trPr>
          <w:trHeight w:val="599"/>
        </w:trPr>
        <w:tc>
          <w:tcPr>
            <w:tcW w:w="1560" w:type="dxa"/>
            <w:tcBorders>
              <w:top w:val="single" w:sz="4" w:space="0" w:color="000000" w:themeColor="text1"/>
            </w:tcBorders>
          </w:tcPr>
          <w:p w14:paraId="3181E2B9"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食派士</w:t>
            </w:r>
            <w:proofErr w:type="gramEnd"/>
          </w:p>
        </w:tc>
        <w:tc>
          <w:tcPr>
            <w:tcW w:w="1807" w:type="dxa"/>
            <w:tcBorders>
              <w:top w:val="single" w:sz="4" w:space="0" w:color="000000" w:themeColor="text1"/>
            </w:tcBorders>
            <w:vAlign w:val="center"/>
          </w:tcPr>
          <w:p w14:paraId="5EE3A16E" w14:textId="5E6B7008"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DB4EB13" w14:textId="77777777" w:rsidR="00444439" w:rsidRDefault="00444439" w:rsidP="00435148">
            <w:pPr>
              <w:widowControl/>
              <w:spacing w:line="340" w:lineRule="exact"/>
              <w:jc w:val="center"/>
              <w:textAlignment w:val="center"/>
              <w:rPr>
                <w:szCs w:val="28"/>
              </w:rPr>
            </w:pPr>
            <w:r w:rsidRPr="00856DD4">
              <w:rPr>
                <w:szCs w:val="28"/>
              </w:rPr>
              <w:t>（</w:t>
            </w:r>
            <w:r w:rsidRPr="00C6205E">
              <w:rPr>
                <w:rFonts w:hint="eastAsia"/>
                <w:szCs w:val="28"/>
              </w:rPr>
              <w:t>99.22%</w:t>
            </w:r>
            <w:r w:rsidRPr="00856DD4">
              <w:rPr>
                <w:rFonts w:hint="eastAsia"/>
                <w:szCs w:val="28"/>
              </w:rPr>
              <w:t>）</w:t>
            </w:r>
          </w:p>
        </w:tc>
        <w:tc>
          <w:tcPr>
            <w:tcW w:w="1807" w:type="dxa"/>
            <w:tcBorders>
              <w:top w:val="single" w:sz="4" w:space="0" w:color="000000" w:themeColor="text1"/>
            </w:tcBorders>
            <w:vAlign w:val="center"/>
          </w:tcPr>
          <w:p w14:paraId="00AB2A3F" w14:textId="091F5CAD"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1806D68" w14:textId="77777777" w:rsidR="00444439" w:rsidRDefault="00444439" w:rsidP="00435148">
            <w:pPr>
              <w:widowControl/>
              <w:spacing w:line="340" w:lineRule="exact"/>
              <w:jc w:val="center"/>
              <w:textAlignment w:val="center"/>
              <w:rPr>
                <w:szCs w:val="28"/>
              </w:rPr>
            </w:pPr>
            <w:r w:rsidRPr="00856DD4">
              <w:rPr>
                <w:szCs w:val="28"/>
              </w:rPr>
              <w:t>（79.84%）</w:t>
            </w:r>
          </w:p>
        </w:tc>
        <w:tc>
          <w:tcPr>
            <w:tcW w:w="1807" w:type="dxa"/>
            <w:tcBorders>
              <w:top w:val="single" w:sz="4" w:space="0" w:color="000000" w:themeColor="text1"/>
            </w:tcBorders>
            <w:vAlign w:val="center"/>
          </w:tcPr>
          <w:p w14:paraId="76F2034C" w14:textId="268113F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D758215" w14:textId="77777777" w:rsidR="00444439" w:rsidRDefault="00444439" w:rsidP="00435148">
            <w:pPr>
              <w:widowControl/>
              <w:spacing w:line="340" w:lineRule="exact"/>
              <w:jc w:val="center"/>
              <w:textAlignment w:val="center"/>
              <w:rPr>
                <w:szCs w:val="28"/>
              </w:rPr>
            </w:pPr>
            <w:r w:rsidRPr="00856DD4">
              <w:rPr>
                <w:szCs w:val="28"/>
              </w:rPr>
              <w:t>（99.86%）</w:t>
            </w:r>
          </w:p>
        </w:tc>
        <w:tc>
          <w:tcPr>
            <w:tcW w:w="1808" w:type="dxa"/>
            <w:tcBorders>
              <w:top w:val="single" w:sz="4" w:space="0" w:color="000000" w:themeColor="text1"/>
            </w:tcBorders>
            <w:vAlign w:val="center"/>
          </w:tcPr>
          <w:p w14:paraId="600C22B0" w14:textId="703CBE8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C9BA995" w14:textId="77777777" w:rsidR="00444439" w:rsidRDefault="00444439" w:rsidP="00435148">
            <w:pPr>
              <w:widowControl/>
              <w:spacing w:line="340" w:lineRule="exact"/>
              <w:jc w:val="center"/>
              <w:textAlignment w:val="center"/>
              <w:rPr>
                <w:szCs w:val="28"/>
              </w:rPr>
            </w:pPr>
            <w:r w:rsidRPr="00856DD4">
              <w:rPr>
                <w:szCs w:val="28"/>
              </w:rPr>
              <w:t>（96.5%）</w:t>
            </w:r>
          </w:p>
        </w:tc>
      </w:tr>
      <w:tr w:rsidR="00444439" w:rsidRPr="00C6205E" w14:paraId="7EECB36F" w14:textId="77777777" w:rsidTr="00435148">
        <w:tc>
          <w:tcPr>
            <w:tcW w:w="1560" w:type="dxa"/>
          </w:tcPr>
          <w:p w14:paraId="5698DD4D"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锦食送</w:t>
            </w:r>
            <w:proofErr w:type="gramEnd"/>
          </w:p>
        </w:tc>
        <w:tc>
          <w:tcPr>
            <w:tcW w:w="1807" w:type="dxa"/>
            <w:vAlign w:val="center"/>
          </w:tcPr>
          <w:p w14:paraId="416EC17E" w14:textId="37C6A0D8"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101D58A"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0.33%）</w:t>
            </w:r>
          </w:p>
        </w:tc>
        <w:tc>
          <w:tcPr>
            <w:tcW w:w="1807" w:type="dxa"/>
            <w:vAlign w:val="center"/>
          </w:tcPr>
          <w:p w14:paraId="4E69F602" w14:textId="7EF54B5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20F93A0" w14:textId="77777777" w:rsidR="00444439" w:rsidRDefault="00444439" w:rsidP="00435148">
            <w:pPr>
              <w:widowControl/>
              <w:spacing w:line="340" w:lineRule="exact"/>
              <w:jc w:val="center"/>
              <w:textAlignment w:val="center"/>
              <w:rPr>
                <w:szCs w:val="28"/>
              </w:rPr>
            </w:pPr>
            <w:r w:rsidRPr="00856DD4">
              <w:rPr>
                <w:szCs w:val="28"/>
              </w:rPr>
              <w:t>（3.76%）</w:t>
            </w:r>
          </w:p>
        </w:tc>
        <w:tc>
          <w:tcPr>
            <w:tcW w:w="1807" w:type="dxa"/>
            <w:vAlign w:val="center"/>
          </w:tcPr>
          <w:p w14:paraId="3A9F465B" w14:textId="2A5C0BE9"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B5AD3C0" w14:textId="77777777" w:rsidR="00444439" w:rsidRDefault="00444439" w:rsidP="00435148">
            <w:pPr>
              <w:widowControl/>
              <w:spacing w:line="340" w:lineRule="exact"/>
              <w:jc w:val="center"/>
              <w:textAlignment w:val="center"/>
              <w:rPr>
                <w:szCs w:val="28"/>
              </w:rPr>
            </w:pPr>
            <w:r w:rsidRPr="00856DD4">
              <w:rPr>
                <w:szCs w:val="28"/>
              </w:rPr>
              <w:t>（0.14%）</w:t>
            </w:r>
          </w:p>
        </w:tc>
        <w:tc>
          <w:tcPr>
            <w:tcW w:w="1808" w:type="dxa"/>
            <w:vAlign w:val="center"/>
          </w:tcPr>
          <w:p w14:paraId="367A1330" w14:textId="7AB68317"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43EF940" w14:textId="77777777" w:rsidR="00444439" w:rsidRDefault="00444439" w:rsidP="00435148">
            <w:pPr>
              <w:widowControl/>
              <w:spacing w:line="340" w:lineRule="exact"/>
              <w:jc w:val="center"/>
              <w:textAlignment w:val="center"/>
              <w:rPr>
                <w:szCs w:val="28"/>
              </w:rPr>
            </w:pPr>
            <w:r w:rsidRPr="00856DD4">
              <w:rPr>
                <w:szCs w:val="28"/>
              </w:rPr>
              <w:t>（1.13%）</w:t>
            </w:r>
          </w:p>
        </w:tc>
      </w:tr>
      <w:tr w:rsidR="00444439" w:rsidRPr="00C6205E" w14:paraId="7795DCAD" w14:textId="77777777" w:rsidTr="00435148">
        <w:tc>
          <w:tcPr>
            <w:tcW w:w="1560" w:type="dxa"/>
            <w:tcBorders>
              <w:bottom w:val="single" w:sz="4" w:space="0" w:color="000000" w:themeColor="text1"/>
            </w:tcBorders>
          </w:tcPr>
          <w:p w14:paraId="59ACA973" w14:textId="77777777" w:rsidR="00444439" w:rsidRDefault="00444439" w:rsidP="00435148">
            <w:pPr>
              <w:widowControl/>
              <w:spacing w:line="340" w:lineRule="exact"/>
              <w:jc w:val="center"/>
              <w:textAlignment w:val="center"/>
              <w:rPr>
                <w:szCs w:val="28"/>
              </w:rPr>
            </w:pPr>
            <w:r w:rsidRPr="00C6205E">
              <w:rPr>
                <w:rFonts w:hint="eastAsia"/>
                <w:szCs w:val="28"/>
              </w:rPr>
              <w:t>MEALBAY</w:t>
            </w:r>
          </w:p>
        </w:tc>
        <w:tc>
          <w:tcPr>
            <w:tcW w:w="1807" w:type="dxa"/>
            <w:tcBorders>
              <w:bottom w:val="single" w:sz="4" w:space="0" w:color="000000" w:themeColor="text1"/>
            </w:tcBorders>
            <w:vAlign w:val="center"/>
          </w:tcPr>
          <w:p w14:paraId="4FED91FE" w14:textId="363C626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6806A8B8"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7" w:type="dxa"/>
            <w:tcBorders>
              <w:bottom w:val="single" w:sz="4" w:space="0" w:color="000000" w:themeColor="text1"/>
            </w:tcBorders>
            <w:vAlign w:val="center"/>
          </w:tcPr>
          <w:p w14:paraId="628386D0" w14:textId="0CA376D8"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6AD7CFF2"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7" w:type="dxa"/>
            <w:tcBorders>
              <w:bottom w:val="single" w:sz="4" w:space="0" w:color="000000" w:themeColor="text1"/>
            </w:tcBorders>
            <w:vAlign w:val="center"/>
          </w:tcPr>
          <w:p w14:paraId="745176D0" w14:textId="4FF643CD"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74480C29"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8" w:type="dxa"/>
            <w:tcBorders>
              <w:bottom w:val="single" w:sz="4" w:space="0" w:color="000000" w:themeColor="text1"/>
            </w:tcBorders>
            <w:vAlign w:val="center"/>
          </w:tcPr>
          <w:p w14:paraId="0B0771D1" w14:textId="068172B4"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7A60836"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r>
      <w:tr w:rsidR="00444439" w:rsidRPr="00C6205E" w14:paraId="11EDF9D6" w14:textId="77777777" w:rsidTr="00435148">
        <w:tc>
          <w:tcPr>
            <w:tcW w:w="1560" w:type="dxa"/>
            <w:tcBorders>
              <w:top w:val="single" w:sz="4" w:space="0" w:color="000000" w:themeColor="text1"/>
            </w:tcBorders>
          </w:tcPr>
          <w:p w14:paraId="4B3FC99D" w14:textId="77777777" w:rsidR="00444439" w:rsidRDefault="00444439" w:rsidP="00435148">
            <w:pPr>
              <w:widowControl/>
              <w:spacing w:line="340" w:lineRule="exact"/>
              <w:jc w:val="center"/>
              <w:textAlignment w:val="center"/>
              <w:rPr>
                <w:szCs w:val="28"/>
              </w:rPr>
            </w:pPr>
            <w:r w:rsidRPr="00C6205E">
              <w:rPr>
                <w:rFonts w:hint="eastAsia"/>
                <w:szCs w:val="28"/>
              </w:rPr>
              <w:t>EKD</w:t>
            </w:r>
          </w:p>
        </w:tc>
        <w:tc>
          <w:tcPr>
            <w:tcW w:w="1807" w:type="dxa"/>
            <w:tcBorders>
              <w:top w:val="single" w:sz="4" w:space="0" w:color="000000" w:themeColor="text1"/>
            </w:tcBorders>
            <w:vAlign w:val="center"/>
          </w:tcPr>
          <w:p w14:paraId="6926741C" w14:textId="17A9CBCA"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3413B7B"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0.45%）</w:t>
            </w:r>
          </w:p>
        </w:tc>
        <w:tc>
          <w:tcPr>
            <w:tcW w:w="1807" w:type="dxa"/>
            <w:tcBorders>
              <w:top w:val="single" w:sz="4" w:space="0" w:color="000000" w:themeColor="text1"/>
            </w:tcBorders>
            <w:vAlign w:val="center"/>
          </w:tcPr>
          <w:p w14:paraId="789380F9" w14:textId="3E33CB52" w:rsidR="008524C1"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DC7BF81" w14:textId="77777777" w:rsidR="008524C1" w:rsidRDefault="00444439" w:rsidP="00435148">
            <w:pPr>
              <w:widowControl/>
              <w:spacing w:line="340" w:lineRule="exact"/>
              <w:jc w:val="center"/>
              <w:textAlignment w:val="center"/>
              <w:rPr>
                <w:szCs w:val="28"/>
              </w:rPr>
            </w:pPr>
            <w:r w:rsidRPr="00856DD4">
              <w:rPr>
                <w:szCs w:val="28"/>
              </w:rPr>
              <w:t>16.40%）</w:t>
            </w:r>
          </w:p>
        </w:tc>
        <w:tc>
          <w:tcPr>
            <w:tcW w:w="1807" w:type="dxa"/>
            <w:tcBorders>
              <w:top w:val="single" w:sz="4" w:space="0" w:color="000000" w:themeColor="text1"/>
            </w:tcBorders>
            <w:vAlign w:val="center"/>
          </w:tcPr>
          <w:p w14:paraId="030A89C4" w14:textId="348F685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653C5C5"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8" w:type="dxa"/>
            <w:tcBorders>
              <w:top w:val="single" w:sz="4" w:space="0" w:color="000000" w:themeColor="text1"/>
            </w:tcBorders>
            <w:vAlign w:val="center"/>
          </w:tcPr>
          <w:p w14:paraId="16D6FECC" w14:textId="1B2D248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50F995A0" w14:textId="77777777" w:rsidR="00444439" w:rsidRDefault="00444439" w:rsidP="00435148">
            <w:pPr>
              <w:widowControl/>
              <w:spacing w:line="340" w:lineRule="exact"/>
              <w:jc w:val="center"/>
              <w:textAlignment w:val="center"/>
              <w:rPr>
                <w:szCs w:val="28"/>
              </w:rPr>
            </w:pPr>
            <w:r w:rsidRPr="00856DD4">
              <w:rPr>
                <w:szCs w:val="28"/>
              </w:rPr>
              <w:t>（2.37%）</w:t>
            </w:r>
          </w:p>
        </w:tc>
      </w:tr>
    </w:tbl>
    <w:p w14:paraId="719650FE" w14:textId="77777777" w:rsidR="00444439" w:rsidRDefault="00444439" w:rsidP="00435148">
      <w:pPr>
        <w:spacing w:line="340" w:lineRule="exact"/>
        <w:jc w:val="center"/>
        <w:rPr>
          <w:sz w:val="32"/>
          <w:szCs w:val="32"/>
        </w:rPr>
      </w:pPr>
    </w:p>
    <w:tbl>
      <w:tblPr>
        <w:tblW w:w="8647" w:type="dxa"/>
        <w:tblInd w:w="-127" w:type="dxa"/>
        <w:tblLayout w:type="fixed"/>
        <w:tblCellMar>
          <w:left w:w="0" w:type="dxa"/>
          <w:right w:w="0" w:type="dxa"/>
        </w:tblCellMar>
        <w:tblLook w:val="04A0" w:firstRow="1" w:lastRow="0" w:firstColumn="1" w:lastColumn="0" w:noHBand="0" w:noVBand="1"/>
      </w:tblPr>
      <w:tblGrid>
        <w:gridCol w:w="1418"/>
        <w:gridCol w:w="1807"/>
        <w:gridCol w:w="1807"/>
        <w:gridCol w:w="1807"/>
        <w:gridCol w:w="1808"/>
      </w:tblGrid>
      <w:tr w:rsidR="00444439" w:rsidRPr="00C6205E" w14:paraId="3CEA8454" w14:textId="77777777" w:rsidTr="00967FBD">
        <w:trPr>
          <w:trHeight w:val="1123"/>
        </w:trPr>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AE20B4" w14:textId="77777777" w:rsidR="00444439" w:rsidRDefault="00444439" w:rsidP="00435148">
            <w:pPr>
              <w:widowControl/>
              <w:spacing w:line="340" w:lineRule="exact"/>
              <w:jc w:val="center"/>
              <w:textAlignment w:val="center"/>
              <w:rPr>
                <w:szCs w:val="28"/>
              </w:rPr>
            </w:pPr>
            <w:r w:rsidRPr="00856DD4">
              <w:rPr>
                <w:szCs w:val="28"/>
              </w:rPr>
              <w:t>2019年</w:t>
            </w:r>
            <w:r w:rsidRPr="00856DD4">
              <w:rPr>
                <w:rFonts w:hint="eastAsia"/>
                <w:szCs w:val="28"/>
              </w:rPr>
              <w:t>（</w:t>
            </w:r>
            <w:r w:rsidRPr="00856DD4">
              <w:rPr>
                <w:szCs w:val="28"/>
              </w:rPr>
              <w:t>1月-10月）</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2959C0" w14:textId="77777777" w:rsidR="00444439" w:rsidRDefault="00444439" w:rsidP="00435148">
            <w:pPr>
              <w:widowControl/>
              <w:spacing w:line="340" w:lineRule="exact"/>
              <w:jc w:val="center"/>
              <w:textAlignment w:val="center"/>
              <w:rPr>
                <w:szCs w:val="28"/>
              </w:rPr>
            </w:pPr>
            <w:r w:rsidRPr="00C6205E">
              <w:rPr>
                <w:rFonts w:hint="eastAsia"/>
                <w:szCs w:val="28"/>
              </w:rPr>
              <w:t>日均订单（单）</w:t>
            </w:r>
          </w:p>
          <w:p w14:paraId="72651C13" w14:textId="77777777" w:rsidR="00444439" w:rsidRDefault="00444439" w:rsidP="00435148">
            <w:pPr>
              <w:widowControl/>
              <w:spacing w:line="340" w:lineRule="exact"/>
              <w:jc w:val="center"/>
              <w:textAlignment w:val="center"/>
              <w:rPr>
                <w:szCs w:val="28"/>
              </w:rPr>
            </w:pPr>
            <w:r w:rsidRPr="00C6205E">
              <w:rPr>
                <w:rFonts w:hint="eastAsia"/>
                <w:szCs w:val="28"/>
              </w:rPr>
              <w:t>及市场份额占比</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F2F260" w14:textId="77777777" w:rsidR="00444439" w:rsidRDefault="00444439" w:rsidP="00435148">
            <w:pPr>
              <w:widowControl/>
              <w:spacing w:line="340" w:lineRule="exact"/>
              <w:jc w:val="center"/>
              <w:textAlignment w:val="center"/>
              <w:rPr>
                <w:szCs w:val="28"/>
              </w:rPr>
            </w:pPr>
            <w:r w:rsidRPr="00C6205E">
              <w:rPr>
                <w:rFonts w:hint="eastAsia"/>
                <w:szCs w:val="28"/>
              </w:rPr>
              <w:t>月均在线商户（户）及市场份额占比</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490EE4" w14:textId="77777777" w:rsidR="00444439" w:rsidRDefault="00444439" w:rsidP="00435148">
            <w:pPr>
              <w:widowControl/>
              <w:spacing w:line="340" w:lineRule="exact"/>
              <w:jc w:val="center"/>
              <w:textAlignment w:val="center"/>
              <w:rPr>
                <w:szCs w:val="28"/>
              </w:rPr>
            </w:pPr>
            <w:r w:rsidRPr="00C6205E">
              <w:rPr>
                <w:rFonts w:hint="eastAsia"/>
                <w:szCs w:val="28"/>
              </w:rPr>
              <w:t>销售额（元）及市场份额占比</w:t>
            </w:r>
          </w:p>
        </w:tc>
        <w:tc>
          <w:tcPr>
            <w:tcW w:w="18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CCF547" w14:textId="77777777" w:rsidR="00444439" w:rsidRDefault="00444439" w:rsidP="00435148">
            <w:pPr>
              <w:widowControl/>
              <w:spacing w:line="340" w:lineRule="exact"/>
              <w:jc w:val="center"/>
              <w:textAlignment w:val="center"/>
              <w:rPr>
                <w:szCs w:val="28"/>
              </w:rPr>
            </w:pPr>
            <w:r w:rsidRPr="00C6205E">
              <w:rPr>
                <w:rFonts w:hint="eastAsia"/>
                <w:szCs w:val="28"/>
              </w:rPr>
              <w:t>用户数（</w:t>
            </w:r>
            <w:proofErr w:type="gramStart"/>
            <w:r w:rsidRPr="00C6205E">
              <w:rPr>
                <w:rFonts w:hint="eastAsia"/>
                <w:szCs w:val="28"/>
              </w:rPr>
              <w:t>个</w:t>
            </w:r>
            <w:proofErr w:type="gramEnd"/>
            <w:r w:rsidRPr="00C6205E">
              <w:rPr>
                <w:rFonts w:hint="eastAsia"/>
                <w:szCs w:val="28"/>
              </w:rPr>
              <w:t>）及市场份额占比</w:t>
            </w:r>
          </w:p>
        </w:tc>
      </w:tr>
      <w:tr w:rsidR="00444439" w:rsidRPr="00C6205E" w14:paraId="04F79C14" w14:textId="77777777" w:rsidTr="00967FBD">
        <w:trPr>
          <w:trHeight w:val="600"/>
        </w:trPr>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E354B3"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食派士</w:t>
            </w:r>
            <w:proofErr w:type="gramEnd"/>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3503C3" w14:textId="7A29C63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BDE142D" w14:textId="77777777" w:rsidR="00444439" w:rsidRDefault="00444439" w:rsidP="00435148">
            <w:pPr>
              <w:widowControl/>
              <w:spacing w:line="340" w:lineRule="exact"/>
              <w:jc w:val="center"/>
              <w:textAlignment w:val="center"/>
              <w:rPr>
                <w:szCs w:val="28"/>
              </w:rPr>
            </w:pPr>
            <w:r w:rsidRPr="00856DD4">
              <w:rPr>
                <w:szCs w:val="28"/>
              </w:rPr>
              <w:t>（99.75%）</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B8CF01" w14:textId="6E98D2D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9EA05DF" w14:textId="77777777" w:rsidR="00444439" w:rsidRDefault="00444439" w:rsidP="00435148">
            <w:pPr>
              <w:widowControl/>
              <w:spacing w:line="340" w:lineRule="exact"/>
              <w:jc w:val="center"/>
              <w:textAlignment w:val="center"/>
              <w:rPr>
                <w:szCs w:val="28"/>
              </w:rPr>
            </w:pPr>
            <w:r w:rsidRPr="00856DD4">
              <w:rPr>
                <w:szCs w:val="28"/>
              </w:rPr>
              <w:t>（84.00%）</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F011CF" w14:textId="1B0D655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1E7FBDB" w14:textId="77777777" w:rsidR="00444439" w:rsidRDefault="00444439" w:rsidP="00435148">
            <w:pPr>
              <w:widowControl/>
              <w:spacing w:line="340" w:lineRule="exact"/>
              <w:jc w:val="center"/>
              <w:textAlignment w:val="center"/>
              <w:rPr>
                <w:szCs w:val="28"/>
              </w:rPr>
            </w:pPr>
            <w:r w:rsidRPr="00856DD4">
              <w:rPr>
                <w:szCs w:val="28"/>
              </w:rPr>
              <w:t>（99.99%）</w:t>
            </w:r>
          </w:p>
        </w:tc>
        <w:tc>
          <w:tcPr>
            <w:tcW w:w="18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B5C93C" w14:textId="5AE1C98A"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7F60A59" w14:textId="77777777" w:rsidR="00444439" w:rsidRDefault="00444439" w:rsidP="00435148">
            <w:pPr>
              <w:widowControl/>
              <w:spacing w:line="340" w:lineRule="exact"/>
              <w:jc w:val="center"/>
              <w:textAlignment w:val="center"/>
              <w:rPr>
                <w:szCs w:val="28"/>
              </w:rPr>
            </w:pPr>
            <w:r w:rsidRPr="00856DD4">
              <w:rPr>
                <w:szCs w:val="28"/>
              </w:rPr>
              <w:t>（97.61%）</w:t>
            </w:r>
          </w:p>
        </w:tc>
      </w:tr>
      <w:tr w:rsidR="00444439" w:rsidRPr="00C6205E" w14:paraId="52173C73" w14:textId="77777777" w:rsidTr="00967FBD">
        <w:trPr>
          <w:trHeight w:val="600"/>
        </w:trPr>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2B5108" w14:textId="77777777" w:rsidR="00444439" w:rsidRDefault="00444439" w:rsidP="00435148">
            <w:pPr>
              <w:widowControl/>
              <w:spacing w:line="340" w:lineRule="exact"/>
              <w:jc w:val="center"/>
              <w:textAlignment w:val="center"/>
              <w:rPr>
                <w:szCs w:val="28"/>
              </w:rPr>
            </w:pPr>
            <w:proofErr w:type="gramStart"/>
            <w:r w:rsidRPr="00C6205E">
              <w:rPr>
                <w:rFonts w:hint="eastAsia"/>
                <w:szCs w:val="28"/>
              </w:rPr>
              <w:t>锦食送</w:t>
            </w:r>
            <w:proofErr w:type="gramEnd"/>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D0685C" w14:textId="77D0533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8408411"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173035" w14:textId="3F7687DB"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4AA1254A"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1.28%）</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205F07" w14:textId="33B2AEA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BEA4C89" w14:textId="77777777" w:rsidR="00444439" w:rsidRDefault="00444439" w:rsidP="00435148">
            <w:pPr>
              <w:widowControl/>
              <w:spacing w:line="340" w:lineRule="exact"/>
              <w:jc w:val="center"/>
              <w:textAlignment w:val="center"/>
              <w:rPr>
                <w:szCs w:val="28"/>
              </w:rPr>
            </w:pPr>
            <w:r w:rsidRPr="00856DD4">
              <w:rPr>
                <w:szCs w:val="28"/>
              </w:rPr>
              <w:t>（0.01%）</w:t>
            </w:r>
          </w:p>
        </w:tc>
        <w:tc>
          <w:tcPr>
            <w:tcW w:w="18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86F810" w14:textId="0634F04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12E764EB" w14:textId="77777777" w:rsidR="00444439" w:rsidRDefault="00444439" w:rsidP="00435148">
            <w:pPr>
              <w:widowControl/>
              <w:spacing w:line="340" w:lineRule="exact"/>
              <w:jc w:val="center"/>
              <w:textAlignment w:val="center"/>
              <w:rPr>
                <w:szCs w:val="28"/>
              </w:rPr>
            </w:pPr>
            <w:r w:rsidRPr="00856DD4">
              <w:rPr>
                <w:szCs w:val="28"/>
              </w:rPr>
              <w:t>（0.45%）</w:t>
            </w:r>
          </w:p>
        </w:tc>
      </w:tr>
      <w:tr w:rsidR="00444439" w:rsidRPr="00C6205E" w14:paraId="2240ECA5" w14:textId="77777777" w:rsidTr="00967FBD">
        <w:trPr>
          <w:trHeight w:val="600"/>
        </w:trPr>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76E0A4" w14:textId="77777777" w:rsidR="00444439" w:rsidRDefault="00444439" w:rsidP="00435148">
            <w:pPr>
              <w:widowControl/>
              <w:spacing w:line="340" w:lineRule="exact"/>
              <w:jc w:val="center"/>
              <w:textAlignment w:val="center"/>
              <w:rPr>
                <w:szCs w:val="28"/>
              </w:rPr>
            </w:pPr>
            <w:r w:rsidRPr="00C6205E">
              <w:rPr>
                <w:rFonts w:hint="eastAsia"/>
                <w:szCs w:val="28"/>
              </w:rPr>
              <w:t>MEALBAY</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4DDC0" w14:textId="499E7978"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90BF75A"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1D010D" w14:textId="1E5D22BB" w:rsidR="00444439"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2BE22E5"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4D767F" w14:textId="7B7D95FA"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0DC7AEAC"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84A95E" w14:textId="5168B2C5"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C624D6C"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r>
      <w:tr w:rsidR="00444439" w:rsidRPr="00C6205E" w14:paraId="269DCCCB" w14:textId="77777777" w:rsidTr="00967FBD">
        <w:trPr>
          <w:trHeight w:val="600"/>
        </w:trPr>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C34990" w14:textId="77777777" w:rsidR="00444439" w:rsidRDefault="00444439" w:rsidP="00435148">
            <w:pPr>
              <w:widowControl/>
              <w:spacing w:line="340" w:lineRule="exact"/>
              <w:jc w:val="center"/>
              <w:textAlignment w:val="center"/>
              <w:rPr>
                <w:szCs w:val="28"/>
              </w:rPr>
            </w:pPr>
            <w:r w:rsidRPr="00C6205E">
              <w:rPr>
                <w:rFonts w:hint="eastAsia"/>
                <w:szCs w:val="28"/>
              </w:rPr>
              <w:t>EKD</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E9E80F" w14:textId="4B496926"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357883FB"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0.24%）</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6C09D3" w14:textId="55BB31FC"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2AC1D518" w14:textId="77777777" w:rsidR="00444439" w:rsidRDefault="00444439" w:rsidP="00435148">
            <w:pPr>
              <w:widowControl/>
              <w:spacing w:line="340" w:lineRule="exact"/>
              <w:jc w:val="center"/>
              <w:textAlignment w:val="center"/>
              <w:rPr>
                <w:szCs w:val="28"/>
              </w:rPr>
            </w:pPr>
            <w:r w:rsidRPr="00856DD4">
              <w:rPr>
                <w:szCs w:val="28"/>
              </w:rPr>
              <w:t>（14.72%）</w:t>
            </w:r>
          </w:p>
        </w:tc>
        <w:tc>
          <w:tcPr>
            <w:tcW w:w="18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18D3DB" w14:textId="153D63BF"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7884661A" w14:textId="77777777" w:rsidR="00444439" w:rsidRDefault="00444439" w:rsidP="00435148">
            <w:pPr>
              <w:widowControl/>
              <w:spacing w:line="340" w:lineRule="exact"/>
              <w:jc w:val="center"/>
              <w:textAlignment w:val="center"/>
              <w:rPr>
                <w:szCs w:val="28"/>
              </w:rPr>
            </w:pPr>
            <w:r w:rsidRPr="00856DD4">
              <w:rPr>
                <w:rFonts w:hint="eastAsia"/>
                <w:szCs w:val="28"/>
              </w:rPr>
              <w:t>（</w:t>
            </w:r>
            <w:r w:rsidRPr="00856DD4">
              <w:rPr>
                <w:szCs w:val="28"/>
              </w:rPr>
              <w:t>0.00%）</w:t>
            </w:r>
          </w:p>
        </w:tc>
        <w:tc>
          <w:tcPr>
            <w:tcW w:w="18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4DE2B8" w14:textId="7A9A72F1" w:rsidR="00645F4C" w:rsidRDefault="00645F4C" w:rsidP="00435148">
            <w:pPr>
              <w:widowControl/>
              <w:spacing w:line="340" w:lineRule="exact"/>
              <w:jc w:val="center"/>
              <w:textAlignment w:val="center"/>
              <w:rPr>
                <w:szCs w:val="28"/>
              </w:rPr>
            </w:pPr>
            <w:r>
              <w:rPr>
                <w:rFonts w:hint="eastAsia"/>
                <w:szCs w:val="28"/>
              </w:rPr>
              <w:t>*</w:t>
            </w:r>
            <w:r w:rsidR="003D71B1">
              <w:rPr>
                <w:szCs w:val="28"/>
              </w:rPr>
              <w:t>**</w:t>
            </w:r>
          </w:p>
          <w:p w14:paraId="68FF5647" w14:textId="77777777" w:rsidR="00444439" w:rsidRDefault="00444439" w:rsidP="00435148">
            <w:pPr>
              <w:widowControl/>
              <w:spacing w:line="340" w:lineRule="exact"/>
              <w:jc w:val="center"/>
              <w:textAlignment w:val="center"/>
              <w:rPr>
                <w:szCs w:val="28"/>
              </w:rPr>
            </w:pPr>
            <w:r w:rsidRPr="00856DD4">
              <w:rPr>
                <w:szCs w:val="28"/>
              </w:rPr>
              <w:t>（1.95%）</w:t>
            </w:r>
          </w:p>
        </w:tc>
      </w:tr>
    </w:tbl>
    <w:p w14:paraId="0EC649E9" w14:textId="77777777" w:rsidR="00444439" w:rsidRDefault="00444439" w:rsidP="00444439">
      <w:pPr>
        <w:adjustRightInd w:val="0"/>
        <w:snapToGrid w:val="0"/>
        <w:spacing w:line="600" w:lineRule="exact"/>
        <w:ind w:firstLineChars="200" w:firstLine="640"/>
        <w:rPr>
          <w:rFonts w:hAnsi="仿宋_GB2312" w:cs="仿宋_GB2312"/>
          <w:sz w:val="32"/>
          <w:szCs w:val="32"/>
        </w:rPr>
      </w:pPr>
      <w:r w:rsidRPr="00C6205E">
        <w:rPr>
          <w:rFonts w:hint="eastAsia"/>
          <w:sz w:val="32"/>
          <w:szCs w:val="32"/>
        </w:rPr>
        <w:lastRenderedPageBreak/>
        <w:t>可以看出，</w:t>
      </w:r>
      <w:r>
        <w:rPr>
          <w:rFonts w:hAnsi="宋体" w:cs="宋体" w:hint="eastAsia"/>
          <w:sz w:val="32"/>
          <w:szCs w:val="32"/>
        </w:rPr>
        <w:t>当事人</w:t>
      </w:r>
      <w:r w:rsidRPr="00C6205E">
        <w:rPr>
          <w:rFonts w:hint="eastAsia"/>
          <w:sz w:val="32"/>
          <w:szCs w:val="32"/>
        </w:rPr>
        <w:t>在相关市场内市场份额均高于其他三个经营者，并达到二分之一以上。</w:t>
      </w:r>
      <w:r w:rsidRPr="00C6205E">
        <w:rPr>
          <w:rFonts w:hAnsi="仿宋_GB2312" w:cs="仿宋_GB2312" w:hint="eastAsia"/>
          <w:sz w:val="32"/>
          <w:szCs w:val="32"/>
          <w:lang w:val="zh-TW" w:eastAsia="zh-TW"/>
        </w:rPr>
        <w:t>依据《反垄断法》第十九条</w:t>
      </w:r>
      <w:r w:rsidRPr="00C6205E">
        <w:rPr>
          <w:rFonts w:hAnsi="宋体" w:hint="eastAsia"/>
          <w:sz w:val="32"/>
          <w:szCs w:val="32"/>
        </w:rPr>
        <w:t>“</w:t>
      </w:r>
      <w:r w:rsidRPr="00C6205E">
        <w:rPr>
          <w:rFonts w:hAnsi="仿宋_GB2312" w:cs="仿宋_GB2312" w:hint="eastAsia"/>
          <w:sz w:val="32"/>
          <w:szCs w:val="32"/>
          <w:lang w:val="zh-TW" w:eastAsia="zh-TW"/>
        </w:rPr>
        <w:t>有下列情形之一的，可以推定经营者具有市场支配地位：（一）一个经营者在相关市场的市场份额达到二分之一的</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”之规定，</w:t>
      </w:r>
      <w:r>
        <w:rPr>
          <w:rFonts w:hAnsi="仿宋_GB2312" w:cs="仿宋_GB2312" w:hint="eastAsia"/>
          <w:sz w:val="32"/>
          <w:szCs w:val="32"/>
          <w:lang w:val="zh-TW"/>
        </w:rPr>
        <w:t>本机关</w:t>
      </w:r>
      <w:r w:rsidRPr="00C6205E">
        <w:rPr>
          <w:rFonts w:hAnsi="仿宋_GB2312" w:cs="仿宋_GB2312" w:hint="eastAsia"/>
          <w:sz w:val="32"/>
          <w:szCs w:val="32"/>
          <w:lang w:val="zh-TW" w:eastAsia="zh-TW"/>
        </w:rPr>
        <w:t>依法推定</w:t>
      </w:r>
      <w:r w:rsidRPr="00C6205E">
        <w:rPr>
          <w:rFonts w:hAnsi="仿宋_GB2312" w:cs="仿宋_GB2312" w:hint="eastAsia"/>
          <w:sz w:val="32"/>
          <w:szCs w:val="32"/>
          <w:lang w:val="zh-TW"/>
        </w:rPr>
        <w:t>2017年</w:t>
      </w:r>
      <w:r w:rsidR="00972EB4">
        <w:rPr>
          <w:rFonts w:hAnsi="仿宋_GB2312" w:cs="仿宋_GB2312" w:hint="eastAsia"/>
          <w:sz w:val="32"/>
          <w:szCs w:val="32"/>
          <w:lang w:val="zh-TW"/>
        </w:rPr>
        <w:t>1月</w:t>
      </w:r>
      <w:r>
        <w:rPr>
          <w:rFonts w:hAnsi="仿宋_GB2312" w:cs="仿宋_GB2312" w:hint="eastAsia"/>
          <w:sz w:val="32"/>
          <w:szCs w:val="32"/>
          <w:lang w:val="zh-TW"/>
        </w:rPr>
        <w:t>——</w:t>
      </w:r>
      <w:r w:rsidRPr="00C6205E">
        <w:rPr>
          <w:rFonts w:hAnsi="仿宋_GB2312" w:cs="仿宋_GB2312" w:hint="eastAsia"/>
          <w:sz w:val="32"/>
          <w:szCs w:val="32"/>
          <w:lang w:val="zh-TW"/>
        </w:rPr>
        <w:t>2019年10月</w:t>
      </w:r>
      <w:r w:rsidRPr="00C6205E">
        <w:rPr>
          <w:rFonts w:hAnsi="仿宋_GB2312" w:cs="仿宋_GB2312" w:hint="eastAsia"/>
          <w:sz w:val="32"/>
          <w:szCs w:val="32"/>
          <w:lang w:val="zh-TW" w:eastAsia="zh-TW"/>
        </w:rPr>
        <w:t>，</w:t>
      </w:r>
      <w:r>
        <w:rPr>
          <w:rFonts w:hAnsi="宋体" w:cs="宋体" w:hint="eastAsia"/>
          <w:sz w:val="32"/>
          <w:szCs w:val="32"/>
          <w:lang w:val="zh-TW" w:eastAsia="zh-TW"/>
        </w:rPr>
        <w:t>当事人</w:t>
      </w:r>
      <w:r w:rsidRPr="00C6205E">
        <w:rPr>
          <w:rFonts w:hAnsi="仿宋_GB2312" w:cs="仿宋_GB2312" w:hint="eastAsia"/>
          <w:sz w:val="32"/>
          <w:szCs w:val="32"/>
          <w:lang w:val="zh-TW" w:eastAsia="zh-TW"/>
        </w:rPr>
        <w:t>在相关市场中具有市场支配地位。</w:t>
      </w:r>
      <w:r>
        <w:rPr>
          <w:rFonts w:hAnsi="仿宋_GB2312" w:cs="仿宋_GB2312" w:hint="eastAsia"/>
          <w:sz w:val="32"/>
          <w:szCs w:val="32"/>
          <w:lang w:val="zh-TW" w:eastAsia="zh-TW"/>
        </w:rPr>
        <w:t>针对该推定，</w:t>
      </w:r>
      <w:r>
        <w:rPr>
          <w:rFonts w:hAnsi="仿宋_GB2312" w:cs="仿宋_GB2312" w:hint="eastAsia"/>
          <w:sz w:val="32"/>
          <w:szCs w:val="32"/>
        </w:rPr>
        <w:t>当事人未能提供证据证明其不具有市场支配地位。</w:t>
      </w:r>
    </w:p>
    <w:p w14:paraId="680E3207" w14:textId="77777777" w:rsidR="00444439" w:rsidRPr="00C6205E" w:rsidRDefault="00444439" w:rsidP="00444439">
      <w:pPr>
        <w:adjustRightInd w:val="0"/>
        <w:snapToGrid w:val="0"/>
        <w:spacing w:line="600" w:lineRule="exact"/>
        <w:ind w:firstLineChars="200" w:firstLine="640"/>
        <w:rPr>
          <w:rFonts w:hAnsi="仿宋_GB2312" w:cs="仿宋_GB2312"/>
          <w:sz w:val="32"/>
          <w:szCs w:val="32"/>
          <w:lang w:val="zh-TW" w:eastAsia="zh-TW"/>
        </w:rPr>
      </w:pPr>
      <w:r w:rsidRPr="00C6205E">
        <w:rPr>
          <w:rFonts w:hAnsi="仿宋_GB2312" w:cs="仿宋_GB2312" w:hint="eastAsia"/>
          <w:sz w:val="32"/>
          <w:szCs w:val="32"/>
          <w:lang w:val="zh-TW"/>
        </w:rPr>
        <w:t>2.</w:t>
      </w:r>
      <w:r>
        <w:rPr>
          <w:rFonts w:hAnsi="宋体" w:cs="宋体" w:hint="eastAsia"/>
          <w:sz w:val="32"/>
          <w:szCs w:val="32"/>
          <w:lang w:val="zh-TW" w:eastAsia="zh-TW"/>
        </w:rPr>
        <w:t>当事人</w:t>
      </w:r>
      <w:r w:rsidRPr="00C6205E">
        <w:rPr>
          <w:rFonts w:hAnsi="仿宋_GB2312" w:cs="仿宋_GB2312" w:hint="eastAsia"/>
          <w:sz w:val="32"/>
          <w:szCs w:val="32"/>
          <w:lang w:val="zh-TW" w:eastAsia="zh-TW"/>
        </w:rPr>
        <w:t>具有明显优于竞争对手的财力及技术条件</w:t>
      </w:r>
    </w:p>
    <w:p w14:paraId="03A23434" w14:textId="77777777" w:rsidR="00444439" w:rsidRDefault="00444439" w:rsidP="00444439">
      <w:pPr>
        <w:adjustRightInd w:val="0"/>
        <w:snapToGrid w:val="0"/>
        <w:spacing w:line="600" w:lineRule="exact"/>
        <w:ind w:firstLineChars="200" w:firstLine="640"/>
        <w:rPr>
          <w:rFonts w:hAnsi="仿宋_GB2312" w:cs="仿宋_GB2312"/>
          <w:sz w:val="32"/>
          <w:szCs w:val="32"/>
        </w:rPr>
      </w:pPr>
      <w:r>
        <w:rPr>
          <w:rFonts w:hAnsi="宋体" w:cs="宋体" w:hint="eastAsia"/>
          <w:sz w:val="32"/>
          <w:szCs w:val="32"/>
        </w:rPr>
        <w:t>当事人</w:t>
      </w:r>
      <w:r w:rsidRPr="00C6205E">
        <w:rPr>
          <w:rFonts w:hAnsi="仿宋_GB2312" w:cs="仿宋_GB2312" w:hint="eastAsia"/>
          <w:sz w:val="32"/>
          <w:szCs w:val="32"/>
        </w:rPr>
        <w:t>经营</w:t>
      </w:r>
      <w:proofErr w:type="gramStart"/>
      <w:r w:rsidRPr="00C6205E">
        <w:rPr>
          <w:rFonts w:hAnsi="仿宋_GB2312" w:cs="仿宋_GB2312" w:hint="eastAsia"/>
          <w:sz w:val="32"/>
          <w:szCs w:val="32"/>
        </w:rPr>
        <w:t>的食派士</w:t>
      </w:r>
      <w:proofErr w:type="gramEnd"/>
      <w:r w:rsidRPr="00C6205E">
        <w:rPr>
          <w:rFonts w:hAnsi="仿宋_GB2312" w:cs="仿宋_GB2312" w:hint="eastAsia"/>
          <w:sz w:val="32"/>
          <w:szCs w:val="32"/>
        </w:rPr>
        <w:t>在线餐饮外送平台服务品牌创立于2001年，迄今为止已积累了近20年的行业经验。而其他3个提供英文服务的在线餐饮外送平台进入市场较晚（MEALBAY 2006年创立于上海，</w:t>
      </w:r>
      <w:proofErr w:type="gramStart"/>
      <w:r w:rsidRPr="00C6205E">
        <w:rPr>
          <w:rFonts w:hAnsi="仿宋_GB2312" w:cs="仿宋_GB2312" w:hint="eastAsia"/>
          <w:sz w:val="32"/>
          <w:szCs w:val="32"/>
        </w:rPr>
        <w:t>锦食送2015年</w:t>
      </w:r>
      <w:proofErr w:type="gramEnd"/>
      <w:r w:rsidRPr="00C6205E">
        <w:rPr>
          <w:rFonts w:hAnsi="仿宋_GB2312" w:cs="仿宋_GB2312" w:hint="eastAsia"/>
          <w:sz w:val="32"/>
          <w:szCs w:val="32"/>
        </w:rPr>
        <w:t>进入上海市场，EKD 2016年在上海正式上线运营），在技术条件、资金水平、管理水平等各方面均与</w:t>
      </w:r>
      <w:r>
        <w:rPr>
          <w:rFonts w:hAnsi="宋体" w:cs="宋体" w:hint="eastAsia"/>
          <w:sz w:val="32"/>
          <w:szCs w:val="32"/>
        </w:rPr>
        <w:t>当事人</w:t>
      </w:r>
      <w:r w:rsidRPr="00C6205E">
        <w:rPr>
          <w:rFonts w:hAnsi="仿宋_GB2312" w:cs="仿宋_GB2312" w:hint="eastAsia"/>
          <w:sz w:val="32"/>
          <w:szCs w:val="32"/>
        </w:rPr>
        <w:t>有较大差距。特别是在配送这一在线餐饮外送平台服务的核心环节，</w:t>
      </w:r>
      <w:r>
        <w:rPr>
          <w:rFonts w:hAnsi="宋体" w:cs="宋体" w:hint="eastAsia"/>
          <w:sz w:val="32"/>
          <w:szCs w:val="32"/>
        </w:rPr>
        <w:t>当事人</w:t>
      </w:r>
      <w:r w:rsidRPr="00C6205E">
        <w:rPr>
          <w:rFonts w:hAnsi="仿宋_GB2312" w:cs="仿宋_GB2312" w:hint="eastAsia"/>
          <w:sz w:val="32"/>
          <w:szCs w:val="32"/>
        </w:rPr>
        <w:t>自建配送员队伍，拥有成熟的配送体系和管理制度，配送服务质量和效率均优于竞争对手。</w:t>
      </w:r>
      <w:r w:rsidRPr="00493AAE">
        <w:rPr>
          <w:rFonts w:hAnsi="仿宋_GB2312" w:cs="仿宋_GB2312"/>
          <w:sz w:val="32"/>
          <w:szCs w:val="32"/>
        </w:rPr>
        <w:t>同时，</w:t>
      </w:r>
      <w:r w:rsidRPr="00493AAE">
        <w:rPr>
          <w:rFonts w:hAnsi="仿宋_GB2312" w:cs="仿宋_GB2312" w:hint="eastAsia"/>
          <w:sz w:val="32"/>
          <w:szCs w:val="32"/>
        </w:rPr>
        <w:t>通过多年的运营，</w:t>
      </w:r>
      <w:r w:rsidRPr="00493AAE">
        <w:rPr>
          <w:rFonts w:hAnsi="仿宋_GB2312" w:cs="仿宋_GB2312"/>
          <w:sz w:val="32"/>
          <w:szCs w:val="32"/>
        </w:rPr>
        <w:t>当事人</w:t>
      </w:r>
      <w:r w:rsidRPr="00493AAE">
        <w:rPr>
          <w:rFonts w:hAnsi="仿宋_GB2312" w:cs="仿宋_GB2312" w:hint="eastAsia"/>
          <w:sz w:val="32"/>
          <w:szCs w:val="32"/>
        </w:rPr>
        <w:t>积累了大量的商业数据资源，</w:t>
      </w:r>
      <w:r w:rsidRPr="00493AAE">
        <w:rPr>
          <w:rFonts w:hAnsi="仿宋_GB2312" w:cs="仿宋_GB2312"/>
          <w:sz w:val="32"/>
          <w:szCs w:val="32"/>
        </w:rPr>
        <w:t>在数据</w:t>
      </w:r>
      <w:r w:rsidRPr="00493AAE">
        <w:rPr>
          <w:rFonts w:hAnsi="仿宋_GB2312" w:cs="仿宋_GB2312" w:hint="eastAsia"/>
          <w:sz w:val="32"/>
          <w:szCs w:val="32"/>
        </w:rPr>
        <w:t>的占有、分析和利用</w:t>
      </w:r>
      <w:r w:rsidRPr="00493AAE">
        <w:rPr>
          <w:rFonts w:hAnsi="仿宋_GB2312" w:cs="仿宋_GB2312"/>
          <w:sz w:val="32"/>
          <w:szCs w:val="32"/>
        </w:rPr>
        <w:t>方面</w:t>
      </w:r>
      <w:proofErr w:type="gramStart"/>
      <w:r w:rsidRPr="00493AAE">
        <w:rPr>
          <w:rFonts w:hAnsi="仿宋_GB2312" w:cs="仿宋_GB2312" w:hint="eastAsia"/>
          <w:sz w:val="32"/>
          <w:szCs w:val="32"/>
        </w:rPr>
        <w:t>较竞争</w:t>
      </w:r>
      <w:proofErr w:type="gramEnd"/>
      <w:r w:rsidRPr="00493AAE">
        <w:rPr>
          <w:rFonts w:hAnsi="仿宋_GB2312" w:cs="仿宋_GB2312" w:hint="eastAsia"/>
          <w:sz w:val="32"/>
          <w:szCs w:val="32"/>
        </w:rPr>
        <w:t>对手</w:t>
      </w:r>
      <w:r w:rsidRPr="00493AAE">
        <w:rPr>
          <w:rFonts w:hAnsi="仿宋_GB2312" w:cs="仿宋_GB2312"/>
          <w:sz w:val="32"/>
          <w:szCs w:val="32"/>
        </w:rPr>
        <w:t>具有</w:t>
      </w:r>
      <w:r w:rsidRPr="00493AAE">
        <w:rPr>
          <w:rFonts w:hAnsi="仿宋_GB2312" w:cs="仿宋_GB2312" w:hint="eastAsia"/>
          <w:sz w:val="32"/>
          <w:szCs w:val="32"/>
        </w:rPr>
        <w:t>更大</w:t>
      </w:r>
      <w:r w:rsidRPr="00493AAE">
        <w:rPr>
          <w:rFonts w:hAnsi="仿宋_GB2312" w:cs="仿宋_GB2312"/>
          <w:sz w:val="32"/>
          <w:szCs w:val="32"/>
        </w:rPr>
        <w:t>优势</w:t>
      </w:r>
      <w:r w:rsidRPr="00493AAE">
        <w:rPr>
          <w:rFonts w:hAnsi="仿宋_GB2312" w:cs="仿宋_GB2312" w:hint="eastAsia"/>
          <w:sz w:val="32"/>
          <w:szCs w:val="32"/>
        </w:rPr>
        <w:t>，有利于当事人不断优化管理决策，提高经营效率，提升服务质量，从而进一步强化了当事人的竞争优势。</w:t>
      </w:r>
    </w:p>
    <w:p w14:paraId="00B95376"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lastRenderedPageBreak/>
        <w:t>3.其他经营者对</w:t>
      </w:r>
      <w:r>
        <w:rPr>
          <w:rFonts w:hAnsi="宋体" w:cs="宋体" w:hint="eastAsia"/>
          <w:sz w:val="32"/>
          <w:szCs w:val="32"/>
        </w:rPr>
        <w:t>当事人</w:t>
      </w:r>
      <w:r w:rsidRPr="00C6205E">
        <w:rPr>
          <w:rFonts w:hAnsi="仿宋_GB2312" w:cs="仿宋_GB2312" w:hint="eastAsia"/>
          <w:sz w:val="32"/>
          <w:szCs w:val="32"/>
        </w:rPr>
        <w:t>提供的在线餐饮外送</w:t>
      </w:r>
      <w:r>
        <w:rPr>
          <w:rFonts w:hAnsi="仿宋_GB2312" w:cs="仿宋_GB2312" w:hint="eastAsia"/>
          <w:sz w:val="32"/>
          <w:szCs w:val="32"/>
        </w:rPr>
        <w:t>平台</w:t>
      </w:r>
      <w:r w:rsidRPr="00C6205E">
        <w:rPr>
          <w:rFonts w:hAnsi="仿宋_GB2312" w:cs="仿宋_GB2312" w:hint="eastAsia"/>
          <w:sz w:val="32"/>
          <w:szCs w:val="32"/>
        </w:rPr>
        <w:t>服务依赖程度较高</w:t>
      </w:r>
    </w:p>
    <w:p w14:paraId="60C37B8E" w14:textId="77777777" w:rsidR="00444439" w:rsidRPr="00A13D12" w:rsidRDefault="00444439" w:rsidP="00444439">
      <w:pPr>
        <w:adjustRightInd w:val="0"/>
        <w:snapToGrid w:val="0"/>
        <w:spacing w:line="600" w:lineRule="exact"/>
        <w:ind w:firstLineChars="200" w:firstLine="640"/>
        <w:rPr>
          <w:rFonts w:hAnsi="仿宋_GB2312" w:cs="仿宋_GB2312"/>
          <w:sz w:val="32"/>
          <w:szCs w:val="32"/>
        </w:rPr>
      </w:pPr>
      <w:r>
        <w:rPr>
          <w:rFonts w:hAnsi="仿宋_GB2312" w:cs="仿宋_GB2312" w:hint="eastAsia"/>
          <w:sz w:val="32"/>
          <w:szCs w:val="32"/>
        </w:rPr>
        <w:t>在线餐饮外送平台</w:t>
      </w:r>
      <w:r w:rsidRPr="00A13D12">
        <w:rPr>
          <w:rFonts w:hAnsi="仿宋_GB2312" w:cs="仿宋_GB2312" w:hint="eastAsia"/>
          <w:sz w:val="32"/>
          <w:szCs w:val="32"/>
        </w:rPr>
        <w:t>同时</w:t>
      </w:r>
      <w:r>
        <w:rPr>
          <w:rFonts w:hAnsi="仿宋_GB2312" w:cs="仿宋_GB2312" w:hint="eastAsia"/>
          <w:sz w:val="32"/>
          <w:szCs w:val="32"/>
        </w:rPr>
        <w:t>连</w:t>
      </w:r>
      <w:r w:rsidRPr="00A13D12">
        <w:rPr>
          <w:rFonts w:hAnsi="仿宋_GB2312" w:cs="仿宋_GB2312" w:hint="eastAsia"/>
          <w:sz w:val="32"/>
          <w:szCs w:val="32"/>
        </w:rPr>
        <w:t>接了餐厅商户和用户需求，具有双边性。餐厅经营的差异化和餐饮消费需求的多元化，使得平台一边的规模对于另一边使用平台的意愿具有很强影响，因此平台的双边市场在规模增长过程中，会产生正向的相互促进作用。当</w:t>
      </w:r>
      <w:r>
        <w:rPr>
          <w:rFonts w:hAnsi="仿宋_GB2312" w:cs="仿宋_GB2312" w:hint="eastAsia"/>
          <w:sz w:val="32"/>
          <w:szCs w:val="32"/>
        </w:rPr>
        <w:t>在线餐饮外送平台</w:t>
      </w:r>
      <w:r w:rsidRPr="00A13D12">
        <w:rPr>
          <w:rFonts w:hAnsi="仿宋_GB2312" w:cs="仿宋_GB2312" w:hint="eastAsia"/>
          <w:sz w:val="32"/>
          <w:szCs w:val="32"/>
        </w:rPr>
        <w:t>拥有相当规模的餐厅商户和用户时，餐厅商户对于平台的依赖程度也会较高。</w:t>
      </w:r>
    </w:p>
    <w:p w14:paraId="4667DE70" w14:textId="4862A722" w:rsidR="00444439"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有关市场调查报告显示，提到上海</w:t>
      </w:r>
      <w:r>
        <w:rPr>
          <w:rFonts w:hAnsi="仿宋_GB2312" w:cs="仿宋_GB2312" w:hint="eastAsia"/>
          <w:sz w:val="32"/>
          <w:szCs w:val="32"/>
        </w:rPr>
        <w:t>市</w:t>
      </w:r>
      <w:r w:rsidRPr="00C6205E">
        <w:rPr>
          <w:rFonts w:hAnsi="仿宋_GB2312" w:cs="仿宋_GB2312" w:hint="eastAsia"/>
          <w:sz w:val="32"/>
          <w:szCs w:val="32"/>
        </w:rPr>
        <w:t>提供英文服务的在线餐饮外送平台，</w:t>
      </w:r>
      <w:r w:rsidR="00C01A9C">
        <w:rPr>
          <w:rFonts w:hAnsi="仿宋_GB2312" w:cs="仿宋_GB2312" w:hint="eastAsia"/>
          <w:sz w:val="32"/>
          <w:szCs w:val="32"/>
        </w:rPr>
        <w:t>有</w:t>
      </w:r>
      <w:r w:rsidRPr="00C6205E">
        <w:rPr>
          <w:rFonts w:hAnsi="仿宋_GB2312" w:cs="仿宋_GB2312" w:hint="eastAsia"/>
          <w:sz w:val="32"/>
          <w:szCs w:val="32"/>
        </w:rPr>
        <w:t>88.2%的外籍受访者第一个</w:t>
      </w:r>
      <w:proofErr w:type="gramStart"/>
      <w:r w:rsidRPr="00C6205E">
        <w:rPr>
          <w:rFonts w:hAnsi="仿宋_GB2312" w:cs="仿宋_GB2312" w:hint="eastAsia"/>
          <w:sz w:val="32"/>
          <w:szCs w:val="32"/>
        </w:rPr>
        <w:t>想到食派士</w:t>
      </w:r>
      <w:proofErr w:type="gramEnd"/>
      <w:r w:rsidRPr="00C6205E">
        <w:rPr>
          <w:rFonts w:hAnsi="仿宋_GB2312" w:cs="仿宋_GB2312" w:hint="eastAsia"/>
          <w:sz w:val="32"/>
          <w:szCs w:val="32"/>
        </w:rPr>
        <w:t>，</w:t>
      </w:r>
      <w:r>
        <w:rPr>
          <w:rFonts w:hAnsi="仿宋_GB2312" w:cs="仿宋_GB2312" w:hint="eastAsia"/>
          <w:sz w:val="32"/>
          <w:szCs w:val="32"/>
        </w:rPr>
        <w:t>同时</w:t>
      </w:r>
      <w:proofErr w:type="gramStart"/>
      <w:r w:rsidRPr="00C6205E">
        <w:rPr>
          <w:rFonts w:hAnsi="仿宋_GB2312" w:cs="仿宋_GB2312" w:hint="eastAsia"/>
          <w:sz w:val="32"/>
          <w:szCs w:val="32"/>
        </w:rPr>
        <w:t>知道食派士</w:t>
      </w:r>
      <w:proofErr w:type="gramEnd"/>
      <w:r w:rsidRPr="00C6205E">
        <w:rPr>
          <w:rFonts w:hAnsi="仿宋_GB2312" w:cs="仿宋_GB2312" w:hint="eastAsia"/>
          <w:sz w:val="32"/>
          <w:szCs w:val="32"/>
        </w:rPr>
        <w:t>、</w:t>
      </w:r>
      <w:proofErr w:type="gramStart"/>
      <w:r w:rsidRPr="00C6205E">
        <w:rPr>
          <w:rFonts w:hAnsi="仿宋_GB2312" w:cs="仿宋_GB2312" w:hint="eastAsia"/>
          <w:sz w:val="32"/>
          <w:szCs w:val="32"/>
        </w:rPr>
        <w:t>锦食送和</w:t>
      </w:r>
      <w:proofErr w:type="gramEnd"/>
      <w:r w:rsidRPr="00C6205E">
        <w:rPr>
          <w:rFonts w:hAnsi="仿宋_GB2312" w:cs="仿宋_GB2312" w:hint="eastAsia"/>
          <w:sz w:val="32"/>
          <w:szCs w:val="32"/>
        </w:rPr>
        <w:t>EKD的受访者约占 15%左右。</w:t>
      </w:r>
      <w:proofErr w:type="gramStart"/>
      <w:r w:rsidRPr="00C6205E">
        <w:rPr>
          <w:rFonts w:hAnsi="仿宋_GB2312" w:cs="仿宋_GB2312" w:hint="eastAsia"/>
          <w:sz w:val="32"/>
          <w:szCs w:val="32"/>
        </w:rPr>
        <w:t>食派士</w:t>
      </w:r>
      <w:proofErr w:type="gramEnd"/>
      <w:r w:rsidRPr="00C6205E">
        <w:rPr>
          <w:rFonts w:hAnsi="仿宋_GB2312" w:cs="仿宋_GB2312" w:hint="eastAsia"/>
          <w:sz w:val="32"/>
          <w:szCs w:val="32"/>
        </w:rPr>
        <w:t>是上海</w:t>
      </w:r>
      <w:r>
        <w:rPr>
          <w:rFonts w:hAnsi="仿宋_GB2312" w:cs="仿宋_GB2312" w:hint="eastAsia"/>
          <w:sz w:val="32"/>
          <w:szCs w:val="32"/>
        </w:rPr>
        <w:t>外籍受访者</w:t>
      </w:r>
      <w:r w:rsidRPr="00C6205E">
        <w:rPr>
          <w:rFonts w:hAnsi="仿宋_GB2312" w:cs="仿宋_GB2312" w:hint="eastAsia"/>
          <w:sz w:val="32"/>
          <w:szCs w:val="32"/>
        </w:rPr>
        <w:t>知晓率和使用率最高的</w:t>
      </w:r>
      <w:r>
        <w:rPr>
          <w:rFonts w:hAnsi="仿宋_GB2312" w:cs="仿宋_GB2312" w:hint="eastAsia"/>
          <w:sz w:val="32"/>
          <w:szCs w:val="32"/>
        </w:rPr>
        <w:t>提供英文服务的在线餐饮外送平台</w:t>
      </w:r>
      <w:r w:rsidRPr="00C6205E">
        <w:rPr>
          <w:rFonts w:hAnsi="仿宋_GB2312" w:cs="仿宋_GB2312" w:hint="eastAsia"/>
          <w:sz w:val="32"/>
          <w:szCs w:val="32"/>
        </w:rPr>
        <w:t>。虽然目前上海</w:t>
      </w:r>
      <w:r>
        <w:rPr>
          <w:rFonts w:hAnsi="仿宋_GB2312" w:cs="仿宋_GB2312" w:hint="eastAsia"/>
          <w:sz w:val="32"/>
          <w:szCs w:val="32"/>
        </w:rPr>
        <w:t>市提供中文服务的在线餐饮外送平台</w:t>
      </w:r>
      <w:r w:rsidRPr="00C6205E">
        <w:rPr>
          <w:rFonts w:hAnsi="仿宋_GB2312" w:cs="仿宋_GB2312" w:hint="eastAsia"/>
          <w:sz w:val="32"/>
          <w:szCs w:val="32"/>
        </w:rPr>
        <w:t>业务量远远大于以</w:t>
      </w:r>
      <w:r>
        <w:rPr>
          <w:rFonts w:hAnsi="宋体" w:cs="宋体" w:hint="eastAsia"/>
          <w:sz w:val="32"/>
          <w:szCs w:val="32"/>
        </w:rPr>
        <w:t>当事人</w:t>
      </w:r>
      <w:r w:rsidRPr="00C6205E">
        <w:rPr>
          <w:rFonts w:hAnsi="仿宋_GB2312" w:cs="仿宋_GB2312" w:hint="eastAsia"/>
          <w:sz w:val="32"/>
          <w:szCs w:val="32"/>
        </w:rPr>
        <w:t>为代表的</w:t>
      </w:r>
      <w:r>
        <w:rPr>
          <w:rFonts w:hAnsi="仿宋_GB2312" w:cs="仿宋_GB2312" w:hint="eastAsia"/>
          <w:sz w:val="32"/>
          <w:szCs w:val="32"/>
        </w:rPr>
        <w:t>提供英文服务的在线餐饮外送平台</w:t>
      </w:r>
      <w:r w:rsidRPr="00C6205E">
        <w:rPr>
          <w:rFonts w:hAnsi="仿宋_GB2312" w:cs="仿宋_GB2312" w:hint="eastAsia"/>
          <w:sz w:val="32"/>
          <w:szCs w:val="32"/>
        </w:rPr>
        <w:t>，但由于</w:t>
      </w:r>
      <w:r w:rsidRPr="00C6205E">
        <w:rPr>
          <w:rFonts w:hAnsi="仿宋" w:cs="仿宋" w:hint="eastAsia"/>
          <w:sz w:val="32"/>
          <w:szCs w:val="32"/>
        </w:rPr>
        <w:t>两类</w:t>
      </w:r>
      <w:r w:rsidRPr="00C6205E">
        <w:rPr>
          <w:rFonts w:hAnsi="仿宋_GB2312" w:cs="仿宋_GB2312" w:hint="eastAsia"/>
          <w:sz w:val="32"/>
          <w:szCs w:val="32"/>
        </w:rPr>
        <w:t>平台</w:t>
      </w:r>
      <w:r w:rsidRPr="00C6205E">
        <w:rPr>
          <w:rFonts w:hAnsi="仿宋" w:cs="仿宋" w:hint="eastAsia"/>
          <w:sz w:val="32"/>
          <w:szCs w:val="32"/>
        </w:rPr>
        <w:t>针对的</w:t>
      </w:r>
      <w:r w:rsidRPr="00C6205E">
        <w:rPr>
          <w:rFonts w:hAnsi="仿宋_GB2312" w:cs="仿宋_GB2312" w:hint="eastAsia"/>
          <w:sz w:val="32"/>
          <w:szCs w:val="32"/>
        </w:rPr>
        <w:t>目标用户群体不同，</w:t>
      </w:r>
      <w:r w:rsidRPr="00C6205E">
        <w:rPr>
          <w:rFonts w:hAnsi="仿宋" w:cs="仿宋" w:hint="eastAsia"/>
          <w:sz w:val="32"/>
          <w:szCs w:val="32"/>
        </w:rPr>
        <w:t>以高端西式餐厅为主的</w:t>
      </w:r>
      <w:r w:rsidRPr="00C6205E">
        <w:rPr>
          <w:rFonts w:hAnsi="仿宋_GB2312" w:cs="仿宋_GB2312" w:hint="eastAsia"/>
          <w:sz w:val="32"/>
          <w:szCs w:val="32"/>
        </w:rPr>
        <w:t>合作餐厅商户为了开拓习惯使用</w:t>
      </w:r>
      <w:r>
        <w:rPr>
          <w:rFonts w:hAnsi="仿宋_GB2312" w:cs="仿宋_GB2312" w:hint="eastAsia"/>
          <w:sz w:val="32"/>
          <w:szCs w:val="32"/>
        </w:rPr>
        <w:t>英文</w:t>
      </w:r>
      <w:r w:rsidRPr="00C6205E">
        <w:rPr>
          <w:rFonts w:hAnsi="仿宋_GB2312" w:cs="仿宋_GB2312" w:hint="eastAsia"/>
          <w:sz w:val="32"/>
          <w:szCs w:val="32"/>
        </w:rPr>
        <w:t>的用户市场，获得更多订单量和更高利润，就必须和品牌知名度高、市场份额占比高、流量大的</w:t>
      </w:r>
      <w:r>
        <w:rPr>
          <w:rFonts w:hAnsi="宋体" w:cs="宋体" w:hint="eastAsia"/>
          <w:sz w:val="32"/>
          <w:szCs w:val="32"/>
        </w:rPr>
        <w:t>当事人</w:t>
      </w:r>
      <w:r w:rsidRPr="00C6205E">
        <w:rPr>
          <w:rFonts w:hAnsi="仿宋_GB2312" w:cs="仿宋_GB2312" w:hint="eastAsia"/>
          <w:sz w:val="32"/>
          <w:szCs w:val="32"/>
        </w:rPr>
        <w:t>合作，否则将面临订单量少、无法</w:t>
      </w:r>
      <w:r>
        <w:rPr>
          <w:rFonts w:hAnsi="仿宋_GB2312" w:cs="仿宋_GB2312" w:hint="eastAsia"/>
          <w:sz w:val="32"/>
          <w:szCs w:val="32"/>
        </w:rPr>
        <w:t>通过</w:t>
      </w:r>
      <w:r w:rsidRPr="00C6205E">
        <w:rPr>
          <w:rFonts w:hAnsi="仿宋_GB2312" w:cs="仿宋_GB2312" w:hint="eastAsia"/>
          <w:sz w:val="32"/>
          <w:szCs w:val="32"/>
        </w:rPr>
        <w:t>在线餐饮外送渠道盈利的状况</w:t>
      </w:r>
      <w:r>
        <w:rPr>
          <w:rFonts w:hAnsi="仿宋_GB2312" w:cs="仿宋_GB2312" w:hint="eastAsia"/>
          <w:sz w:val="32"/>
          <w:szCs w:val="32"/>
        </w:rPr>
        <w:t>。</w:t>
      </w:r>
      <w:r w:rsidRPr="00C6205E">
        <w:rPr>
          <w:rFonts w:hAnsi="仿宋_GB2312" w:cs="仿宋_GB2312" w:hint="eastAsia"/>
          <w:sz w:val="32"/>
          <w:szCs w:val="32"/>
        </w:rPr>
        <w:t>因此</w:t>
      </w:r>
      <w:r>
        <w:rPr>
          <w:rFonts w:hAnsi="仿宋_GB2312" w:cs="仿宋_GB2312" w:hint="eastAsia"/>
          <w:sz w:val="32"/>
          <w:szCs w:val="32"/>
        </w:rPr>
        <w:t>餐厅商户</w:t>
      </w:r>
      <w:r w:rsidRPr="00C6205E">
        <w:rPr>
          <w:rFonts w:hAnsi="仿宋_GB2312" w:cs="仿宋_GB2312" w:hint="eastAsia"/>
          <w:sz w:val="32"/>
          <w:szCs w:val="32"/>
        </w:rPr>
        <w:t>对于</w:t>
      </w:r>
      <w:r>
        <w:rPr>
          <w:rFonts w:hAnsi="宋体" w:cs="宋体" w:hint="eastAsia"/>
          <w:sz w:val="32"/>
          <w:szCs w:val="32"/>
        </w:rPr>
        <w:t>当事人在交易上的依赖程度较高。</w:t>
      </w:r>
    </w:p>
    <w:p w14:paraId="19CD4A8D" w14:textId="77777777" w:rsidR="00444439" w:rsidRDefault="00444439" w:rsidP="00444439">
      <w:pPr>
        <w:adjustRightInd w:val="0"/>
        <w:snapToGrid w:val="0"/>
        <w:spacing w:line="600" w:lineRule="exact"/>
        <w:ind w:firstLineChars="200" w:firstLine="640"/>
        <w:rPr>
          <w:rFonts w:hAnsi="仿宋_GB2312" w:cs="仿宋_GB2312"/>
          <w:sz w:val="32"/>
          <w:szCs w:val="32"/>
        </w:rPr>
      </w:pPr>
      <w:r w:rsidRPr="00CB2BF2">
        <w:rPr>
          <w:rFonts w:hAnsi="仿宋_GB2312" w:cs="仿宋_GB2312" w:hint="eastAsia"/>
          <w:sz w:val="32"/>
          <w:szCs w:val="32"/>
        </w:rPr>
        <w:lastRenderedPageBreak/>
        <w:t>4</w:t>
      </w:r>
      <w:r w:rsidRPr="00CB2BF2">
        <w:rPr>
          <w:rFonts w:hAnsi="仿宋_GB2312" w:cs="仿宋_GB2312"/>
          <w:sz w:val="32"/>
          <w:szCs w:val="32"/>
        </w:rPr>
        <w:t>. 其他经营者进入相关市场的</w:t>
      </w:r>
      <w:r w:rsidRPr="00CB2BF2">
        <w:rPr>
          <w:rFonts w:hAnsi="仿宋_GB2312" w:cs="仿宋_GB2312" w:hint="eastAsia"/>
          <w:sz w:val="32"/>
          <w:szCs w:val="32"/>
        </w:rPr>
        <w:t>难度较大</w:t>
      </w:r>
    </w:p>
    <w:p w14:paraId="73B1D138" w14:textId="77777777" w:rsidR="00444439" w:rsidRDefault="00444439" w:rsidP="00444439">
      <w:pPr>
        <w:adjustRightInd w:val="0"/>
        <w:snapToGrid w:val="0"/>
        <w:spacing w:line="600" w:lineRule="exact"/>
        <w:ind w:firstLineChars="200" w:firstLine="640"/>
        <w:rPr>
          <w:rFonts w:hAnsi="仿宋_GB2312" w:cs="仿宋_GB2312"/>
          <w:sz w:val="32"/>
          <w:szCs w:val="32"/>
        </w:rPr>
      </w:pPr>
      <w:r>
        <w:rPr>
          <w:rFonts w:hAnsi="仿宋_GB2312" w:cs="仿宋_GB2312" w:hint="eastAsia"/>
          <w:sz w:val="32"/>
          <w:szCs w:val="32"/>
        </w:rPr>
        <w:t>在线餐饮外送平台服务</w:t>
      </w:r>
      <w:r w:rsidRPr="00CB2BF2">
        <w:rPr>
          <w:rFonts w:hAnsi="仿宋_GB2312" w:cs="仿宋_GB2312" w:hint="eastAsia"/>
          <w:sz w:val="32"/>
          <w:szCs w:val="32"/>
        </w:rPr>
        <w:t>市场的</w:t>
      </w:r>
      <w:r>
        <w:rPr>
          <w:rFonts w:hAnsi="仿宋_GB2312" w:cs="仿宋_GB2312" w:hint="eastAsia"/>
          <w:sz w:val="32"/>
          <w:szCs w:val="32"/>
        </w:rPr>
        <w:t>双边</w:t>
      </w:r>
      <w:r w:rsidRPr="00CB2BF2">
        <w:rPr>
          <w:rFonts w:hAnsi="仿宋_GB2312" w:cs="仿宋_GB2312" w:hint="eastAsia"/>
          <w:sz w:val="32"/>
          <w:szCs w:val="32"/>
        </w:rPr>
        <w:t>网络效应进一步增加了新</w:t>
      </w:r>
      <w:r>
        <w:rPr>
          <w:rFonts w:hAnsi="仿宋_GB2312" w:cs="仿宋_GB2312" w:hint="eastAsia"/>
          <w:sz w:val="32"/>
          <w:szCs w:val="32"/>
        </w:rPr>
        <w:t>经营者</w:t>
      </w:r>
      <w:r w:rsidRPr="00CB2BF2">
        <w:rPr>
          <w:rFonts w:hAnsi="仿宋_GB2312" w:cs="仿宋_GB2312" w:hint="eastAsia"/>
          <w:sz w:val="32"/>
          <w:szCs w:val="32"/>
        </w:rPr>
        <w:t>进入相关市场的难度。</w:t>
      </w:r>
      <w:r>
        <w:rPr>
          <w:rFonts w:hAnsi="仿宋_GB2312" w:cs="仿宋_GB2312" w:hint="eastAsia"/>
          <w:sz w:val="32"/>
          <w:szCs w:val="32"/>
        </w:rPr>
        <w:t>多年的经营使当事人</w:t>
      </w:r>
      <w:r w:rsidRPr="00CB2BF2">
        <w:rPr>
          <w:rFonts w:hAnsi="仿宋_GB2312" w:cs="仿宋_GB2312" w:hint="eastAsia"/>
          <w:sz w:val="32"/>
          <w:szCs w:val="32"/>
        </w:rPr>
        <w:t>在吸引餐厅商户入驻的能力上具有明显优势，</w:t>
      </w:r>
      <w:r>
        <w:rPr>
          <w:rFonts w:hAnsi="仿宋_GB2312" w:cs="仿宋_GB2312" w:hint="eastAsia"/>
          <w:sz w:val="32"/>
          <w:szCs w:val="32"/>
        </w:rPr>
        <w:t>进而又会促使更多用户优先选择当事人经营的平台进行交易。新</w:t>
      </w:r>
      <w:r w:rsidRPr="00CB2BF2">
        <w:rPr>
          <w:rFonts w:hAnsi="仿宋_GB2312" w:cs="仿宋_GB2312" w:hint="eastAsia"/>
          <w:sz w:val="32"/>
          <w:szCs w:val="32"/>
        </w:rPr>
        <w:t>进入者为了与</w:t>
      </w:r>
      <w:r>
        <w:rPr>
          <w:rFonts w:hAnsi="仿宋_GB2312" w:cs="仿宋_GB2312" w:hint="eastAsia"/>
          <w:sz w:val="32"/>
          <w:szCs w:val="32"/>
        </w:rPr>
        <w:t>当事人</w:t>
      </w:r>
      <w:r w:rsidRPr="00CB2BF2">
        <w:rPr>
          <w:rFonts w:hAnsi="仿宋_GB2312" w:cs="仿宋_GB2312" w:hint="eastAsia"/>
          <w:sz w:val="32"/>
          <w:szCs w:val="32"/>
        </w:rPr>
        <w:t>竞争，除了要投入资金和</w:t>
      </w:r>
      <w:r>
        <w:rPr>
          <w:rFonts w:hAnsi="仿宋_GB2312" w:cs="仿宋_GB2312" w:hint="eastAsia"/>
          <w:sz w:val="32"/>
          <w:szCs w:val="32"/>
        </w:rPr>
        <w:t>解决配送服务等</w:t>
      </w:r>
      <w:r w:rsidRPr="00CB2BF2">
        <w:rPr>
          <w:rFonts w:hAnsi="仿宋_GB2312" w:cs="仿宋_GB2312" w:hint="eastAsia"/>
          <w:sz w:val="32"/>
          <w:szCs w:val="32"/>
        </w:rPr>
        <w:t>技术</w:t>
      </w:r>
      <w:r>
        <w:rPr>
          <w:rFonts w:hAnsi="仿宋_GB2312" w:cs="仿宋_GB2312" w:hint="eastAsia"/>
          <w:sz w:val="32"/>
          <w:szCs w:val="32"/>
        </w:rPr>
        <w:t>难题</w:t>
      </w:r>
      <w:r w:rsidRPr="00CB2BF2">
        <w:rPr>
          <w:rFonts w:hAnsi="仿宋_GB2312" w:cs="仿宋_GB2312" w:hint="eastAsia"/>
          <w:sz w:val="32"/>
          <w:szCs w:val="32"/>
        </w:rPr>
        <w:t>之外，</w:t>
      </w:r>
      <w:r>
        <w:rPr>
          <w:rFonts w:hAnsi="仿宋_GB2312" w:cs="仿宋_GB2312" w:hint="eastAsia"/>
          <w:sz w:val="32"/>
          <w:szCs w:val="32"/>
        </w:rPr>
        <w:t>还</w:t>
      </w:r>
      <w:r w:rsidRPr="00CB2BF2">
        <w:rPr>
          <w:rFonts w:hAnsi="仿宋_GB2312" w:cs="仿宋_GB2312" w:hint="eastAsia"/>
          <w:sz w:val="32"/>
          <w:szCs w:val="32"/>
        </w:rPr>
        <w:t>必须同时吸引足够多的</w:t>
      </w:r>
      <w:r>
        <w:rPr>
          <w:rFonts w:hAnsi="仿宋_GB2312" w:cs="仿宋_GB2312" w:hint="eastAsia"/>
          <w:sz w:val="32"/>
          <w:szCs w:val="32"/>
        </w:rPr>
        <w:t>餐厅商户入驻</w:t>
      </w:r>
      <w:r w:rsidRPr="00CB2BF2">
        <w:rPr>
          <w:rFonts w:hAnsi="仿宋_GB2312" w:cs="仿宋_GB2312" w:hint="eastAsia"/>
          <w:sz w:val="32"/>
          <w:szCs w:val="32"/>
        </w:rPr>
        <w:t>与消费用户</w:t>
      </w:r>
      <w:r>
        <w:rPr>
          <w:rFonts w:hAnsi="仿宋_GB2312" w:cs="仿宋_GB2312" w:hint="eastAsia"/>
          <w:sz w:val="32"/>
          <w:szCs w:val="32"/>
        </w:rPr>
        <w:t>使用</w:t>
      </w:r>
      <w:r w:rsidRPr="00CB2BF2">
        <w:rPr>
          <w:rFonts w:hAnsi="仿宋_GB2312" w:cs="仿宋_GB2312" w:hint="eastAsia"/>
          <w:sz w:val="32"/>
          <w:szCs w:val="32"/>
        </w:rPr>
        <w:t>才</w:t>
      </w:r>
      <w:r>
        <w:rPr>
          <w:rFonts w:hAnsi="仿宋_GB2312" w:cs="仿宋_GB2312" w:hint="eastAsia"/>
          <w:sz w:val="32"/>
          <w:szCs w:val="32"/>
        </w:rPr>
        <w:t>能开展</w:t>
      </w:r>
      <w:r w:rsidRPr="00CB2BF2">
        <w:rPr>
          <w:rFonts w:hAnsi="仿宋_GB2312" w:cs="仿宋_GB2312" w:hint="eastAsia"/>
          <w:sz w:val="32"/>
          <w:szCs w:val="32"/>
        </w:rPr>
        <w:t>经营，</w:t>
      </w:r>
      <w:r>
        <w:rPr>
          <w:rFonts w:hAnsi="仿宋_GB2312" w:cs="仿宋_GB2312" w:hint="eastAsia"/>
          <w:sz w:val="32"/>
          <w:szCs w:val="32"/>
        </w:rPr>
        <w:t>从而减少餐厅</w:t>
      </w:r>
      <w:r w:rsidRPr="00CB2BF2">
        <w:rPr>
          <w:rFonts w:hAnsi="仿宋_GB2312" w:cs="仿宋_GB2312" w:hint="eastAsia"/>
          <w:sz w:val="32"/>
          <w:szCs w:val="32"/>
        </w:rPr>
        <w:t>商户</w:t>
      </w:r>
      <w:r>
        <w:rPr>
          <w:rFonts w:hAnsi="仿宋_GB2312" w:cs="仿宋_GB2312" w:hint="eastAsia"/>
          <w:sz w:val="32"/>
          <w:szCs w:val="32"/>
        </w:rPr>
        <w:t>与用户</w:t>
      </w:r>
      <w:r w:rsidRPr="00CB2BF2">
        <w:rPr>
          <w:rFonts w:hAnsi="仿宋_GB2312" w:cs="仿宋_GB2312" w:hint="eastAsia"/>
          <w:sz w:val="32"/>
          <w:szCs w:val="32"/>
        </w:rPr>
        <w:t>对于</w:t>
      </w:r>
      <w:r>
        <w:rPr>
          <w:rFonts w:hAnsi="仿宋_GB2312" w:cs="仿宋_GB2312" w:hint="eastAsia"/>
          <w:sz w:val="32"/>
          <w:szCs w:val="32"/>
        </w:rPr>
        <w:t>当事人经营的</w:t>
      </w:r>
      <w:r w:rsidRPr="00CB2BF2">
        <w:rPr>
          <w:rFonts w:hAnsi="仿宋_GB2312" w:cs="仿宋_GB2312" w:hint="eastAsia"/>
          <w:sz w:val="32"/>
          <w:szCs w:val="32"/>
        </w:rPr>
        <w:t>平台的依赖。</w:t>
      </w:r>
      <w:r>
        <w:rPr>
          <w:rFonts w:hAnsi="仿宋_GB2312" w:cs="仿宋_GB2312" w:hint="eastAsia"/>
          <w:sz w:val="32"/>
          <w:szCs w:val="32"/>
        </w:rPr>
        <w:t>基于当事人</w:t>
      </w:r>
      <w:r w:rsidRPr="00CB2BF2">
        <w:rPr>
          <w:rFonts w:hAnsi="仿宋_GB2312" w:cs="仿宋_GB2312" w:hint="eastAsia"/>
          <w:sz w:val="32"/>
          <w:szCs w:val="32"/>
        </w:rPr>
        <w:t>现有的</w:t>
      </w:r>
      <w:r>
        <w:rPr>
          <w:rFonts w:hAnsi="仿宋_GB2312" w:cs="仿宋_GB2312" w:hint="eastAsia"/>
          <w:sz w:val="32"/>
          <w:szCs w:val="32"/>
        </w:rPr>
        <w:t>餐厅</w:t>
      </w:r>
      <w:r w:rsidRPr="00CB2BF2">
        <w:rPr>
          <w:rFonts w:hAnsi="仿宋_GB2312" w:cs="仿宋_GB2312" w:hint="eastAsia"/>
          <w:sz w:val="32"/>
          <w:szCs w:val="32"/>
        </w:rPr>
        <w:t>商户和用户规模优势，竞争</w:t>
      </w:r>
      <w:r>
        <w:rPr>
          <w:rFonts w:hAnsi="仿宋_GB2312" w:cs="仿宋_GB2312" w:hint="eastAsia"/>
          <w:sz w:val="32"/>
          <w:szCs w:val="32"/>
        </w:rPr>
        <w:t>者的进入成本和竞争难度由于网络效应的存在而变得更高。</w:t>
      </w:r>
    </w:p>
    <w:p w14:paraId="07B454EC"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以上对于相关市场的界定及市场支配地位的认定</w:t>
      </w:r>
      <w:r>
        <w:rPr>
          <w:rFonts w:hAnsi="仿宋_GB2312" w:cs="仿宋_GB2312" w:hint="eastAsia"/>
          <w:sz w:val="32"/>
          <w:szCs w:val="32"/>
        </w:rPr>
        <w:t>结论</w:t>
      </w:r>
      <w:r w:rsidRPr="00C6205E">
        <w:rPr>
          <w:rFonts w:hAnsi="仿宋_GB2312" w:cs="仿宋_GB2312" w:hint="eastAsia"/>
          <w:sz w:val="32"/>
          <w:szCs w:val="32"/>
        </w:rPr>
        <w:t>由询问笔录、相关市场调查报告、经济学分析报告以及</w:t>
      </w:r>
      <w:r>
        <w:rPr>
          <w:rFonts w:hAnsi="宋体" w:cs="宋体" w:hint="eastAsia"/>
          <w:sz w:val="32"/>
          <w:szCs w:val="32"/>
        </w:rPr>
        <w:t>当事人</w:t>
      </w:r>
      <w:r w:rsidRPr="00C6205E">
        <w:rPr>
          <w:rFonts w:hAnsi="仿宋_GB2312" w:cs="仿宋_GB2312" w:hint="eastAsia"/>
          <w:sz w:val="32"/>
          <w:szCs w:val="32"/>
        </w:rPr>
        <w:t>、上海</w:t>
      </w:r>
      <w:r>
        <w:rPr>
          <w:rFonts w:hAnsi="仿宋_GB2312" w:cs="仿宋_GB2312" w:hint="eastAsia"/>
          <w:sz w:val="32"/>
          <w:szCs w:val="32"/>
        </w:rPr>
        <w:t>市</w:t>
      </w:r>
      <w:proofErr w:type="gramStart"/>
      <w:r>
        <w:rPr>
          <w:rFonts w:hAnsi="仿宋_GB2312" w:cs="仿宋_GB2312" w:hint="eastAsia"/>
          <w:sz w:val="32"/>
          <w:szCs w:val="32"/>
        </w:rPr>
        <w:t>其他</w:t>
      </w:r>
      <w:r w:rsidRPr="00C6205E">
        <w:rPr>
          <w:rFonts w:hAnsi="仿宋_GB2312" w:cs="仿宋_GB2312" w:hint="eastAsia"/>
          <w:sz w:val="32"/>
          <w:szCs w:val="32"/>
        </w:rPr>
        <w:t>提供</w:t>
      </w:r>
      <w:proofErr w:type="gramEnd"/>
      <w:r w:rsidRPr="00C6205E">
        <w:rPr>
          <w:rFonts w:hAnsi="仿宋_GB2312" w:cs="仿宋_GB2312" w:hint="eastAsia"/>
          <w:sz w:val="32"/>
          <w:szCs w:val="32"/>
        </w:rPr>
        <w:t>英文服务的</w:t>
      </w:r>
      <w:r>
        <w:rPr>
          <w:rFonts w:hAnsi="仿宋_GB2312" w:cs="仿宋_GB2312" w:hint="eastAsia"/>
          <w:sz w:val="32"/>
          <w:szCs w:val="32"/>
        </w:rPr>
        <w:t>在线餐饮外送平台</w:t>
      </w:r>
      <w:r w:rsidRPr="00C6205E">
        <w:rPr>
          <w:rFonts w:hAnsi="仿宋_GB2312" w:cs="仿宋_GB2312" w:hint="eastAsia"/>
          <w:sz w:val="32"/>
          <w:szCs w:val="32"/>
        </w:rPr>
        <w:t>、餐厅经营者提供的书证材料等证据证明。</w:t>
      </w:r>
    </w:p>
    <w:p w14:paraId="2C2A93B7" w14:textId="77777777" w:rsidR="00444439" w:rsidRPr="00C6205E" w:rsidRDefault="00444439" w:rsidP="00444439">
      <w:pPr>
        <w:adjustRightInd w:val="0"/>
        <w:snapToGrid w:val="0"/>
        <w:spacing w:line="600" w:lineRule="exact"/>
        <w:ind w:firstLineChars="200" w:firstLine="640"/>
        <w:rPr>
          <w:rFonts w:ascii="楷体" w:eastAsia="楷体" w:hAnsi="楷体" w:cs="楷体_GB2312"/>
          <w:sz w:val="32"/>
          <w:szCs w:val="32"/>
        </w:rPr>
      </w:pPr>
      <w:r w:rsidRPr="00C6205E">
        <w:rPr>
          <w:rFonts w:ascii="楷体" w:eastAsia="楷体" w:hAnsi="楷体" w:cs="楷体_GB2312" w:hint="eastAsia"/>
          <w:sz w:val="32"/>
          <w:szCs w:val="32"/>
        </w:rPr>
        <w:t>（三）滥用市场支配地位行为</w:t>
      </w:r>
    </w:p>
    <w:p w14:paraId="78718CDF"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证据表明， 2017年</w:t>
      </w:r>
      <w:r>
        <w:rPr>
          <w:rFonts w:hAnsi="仿宋_GB2312" w:cs="仿宋_GB2312" w:hint="eastAsia"/>
          <w:sz w:val="32"/>
          <w:szCs w:val="32"/>
        </w:rPr>
        <w:t>1月——</w:t>
      </w:r>
      <w:r w:rsidRPr="00C6205E">
        <w:rPr>
          <w:rFonts w:hAnsi="仿宋_GB2312" w:cs="仿宋_GB2312" w:hint="eastAsia"/>
          <w:sz w:val="32"/>
          <w:szCs w:val="32"/>
        </w:rPr>
        <w:t>2019年10月期间，</w:t>
      </w:r>
      <w:r>
        <w:rPr>
          <w:rFonts w:hAnsi="宋体" w:cs="宋体" w:hint="eastAsia"/>
          <w:sz w:val="32"/>
          <w:szCs w:val="32"/>
        </w:rPr>
        <w:t>当事人</w:t>
      </w:r>
      <w:r w:rsidRPr="00C6205E">
        <w:rPr>
          <w:rFonts w:hAnsi="仿宋_GB2312" w:cs="仿宋_GB2312" w:hint="eastAsia"/>
          <w:sz w:val="32"/>
          <w:szCs w:val="32"/>
        </w:rPr>
        <w:t>实施了没有正当理由限定交易的滥用市场支配地位行为。</w:t>
      </w:r>
    </w:p>
    <w:p w14:paraId="37364C76"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1.基本事实</w:t>
      </w:r>
    </w:p>
    <w:p w14:paraId="392011AD"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（1）</w:t>
      </w:r>
      <w:r>
        <w:rPr>
          <w:rFonts w:hAnsi="宋体" w:cs="宋体" w:hint="eastAsia"/>
          <w:sz w:val="32"/>
          <w:szCs w:val="32"/>
        </w:rPr>
        <w:t>当事人</w:t>
      </w:r>
      <w:r w:rsidRPr="00C6205E">
        <w:rPr>
          <w:rFonts w:hAnsi="仿宋_GB2312" w:cs="仿宋_GB2312" w:hint="eastAsia"/>
          <w:sz w:val="32"/>
          <w:szCs w:val="32"/>
        </w:rPr>
        <w:t>与所有合作餐厅商户签订含有“排他性送</w:t>
      </w:r>
      <w:r w:rsidRPr="00C6205E">
        <w:rPr>
          <w:rFonts w:hAnsi="仿宋_GB2312" w:cs="仿宋_GB2312" w:hint="eastAsia"/>
          <w:sz w:val="32"/>
          <w:szCs w:val="32"/>
        </w:rPr>
        <w:lastRenderedPageBreak/>
        <w:t>餐权条款”的合作协议</w:t>
      </w:r>
    </w:p>
    <w:p w14:paraId="1E52E647" w14:textId="519B189D"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证据显示，</w:t>
      </w:r>
      <w:r>
        <w:rPr>
          <w:rFonts w:hint="eastAsia"/>
          <w:sz w:val="32"/>
          <w:szCs w:val="32"/>
        </w:rPr>
        <w:t>当事人</w:t>
      </w:r>
      <w:r w:rsidR="00953514">
        <w:rPr>
          <w:rFonts w:hint="eastAsia"/>
          <w:sz w:val="32"/>
          <w:szCs w:val="32"/>
        </w:rPr>
        <w:t>与</w:t>
      </w:r>
      <w:r w:rsidRPr="00C6205E">
        <w:rPr>
          <w:rFonts w:hAnsi="仿宋_GB2312" w:cs="仿宋_GB2312" w:hint="eastAsia"/>
          <w:sz w:val="32"/>
          <w:szCs w:val="32"/>
        </w:rPr>
        <w:t>所有合作餐厅商户签订的无限期自动续约的</w:t>
      </w:r>
      <w:r w:rsidRPr="00C6205E">
        <w:rPr>
          <w:rFonts w:hAnsi="仿宋_GB2312" w:cs="仿宋_GB2312" w:hint="eastAsia"/>
          <w:sz w:val="32"/>
          <w:szCs w:val="32"/>
          <w:lang w:val="zh-TW"/>
        </w:rPr>
        <w:t>《食派士送餐服务合同》（以下简称“《合同》”）中，均明确规定了排他性送餐权条款。例如</w:t>
      </w:r>
      <w:r>
        <w:rPr>
          <w:rFonts w:hAnsi="宋体" w:cs="宋体" w:hint="eastAsia"/>
          <w:sz w:val="32"/>
          <w:szCs w:val="32"/>
          <w:lang w:val="zh-TW"/>
        </w:rPr>
        <w:t>当事人</w:t>
      </w:r>
      <w:r w:rsidRPr="00C6205E">
        <w:rPr>
          <w:rFonts w:hAnsi="仿宋_GB2312" w:cs="仿宋_GB2312" w:hint="eastAsia"/>
          <w:sz w:val="32"/>
          <w:szCs w:val="32"/>
          <w:lang w:val="zh-TW"/>
        </w:rPr>
        <w:t>在2017年与合作餐厅商户签订的《合同》规定：“7.0排他性送餐权</w:t>
      </w:r>
      <w:r>
        <w:rPr>
          <w:rFonts w:hAnsi="仿宋_GB2312" w:cs="仿宋_GB2312" w:hint="eastAsia"/>
          <w:sz w:val="32"/>
          <w:szCs w:val="32"/>
          <w:lang w:val="zh-TW"/>
        </w:rPr>
        <w:t xml:space="preserve"> </w:t>
      </w:r>
      <w:r w:rsidRPr="00C6205E">
        <w:rPr>
          <w:rFonts w:hAnsi="仿宋_GB2312" w:cs="仿宋_GB2312" w:hint="eastAsia"/>
          <w:sz w:val="32"/>
          <w:szCs w:val="32"/>
          <w:lang w:val="zh-TW"/>
        </w:rPr>
        <w:t>在</w:t>
      </w:r>
      <w:r w:rsidRPr="00C6205E">
        <w:rPr>
          <w:rFonts w:hAnsi="仿宋_GB2312" w:cs="仿宋_GB2312" w:hint="eastAsia"/>
          <w:sz w:val="32"/>
          <w:szCs w:val="32"/>
          <w:lang w:val="zh-TW" w:eastAsia="zh-TW"/>
        </w:rPr>
        <w:t>合同有效期间，乙方</w:t>
      </w:r>
      <w:r w:rsidRPr="00C6205E">
        <w:rPr>
          <w:rFonts w:hAnsi="仿宋_GB2312" w:cs="仿宋_GB2312" w:hint="eastAsia"/>
          <w:sz w:val="32"/>
          <w:szCs w:val="32"/>
          <w:lang w:val="zh-TW"/>
        </w:rPr>
        <w:t>（指合作商户）</w:t>
      </w:r>
      <w:r w:rsidRPr="00C6205E">
        <w:rPr>
          <w:rFonts w:hAnsi="仿宋_GB2312" w:cs="仿宋_GB2312" w:hint="eastAsia"/>
          <w:sz w:val="32"/>
          <w:szCs w:val="32"/>
          <w:lang w:val="zh-TW" w:eastAsia="zh-TW"/>
        </w:rPr>
        <w:t>同意只授权甲方</w:t>
      </w:r>
      <w:r w:rsidRPr="00C6205E">
        <w:rPr>
          <w:rFonts w:hAnsi="仿宋_GB2312" w:cs="仿宋_GB2312" w:hint="eastAsia"/>
          <w:sz w:val="32"/>
          <w:szCs w:val="32"/>
          <w:lang w:val="zh-TW"/>
        </w:rPr>
        <w:t>（指</w:t>
      </w:r>
      <w:r>
        <w:rPr>
          <w:rFonts w:hAnsi="宋体" w:cs="宋体" w:hint="eastAsia"/>
          <w:sz w:val="32"/>
          <w:szCs w:val="32"/>
          <w:lang w:val="zh-TW"/>
        </w:rPr>
        <w:t>当事人</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进行乙方的食物送餐服务</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但不得</w:t>
      </w:r>
      <w:r w:rsidRPr="00C6205E">
        <w:rPr>
          <w:rFonts w:hAnsi="仿宋_GB2312" w:cs="仿宋_GB2312" w:hint="eastAsia"/>
          <w:sz w:val="32"/>
          <w:szCs w:val="32"/>
        </w:rPr>
        <w:t>a</w:t>
      </w:r>
      <w:r w:rsidRPr="00C6205E">
        <w:rPr>
          <w:rFonts w:hAnsi="仿宋_GB2312" w:cs="仿宋_GB2312" w:hint="eastAsia"/>
          <w:sz w:val="32"/>
          <w:szCs w:val="32"/>
          <w:lang w:val="zh-TW" w:eastAsia="zh-TW"/>
        </w:rPr>
        <w:t>）在没得到甲方同意</w:t>
      </w:r>
      <w:r>
        <w:rPr>
          <w:rFonts w:hAnsi="仿宋_GB2312" w:cs="仿宋_GB2312" w:hint="eastAsia"/>
          <w:sz w:val="32"/>
          <w:szCs w:val="32"/>
          <w:lang w:val="zh-TW" w:eastAsia="zh-TW"/>
        </w:rPr>
        <w:t>的</w:t>
      </w:r>
      <w:r w:rsidRPr="00C6205E">
        <w:rPr>
          <w:rFonts w:hAnsi="仿宋_GB2312" w:cs="仿宋_GB2312" w:hint="eastAsia"/>
          <w:sz w:val="32"/>
          <w:szCs w:val="32"/>
          <w:lang w:val="zh-TW" w:eastAsia="zh-TW"/>
        </w:rPr>
        <w:t>情况下，与其他与甲方提供类似服务的公司合作</w:t>
      </w:r>
      <w:r w:rsidRPr="00C6205E">
        <w:rPr>
          <w:rFonts w:hAnsi="仿宋_GB2312" w:cs="仿宋_GB2312" w:hint="eastAsia"/>
          <w:sz w:val="32"/>
          <w:szCs w:val="32"/>
          <w:lang w:val="zh-TW"/>
        </w:rPr>
        <w:t>（仅限提供英文服务的公司，只提供中文服务的类似公司不包括在内）……”。尽管</w:t>
      </w:r>
      <w:r>
        <w:rPr>
          <w:rFonts w:hAnsi="仿宋_GB2312" w:cs="仿宋_GB2312" w:hint="eastAsia"/>
          <w:sz w:val="32"/>
          <w:szCs w:val="32"/>
          <w:lang w:val="zh-TW"/>
        </w:rPr>
        <w:t>在</w:t>
      </w:r>
      <w:r w:rsidRPr="00C6205E">
        <w:rPr>
          <w:rFonts w:hAnsi="仿宋_GB2312" w:cs="仿宋_GB2312" w:hint="eastAsia"/>
          <w:sz w:val="32"/>
          <w:szCs w:val="32"/>
          <w:lang w:val="zh-TW"/>
        </w:rPr>
        <w:t>每年</w:t>
      </w:r>
      <w:r>
        <w:rPr>
          <w:rFonts w:hAnsi="仿宋_GB2312" w:cs="仿宋_GB2312" w:hint="eastAsia"/>
          <w:sz w:val="32"/>
          <w:szCs w:val="32"/>
          <w:lang w:val="zh-TW"/>
        </w:rPr>
        <w:t>的</w:t>
      </w:r>
      <w:r w:rsidRPr="00C6205E">
        <w:rPr>
          <w:rFonts w:hAnsi="仿宋_GB2312" w:cs="仿宋_GB2312" w:hint="eastAsia"/>
          <w:sz w:val="32"/>
          <w:szCs w:val="32"/>
          <w:lang w:val="zh-TW"/>
        </w:rPr>
        <w:t>《合同》规定中，该排他性送餐权条款在措辞或</w:t>
      </w:r>
      <w:r>
        <w:rPr>
          <w:rFonts w:hAnsi="仿宋_GB2312" w:cs="仿宋_GB2312" w:hint="eastAsia"/>
          <w:sz w:val="32"/>
          <w:szCs w:val="32"/>
          <w:lang w:val="zh-TW"/>
        </w:rPr>
        <w:t>在</w:t>
      </w:r>
      <w:r w:rsidRPr="00C6205E">
        <w:rPr>
          <w:rFonts w:hAnsi="仿宋_GB2312" w:cs="仿宋_GB2312" w:hint="eastAsia"/>
          <w:sz w:val="32"/>
          <w:szCs w:val="32"/>
          <w:lang w:val="zh-TW"/>
        </w:rPr>
        <w:t>《合同》中的顺序略有不同，但核心含义和要求未曾改变，即要求合作餐厅商户在未得到</w:t>
      </w:r>
      <w:r>
        <w:rPr>
          <w:rFonts w:hAnsi="宋体" w:cs="宋体" w:hint="eastAsia"/>
          <w:sz w:val="32"/>
          <w:szCs w:val="32"/>
          <w:lang w:val="zh-TW"/>
        </w:rPr>
        <w:t>当事人</w:t>
      </w:r>
      <w:r w:rsidRPr="00C6205E">
        <w:rPr>
          <w:rFonts w:hAnsi="仿宋_GB2312" w:cs="仿宋_GB2312" w:hint="eastAsia"/>
          <w:sz w:val="32"/>
          <w:szCs w:val="32"/>
          <w:lang w:val="zh-TW"/>
        </w:rPr>
        <w:t>同意的情况下，不得再与</w:t>
      </w:r>
      <w:r>
        <w:rPr>
          <w:rFonts w:hAnsi="宋体" w:cs="宋体" w:hint="eastAsia"/>
          <w:sz w:val="32"/>
          <w:szCs w:val="32"/>
          <w:lang w:val="zh-TW"/>
        </w:rPr>
        <w:t>当事人</w:t>
      </w:r>
      <w:r w:rsidRPr="00C6205E">
        <w:rPr>
          <w:rFonts w:hAnsi="仿宋_GB2312" w:cs="仿宋_GB2312" w:hint="eastAsia"/>
          <w:sz w:val="32"/>
          <w:szCs w:val="32"/>
          <w:lang w:val="zh-TW"/>
        </w:rPr>
        <w:t>的竞争对手合作提供送餐服务。</w:t>
      </w:r>
    </w:p>
    <w:p w14:paraId="6D58EFC2" w14:textId="77777777" w:rsidR="00444439" w:rsidRPr="00C6205E" w:rsidRDefault="00444439" w:rsidP="00444439">
      <w:pPr>
        <w:spacing w:line="600" w:lineRule="exact"/>
        <w:ind w:firstLine="624"/>
        <w:rPr>
          <w:rFonts w:hAnsi="仿宋_GB2312" w:cs="仿宋_GB2312"/>
          <w:sz w:val="32"/>
          <w:szCs w:val="32"/>
        </w:rPr>
      </w:pPr>
      <w:r w:rsidRPr="00C6205E">
        <w:rPr>
          <w:rFonts w:hAnsi="仿宋_GB2312" w:cs="仿宋_GB2312" w:hint="eastAsia"/>
          <w:sz w:val="32"/>
          <w:szCs w:val="32"/>
        </w:rPr>
        <w:t>（2）</w:t>
      </w:r>
      <w:r>
        <w:rPr>
          <w:rFonts w:hAnsi="宋体" w:cs="宋体" w:hint="eastAsia"/>
          <w:sz w:val="32"/>
          <w:szCs w:val="32"/>
        </w:rPr>
        <w:t>当事人</w:t>
      </w:r>
      <w:proofErr w:type="gramStart"/>
      <w:r w:rsidRPr="00C6205E">
        <w:rPr>
          <w:rFonts w:hAnsi="仿宋_GB2312" w:cs="仿宋_GB2312" w:hint="eastAsia"/>
          <w:sz w:val="32"/>
          <w:szCs w:val="32"/>
        </w:rPr>
        <w:t>通过微信沟通</w:t>
      </w:r>
      <w:proofErr w:type="gramEnd"/>
      <w:r w:rsidRPr="00C6205E">
        <w:rPr>
          <w:rFonts w:hAnsi="仿宋_GB2312" w:cs="仿宋_GB2312" w:hint="eastAsia"/>
          <w:sz w:val="32"/>
          <w:szCs w:val="32"/>
        </w:rPr>
        <w:t>、制作周报等形式要求未执行“排他性送餐权条款”的合作餐厅商户从竞争对手平台下架</w:t>
      </w:r>
    </w:p>
    <w:p w14:paraId="07F2C7A3" w14:textId="77777777" w:rsidR="00444439" w:rsidRPr="00C6205E" w:rsidRDefault="00444439" w:rsidP="00444439">
      <w:pPr>
        <w:spacing w:line="600" w:lineRule="exact"/>
        <w:ind w:firstLine="624"/>
        <w:rPr>
          <w:rFonts w:hAnsi="仿宋_GB2312" w:cs="仿宋_GB2312"/>
          <w:sz w:val="32"/>
          <w:szCs w:val="32"/>
        </w:rPr>
      </w:pPr>
      <w:r>
        <w:rPr>
          <w:rFonts w:hAnsi="宋体" w:cs="宋体" w:hint="eastAsia"/>
          <w:sz w:val="32"/>
          <w:szCs w:val="32"/>
        </w:rPr>
        <w:t>当事人</w:t>
      </w:r>
      <w:r w:rsidRPr="00C6205E">
        <w:rPr>
          <w:rFonts w:hAnsi="仿宋_GB2312" w:cs="仿宋_GB2312" w:hint="eastAsia"/>
          <w:sz w:val="32"/>
          <w:szCs w:val="32"/>
        </w:rPr>
        <w:t>在日常经营过程中不断加强对合作餐厅商户执行排他性送餐权条款执行情况的监督，通过主动筛查或接到其他商户举报等方式，发现存在同时上架竞争对手平台的合作商户之后，由</w:t>
      </w:r>
      <w:r>
        <w:rPr>
          <w:rFonts w:hAnsi="宋体" w:cs="宋体" w:hint="eastAsia"/>
          <w:sz w:val="32"/>
          <w:szCs w:val="32"/>
        </w:rPr>
        <w:t>当事人</w:t>
      </w:r>
      <w:r w:rsidRPr="00C6205E">
        <w:rPr>
          <w:rFonts w:hAnsi="仿宋_GB2312" w:cs="仿宋_GB2312" w:hint="eastAsia"/>
          <w:sz w:val="32"/>
          <w:szCs w:val="32"/>
        </w:rPr>
        <w:t>相关工作人员</w:t>
      </w:r>
      <w:proofErr w:type="gramStart"/>
      <w:r w:rsidRPr="00C6205E">
        <w:rPr>
          <w:rFonts w:hAnsi="仿宋_GB2312" w:cs="仿宋_GB2312" w:hint="eastAsia"/>
          <w:sz w:val="32"/>
          <w:szCs w:val="32"/>
        </w:rPr>
        <w:t>通过微信等</w:t>
      </w:r>
      <w:proofErr w:type="gramEnd"/>
      <w:r w:rsidRPr="00C6205E">
        <w:rPr>
          <w:rFonts w:hAnsi="仿宋_GB2312" w:cs="仿宋_GB2312" w:hint="eastAsia"/>
          <w:sz w:val="32"/>
          <w:szCs w:val="32"/>
        </w:rPr>
        <w:t>方式与该商户</w:t>
      </w:r>
      <w:r w:rsidRPr="00C6205E">
        <w:rPr>
          <w:rFonts w:hAnsi="仿宋_GB2312" w:cs="仿宋_GB2312" w:hint="eastAsia"/>
          <w:sz w:val="32"/>
          <w:szCs w:val="32"/>
        </w:rPr>
        <w:lastRenderedPageBreak/>
        <w:t>联系沟通，要求其严格执行《合同》规定，立即停止与其他提供</w:t>
      </w:r>
      <w:r>
        <w:rPr>
          <w:rFonts w:hAnsi="仿宋_GB2312" w:cs="仿宋_GB2312" w:hint="eastAsia"/>
          <w:sz w:val="32"/>
          <w:szCs w:val="32"/>
        </w:rPr>
        <w:t>英文服务</w:t>
      </w:r>
      <w:r w:rsidRPr="00C6205E">
        <w:rPr>
          <w:rFonts w:hAnsi="仿宋_GB2312" w:cs="仿宋_GB2312" w:hint="eastAsia"/>
          <w:sz w:val="32"/>
          <w:szCs w:val="32"/>
        </w:rPr>
        <w:t>的在线餐饮外送平台合作，否则将</w:t>
      </w:r>
      <w:proofErr w:type="gramStart"/>
      <w:r w:rsidRPr="00C6205E">
        <w:rPr>
          <w:rFonts w:hAnsi="仿宋_GB2312" w:cs="仿宋_GB2312" w:hint="eastAsia"/>
          <w:sz w:val="32"/>
          <w:szCs w:val="32"/>
        </w:rPr>
        <w:t>从食派士</w:t>
      </w:r>
      <w:proofErr w:type="gramEnd"/>
      <w:r w:rsidRPr="00C6205E">
        <w:rPr>
          <w:rFonts w:hAnsi="仿宋_GB2312" w:cs="仿宋_GB2312" w:hint="eastAsia"/>
          <w:sz w:val="32"/>
          <w:szCs w:val="32"/>
        </w:rPr>
        <w:t>送餐平台下架该商户。同时，有关工作人员每周制作工作报表上报商务总监，持续跟进、更新有关商户是否从竞争对手平台下架情况。由于这些合作商户在</w:t>
      </w:r>
      <w:r>
        <w:rPr>
          <w:rFonts w:hAnsi="宋体" w:cs="宋体" w:hint="eastAsia"/>
          <w:sz w:val="32"/>
          <w:szCs w:val="32"/>
        </w:rPr>
        <w:t>当事人</w:t>
      </w:r>
      <w:r w:rsidRPr="00C6205E">
        <w:rPr>
          <w:rFonts w:hAnsi="仿宋_GB2312" w:cs="仿宋_GB2312" w:hint="eastAsia"/>
          <w:sz w:val="32"/>
          <w:szCs w:val="32"/>
        </w:rPr>
        <w:t>的平台订单量高于其他平台，多数商户从盈利角度考虑，选择了从</w:t>
      </w:r>
      <w:proofErr w:type="gramStart"/>
      <w:r w:rsidRPr="00C6205E">
        <w:rPr>
          <w:rFonts w:hAnsi="仿宋_GB2312" w:cs="仿宋_GB2312" w:hint="eastAsia"/>
          <w:sz w:val="32"/>
          <w:szCs w:val="32"/>
        </w:rPr>
        <w:t>其他提供</w:t>
      </w:r>
      <w:proofErr w:type="gramEnd"/>
      <w:r>
        <w:rPr>
          <w:rFonts w:hAnsi="仿宋_GB2312" w:cs="仿宋_GB2312" w:hint="eastAsia"/>
          <w:sz w:val="32"/>
          <w:szCs w:val="32"/>
        </w:rPr>
        <w:t>英文服务</w:t>
      </w:r>
      <w:r w:rsidRPr="00C6205E">
        <w:rPr>
          <w:rFonts w:hAnsi="仿宋_GB2312" w:cs="仿宋_GB2312" w:hint="eastAsia"/>
          <w:sz w:val="32"/>
          <w:szCs w:val="32"/>
        </w:rPr>
        <w:t>的在线餐饮外送平台下架。对于拒绝执行该条款的商户，</w:t>
      </w:r>
      <w:r>
        <w:rPr>
          <w:rFonts w:hAnsi="宋体" w:cs="宋体" w:hint="eastAsia"/>
          <w:sz w:val="32"/>
          <w:szCs w:val="32"/>
        </w:rPr>
        <w:t>当事人</w:t>
      </w:r>
      <w:r w:rsidRPr="00C6205E">
        <w:rPr>
          <w:rFonts w:hAnsi="仿宋_GB2312" w:cs="仿宋_GB2312" w:hint="eastAsia"/>
          <w:sz w:val="32"/>
          <w:szCs w:val="32"/>
        </w:rPr>
        <w:t>随即终止与其合作。</w:t>
      </w:r>
    </w:p>
    <w:p w14:paraId="07E169E5" w14:textId="178D9276" w:rsidR="00444439" w:rsidRPr="00C6205E" w:rsidRDefault="00444439" w:rsidP="00444439">
      <w:pPr>
        <w:spacing w:line="600" w:lineRule="exact"/>
        <w:ind w:firstLine="624"/>
        <w:rPr>
          <w:rFonts w:hAnsi="仿宋_GB2312" w:cs="仿宋_GB2312"/>
          <w:sz w:val="32"/>
          <w:szCs w:val="32"/>
        </w:rPr>
      </w:pPr>
      <w:r>
        <w:rPr>
          <w:rFonts w:hAnsi="仿宋_GB2312" w:cs="仿宋_GB2312" w:hint="eastAsia"/>
          <w:sz w:val="32"/>
          <w:szCs w:val="32"/>
        </w:rPr>
        <w:t>证据显示，</w:t>
      </w:r>
      <w:r w:rsidRPr="00C6205E">
        <w:rPr>
          <w:rFonts w:hAnsi="仿宋_GB2312" w:cs="仿宋_GB2312" w:hint="eastAsia"/>
          <w:sz w:val="32"/>
          <w:szCs w:val="32"/>
        </w:rPr>
        <w:t>2017年10月，</w:t>
      </w:r>
      <w:r w:rsidR="006E2467">
        <w:rPr>
          <w:rFonts w:hAnsi="仿宋_GB2312" w:cs="仿宋_GB2312" w:hint="eastAsia"/>
          <w:sz w:val="32"/>
          <w:szCs w:val="32"/>
        </w:rPr>
        <w:t>*</w:t>
      </w:r>
      <w:r w:rsidR="00967FBD">
        <w:rPr>
          <w:rFonts w:hAnsi="仿宋_GB2312" w:cs="仿宋_GB2312"/>
          <w:sz w:val="32"/>
          <w:szCs w:val="32"/>
        </w:rPr>
        <w:t>**</w:t>
      </w:r>
      <w:r w:rsidRPr="00C6205E">
        <w:rPr>
          <w:rFonts w:hAnsi="仿宋_GB2312" w:cs="仿宋_GB2312" w:hint="eastAsia"/>
          <w:sz w:val="32"/>
          <w:szCs w:val="32"/>
        </w:rPr>
        <w:t>餐饮管理有限公司上海第一分公司（以下简称“</w:t>
      </w:r>
      <w:r w:rsidR="006E2467">
        <w:rPr>
          <w:rFonts w:hAnsi="仿宋_GB2312" w:cs="仿宋_GB2312" w:hint="eastAsia"/>
          <w:sz w:val="32"/>
          <w:szCs w:val="32"/>
        </w:rPr>
        <w:t>*</w:t>
      </w:r>
      <w:r w:rsidR="00967FBD">
        <w:rPr>
          <w:rFonts w:hAnsi="仿宋_GB2312" w:cs="仿宋_GB2312"/>
          <w:sz w:val="32"/>
          <w:szCs w:val="32"/>
        </w:rPr>
        <w:t>**</w:t>
      </w:r>
      <w:r w:rsidRPr="00C6205E">
        <w:rPr>
          <w:rFonts w:hAnsi="仿宋_GB2312" w:cs="仿宋_GB2312" w:hint="eastAsia"/>
          <w:sz w:val="32"/>
          <w:szCs w:val="32"/>
        </w:rPr>
        <w:t>”）与</w:t>
      </w:r>
      <w:r>
        <w:rPr>
          <w:rFonts w:hAnsi="宋体" w:cs="宋体" w:hint="eastAsia"/>
          <w:sz w:val="32"/>
          <w:szCs w:val="32"/>
        </w:rPr>
        <w:t>当事人</w:t>
      </w:r>
      <w:r w:rsidRPr="00C6205E">
        <w:rPr>
          <w:rFonts w:hAnsi="仿宋_GB2312" w:cs="仿宋_GB2312" w:hint="eastAsia"/>
          <w:sz w:val="32"/>
          <w:szCs w:val="32"/>
        </w:rPr>
        <w:t>和锦</w:t>
      </w:r>
      <w:proofErr w:type="gramStart"/>
      <w:r w:rsidRPr="00C6205E">
        <w:rPr>
          <w:rFonts w:hAnsi="仿宋_GB2312" w:cs="仿宋_GB2312" w:hint="eastAsia"/>
          <w:sz w:val="32"/>
          <w:szCs w:val="32"/>
        </w:rPr>
        <w:t>食送分别</w:t>
      </w:r>
      <w:proofErr w:type="gramEnd"/>
      <w:r w:rsidRPr="00C6205E">
        <w:rPr>
          <w:rFonts w:hAnsi="仿宋_GB2312" w:cs="仿宋_GB2312" w:hint="eastAsia"/>
          <w:sz w:val="32"/>
          <w:szCs w:val="32"/>
        </w:rPr>
        <w:t>签署了合作合同。</w:t>
      </w:r>
      <w:r>
        <w:rPr>
          <w:rFonts w:hAnsi="宋体" w:cs="宋体" w:hint="eastAsia"/>
          <w:sz w:val="32"/>
          <w:szCs w:val="32"/>
        </w:rPr>
        <w:t>当事人</w:t>
      </w:r>
      <w:r w:rsidRPr="00C6205E">
        <w:rPr>
          <w:rFonts w:hAnsi="仿宋_GB2312" w:cs="仿宋_GB2312" w:hint="eastAsia"/>
          <w:sz w:val="32"/>
          <w:szCs w:val="32"/>
        </w:rPr>
        <w:t>在得知</w:t>
      </w:r>
      <w:r w:rsidR="006E2467">
        <w:rPr>
          <w:rFonts w:hAnsi="仿宋_GB2312" w:cs="仿宋_GB2312" w:hint="eastAsia"/>
          <w:sz w:val="32"/>
          <w:szCs w:val="32"/>
        </w:rPr>
        <w:t>**</w:t>
      </w:r>
      <w:r w:rsidR="00967FBD">
        <w:rPr>
          <w:rFonts w:hAnsi="仿宋_GB2312" w:cs="仿宋_GB2312"/>
          <w:sz w:val="32"/>
          <w:szCs w:val="32"/>
        </w:rPr>
        <w:t>*</w:t>
      </w:r>
      <w:r w:rsidRPr="00C6205E">
        <w:rPr>
          <w:rFonts w:hAnsi="仿宋_GB2312" w:cs="仿宋_GB2312" w:hint="eastAsia"/>
          <w:sz w:val="32"/>
          <w:szCs w:val="32"/>
        </w:rPr>
        <w:t>与锦食送有合作关系后，2018年2月28日通过</w:t>
      </w:r>
      <w:proofErr w:type="gramStart"/>
      <w:r w:rsidRPr="00C6205E">
        <w:rPr>
          <w:rFonts w:hAnsi="仿宋_GB2312" w:cs="仿宋_GB2312" w:hint="eastAsia"/>
          <w:sz w:val="32"/>
          <w:szCs w:val="32"/>
        </w:rPr>
        <w:t>微信形式</w:t>
      </w:r>
      <w:proofErr w:type="gramEnd"/>
      <w:r w:rsidRPr="00C6205E">
        <w:rPr>
          <w:rFonts w:hAnsi="仿宋_GB2312" w:cs="仿宋_GB2312" w:hint="eastAsia"/>
          <w:sz w:val="32"/>
          <w:szCs w:val="32"/>
        </w:rPr>
        <w:t>要求该公司</w:t>
      </w:r>
      <w:r>
        <w:rPr>
          <w:rFonts w:hAnsi="仿宋_GB2312" w:cs="仿宋_GB2312" w:hint="eastAsia"/>
          <w:sz w:val="32"/>
          <w:szCs w:val="32"/>
        </w:rPr>
        <w:t>终</w:t>
      </w:r>
      <w:r w:rsidRPr="00C6205E">
        <w:rPr>
          <w:rFonts w:hAnsi="仿宋_GB2312" w:cs="仿宋_GB2312" w:hint="eastAsia"/>
          <w:sz w:val="32"/>
          <w:szCs w:val="32"/>
        </w:rPr>
        <w:t>止与</w:t>
      </w:r>
      <w:proofErr w:type="gramStart"/>
      <w:r w:rsidRPr="00C6205E">
        <w:rPr>
          <w:rFonts w:hAnsi="仿宋_GB2312" w:cs="仿宋_GB2312" w:hint="eastAsia"/>
          <w:sz w:val="32"/>
          <w:szCs w:val="32"/>
        </w:rPr>
        <w:t>锦食送的</w:t>
      </w:r>
      <w:proofErr w:type="gramEnd"/>
      <w:r w:rsidRPr="00C6205E">
        <w:rPr>
          <w:rFonts w:hAnsi="仿宋_GB2312" w:cs="仿宋_GB2312" w:hint="eastAsia"/>
          <w:sz w:val="32"/>
          <w:szCs w:val="32"/>
        </w:rPr>
        <w:t>合作，并表示“排他性送餐权条款”是</w:t>
      </w:r>
      <w:r>
        <w:rPr>
          <w:rFonts w:hAnsi="宋体" w:cs="宋体" w:hint="eastAsia"/>
          <w:sz w:val="32"/>
          <w:szCs w:val="32"/>
        </w:rPr>
        <w:t>当事人</w:t>
      </w:r>
      <w:r w:rsidRPr="00C6205E">
        <w:rPr>
          <w:rFonts w:hAnsi="仿宋_GB2312" w:cs="仿宋_GB2312" w:hint="eastAsia"/>
          <w:sz w:val="32"/>
          <w:szCs w:val="32"/>
        </w:rPr>
        <w:t>与合作商户签订合作协议的核心条款。</w:t>
      </w:r>
      <w:r w:rsidR="006E2467">
        <w:rPr>
          <w:rFonts w:hAnsi="仿宋_GB2312" w:cs="仿宋_GB2312" w:hint="eastAsia"/>
          <w:sz w:val="32"/>
          <w:szCs w:val="32"/>
        </w:rPr>
        <w:t>**</w:t>
      </w:r>
      <w:r w:rsidR="00967FBD">
        <w:rPr>
          <w:rFonts w:hAnsi="仿宋_GB2312" w:cs="仿宋_GB2312"/>
          <w:sz w:val="32"/>
          <w:szCs w:val="32"/>
        </w:rPr>
        <w:t>*</w:t>
      </w:r>
      <w:r w:rsidRPr="00C6205E">
        <w:rPr>
          <w:rFonts w:hAnsi="仿宋_GB2312" w:cs="仿宋_GB2312" w:hint="eastAsia"/>
          <w:sz w:val="32"/>
          <w:szCs w:val="32"/>
        </w:rPr>
        <w:t>的市场总监因认为该条款不公平，向</w:t>
      </w:r>
      <w:r>
        <w:rPr>
          <w:rFonts w:hAnsi="宋体" w:cs="宋体" w:hint="eastAsia"/>
          <w:sz w:val="32"/>
          <w:szCs w:val="32"/>
        </w:rPr>
        <w:t>当事人</w:t>
      </w:r>
      <w:r w:rsidRPr="00C6205E">
        <w:rPr>
          <w:rFonts w:hAnsi="仿宋_GB2312" w:cs="仿宋_GB2312" w:hint="eastAsia"/>
          <w:sz w:val="32"/>
          <w:szCs w:val="32"/>
        </w:rPr>
        <w:t>的商务经理明确表示不能执行。随后</w:t>
      </w:r>
      <w:r>
        <w:rPr>
          <w:rFonts w:hAnsi="宋体" w:cs="宋体" w:hint="eastAsia"/>
          <w:sz w:val="32"/>
          <w:szCs w:val="32"/>
        </w:rPr>
        <w:t>当事人</w:t>
      </w:r>
      <w:r w:rsidRPr="00C6205E">
        <w:rPr>
          <w:rFonts w:hAnsi="仿宋_GB2312" w:cs="仿宋_GB2312" w:hint="eastAsia"/>
          <w:sz w:val="32"/>
          <w:szCs w:val="32"/>
        </w:rPr>
        <w:t>于2018年4月终止了与</w:t>
      </w:r>
      <w:r w:rsidR="006E2467">
        <w:rPr>
          <w:rFonts w:hAnsi="仿宋_GB2312" w:cs="仿宋_GB2312" w:hint="eastAsia"/>
          <w:sz w:val="32"/>
          <w:szCs w:val="32"/>
        </w:rPr>
        <w:t>*</w:t>
      </w:r>
      <w:r w:rsidR="00754BB8">
        <w:rPr>
          <w:rFonts w:hAnsi="仿宋_GB2312" w:cs="仿宋_GB2312" w:hint="eastAsia"/>
          <w:sz w:val="32"/>
          <w:szCs w:val="32"/>
        </w:rPr>
        <w:t>*</w:t>
      </w:r>
      <w:r w:rsidR="006E2467">
        <w:rPr>
          <w:rFonts w:hAnsi="仿宋_GB2312" w:cs="仿宋_GB2312" w:hint="eastAsia"/>
          <w:sz w:val="32"/>
          <w:szCs w:val="32"/>
        </w:rPr>
        <w:t>*</w:t>
      </w:r>
      <w:r w:rsidRPr="00C6205E">
        <w:rPr>
          <w:rFonts w:hAnsi="仿宋_GB2312" w:cs="仿宋_GB2312" w:hint="eastAsia"/>
          <w:sz w:val="32"/>
          <w:szCs w:val="32"/>
        </w:rPr>
        <w:t>的合作。</w:t>
      </w:r>
      <w:r w:rsidR="006E2467">
        <w:rPr>
          <w:rFonts w:hAnsi="仿宋_GB2312" w:cs="仿宋_GB2312" w:hint="eastAsia"/>
          <w:sz w:val="32"/>
          <w:szCs w:val="32"/>
        </w:rPr>
        <w:t>**</w:t>
      </w:r>
      <w:r w:rsidR="00967FBD">
        <w:rPr>
          <w:rFonts w:hAnsi="仿宋_GB2312" w:cs="仿宋_GB2312"/>
          <w:sz w:val="32"/>
          <w:szCs w:val="32"/>
        </w:rPr>
        <w:t>*</w:t>
      </w:r>
      <w:r w:rsidRPr="00C6205E">
        <w:rPr>
          <w:rFonts w:hAnsi="仿宋_GB2312" w:cs="仿宋_GB2312" w:hint="eastAsia"/>
          <w:sz w:val="32"/>
          <w:szCs w:val="32"/>
        </w:rPr>
        <w:t>继续与</w:t>
      </w:r>
      <w:proofErr w:type="gramStart"/>
      <w:r w:rsidRPr="00C6205E">
        <w:rPr>
          <w:rFonts w:hAnsi="仿宋_GB2312" w:cs="仿宋_GB2312" w:hint="eastAsia"/>
          <w:sz w:val="32"/>
          <w:szCs w:val="32"/>
        </w:rPr>
        <w:t>锦食送合作</w:t>
      </w:r>
      <w:proofErr w:type="gramEnd"/>
      <w:r w:rsidRPr="00C6205E">
        <w:rPr>
          <w:rFonts w:hAnsi="仿宋_GB2312" w:cs="仿宋_GB2312" w:hint="eastAsia"/>
          <w:sz w:val="32"/>
          <w:szCs w:val="32"/>
        </w:rPr>
        <w:t>，但外送单量大幅下降至每月只有一两单，损失30余万，不得不于2018年11月恢复与</w:t>
      </w:r>
      <w:r>
        <w:rPr>
          <w:rFonts w:hAnsi="宋体" w:cs="宋体" w:hint="eastAsia"/>
          <w:sz w:val="32"/>
          <w:szCs w:val="32"/>
        </w:rPr>
        <w:t>当事人</w:t>
      </w:r>
      <w:r w:rsidRPr="00C6205E">
        <w:rPr>
          <w:rFonts w:hAnsi="仿宋_GB2312" w:cs="仿宋_GB2312" w:hint="eastAsia"/>
          <w:sz w:val="32"/>
          <w:szCs w:val="32"/>
        </w:rPr>
        <w:t>的合作，并按照</w:t>
      </w:r>
      <w:r>
        <w:rPr>
          <w:rFonts w:hAnsi="宋体" w:cs="宋体" w:hint="eastAsia"/>
          <w:sz w:val="32"/>
          <w:szCs w:val="32"/>
        </w:rPr>
        <w:t>当事人</w:t>
      </w:r>
      <w:r w:rsidRPr="00C6205E">
        <w:rPr>
          <w:rFonts w:hAnsi="仿宋_GB2312" w:cs="仿宋_GB2312" w:hint="eastAsia"/>
          <w:sz w:val="32"/>
          <w:szCs w:val="32"/>
        </w:rPr>
        <w:t>要求，结束了与</w:t>
      </w:r>
      <w:proofErr w:type="gramStart"/>
      <w:r w:rsidRPr="00C6205E">
        <w:rPr>
          <w:rFonts w:hAnsi="仿宋_GB2312" w:cs="仿宋_GB2312" w:hint="eastAsia"/>
          <w:sz w:val="32"/>
          <w:szCs w:val="32"/>
        </w:rPr>
        <w:t>锦食送的</w:t>
      </w:r>
      <w:proofErr w:type="gramEnd"/>
      <w:r w:rsidRPr="00C6205E">
        <w:rPr>
          <w:rFonts w:hAnsi="仿宋_GB2312" w:cs="仿宋_GB2312" w:hint="eastAsia"/>
          <w:sz w:val="32"/>
          <w:szCs w:val="32"/>
        </w:rPr>
        <w:t>合作。</w:t>
      </w:r>
    </w:p>
    <w:p w14:paraId="6DA83A13" w14:textId="77777777" w:rsidR="00444439" w:rsidRPr="00C6205E" w:rsidRDefault="00444439" w:rsidP="00444439">
      <w:pPr>
        <w:spacing w:line="600" w:lineRule="exact"/>
        <w:ind w:firstLine="624"/>
        <w:rPr>
          <w:rFonts w:hAnsi="仿宋_GB2312" w:cs="仿宋_GB2312"/>
          <w:sz w:val="32"/>
          <w:szCs w:val="32"/>
        </w:rPr>
      </w:pPr>
      <w:r>
        <w:rPr>
          <w:rFonts w:hAnsi="仿宋_GB2312" w:cs="仿宋_GB2312" w:hint="eastAsia"/>
          <w:sz w:val="32"/>
          <w:szCs w:val="32"/>
        </w:rPr>
        <w:t>经查</w:t>
      </w:r>
      <w:r w:rsidRPr="00C6205E">
        <w:rPr>
          <w:rFonts w:hAnsi="仿宋_GB2312" w:cs="仿宋_GB2312" w:hint="eastAsia"/>
          <w:sz w:val="32"/>
          <w:szCs w:val="32"/>
        </w:rPr>
        <w:t>，</w:t>
      </w:r>
      <w:r>
        <w:rPr>
          <w:rFonts w:hAnsi="仿宋_GB2312" w:cs="仿宋_GB2312" w:hint="eastAsia"/>
          <w:sz w:val="32"/>
          <w:szCs w:val="32"/>
        </w:rPr>
        <w:t>共</w:t>
      </w:r>
      <w:r w:rsidRPr="00C6205E">
        <w:rPr>
          <w:rFonts w:hAnsi="仿宋_GB2312" w:cs="仿宋_GB2312" w:hint="eastAsia"/>
          <w:sz w:val="32"/>
          <w:szCs w:val="32"/>
        </w:rPr>
        <w:t>15个</w:t>
      </w:r>
      <w:r>
        <w:rPr>
          <w:rFonts w:hAnsi="仿宋_GB2312" w:cs="仿宋_GB2312" w:hint="eastAsia"/>
          <w:sz w:val="32"/>
          <w:szCs w:val="32"/>
        </w:rPr>
        <w:t>同时入驻多平台的</w:t>
      </w:r>
      <w:r w:rsidRPr="00C6205E">
        <w:rPr>
          <w:rFonts w:hAnsi="仿宋_GB2312" w:cs="仿宋_GB2312" w:hint="eastAsia"/>
          <w:sz w:val="32"/>
          <w:szCs w:val="32"/>
        </w:rPr>
        <w:t>餐饮品牌</w:t>
      </w:r>
      <w:r>
        <w:rPr>
          <w:rFonts w:hAnsi="仿宋_GB2312" w:cs="仿宋_GB2312" w:hint="eastAsia"/>
          <w:sz w:val="32"/>
          <w:szCs w:val="32"/>
        </w:rPr>
        <w:t>按照当事人的要求，</w:t>
      </w:r>
      <w:r w:rsidRPr="00C6205E">
        <w:rPr>
          <w:rFonts w:hAnsi="仿宋_GB2312" w:cs="仿宋_GB2312" w:hint="eastAsia"/>
          <w:sz w:val="32"/>
          <w:szCs w:val="32"/>
        </w:rPr>
        <w:t>终止了与</w:t>
      </w:r>
      <w:r>
        <w:rPr>
          <w:rFonts w:hAnsi="仿宋_GB2312" w:cs="仿宋_GB2312"/>
          <w:sz w:val="32"/>
          <w:szCs w:val="32"/>
        </w:rPr>
        <w:t>MEALBAY</w:t>
      </w:r>
      <w:r w:rsidRPr="00C6205E">
        <w:rPr>
          <w:rFonts w:hAnsi="仿宋_GB2312" w:cs="仿宋_GB2312" w:hint="eastAsia"/>
          <w:sz w:val="32"/>
          <w:szCs w:val="32"/>
        </w:rPr>
        <w:t>、EKD、</w:t>
      </w:r>
      <w:proofErr w:type="gramStart"/>
      <w:r w:rsidRPr="00C6205E">
        <w:rPr>
          <w:rFonts w:hAnsi="仿宋_GB2312" w:cs="仿宋_GB2312" w:hint="eastAsia"/>
          <w:sz w:val="32"/>
          <w:szCs w:val="32"/>
        </w:rPr>
        <w:t>锦食送等</w:t>
      </w:r>
      <w:proofErr w:type="gramEnd"/>
      <w:r w:rsidRPr="00C6205E">
        <w:rPr>
          <w:rFonts w:hAnsi="仿宋_GB2312" w:cs="仿宋_GB2312" w:hint="eastAsia"/>
          <w:sz w:val="32"/>
          <w:szCs w:val="32"/>
        </w:rPr>
        <w:t>竞争对手的</w:t>
      </w:r>
      <w:r w:rsidRPr="00C6205E">
        <w:rPr>
          <w:rFonts w:hAnsi="仿宋_GB2312" w:cs="仿宋_GB2312" w:hint="eastAsia"/>
          <w:sz w:val="32"/>
          <w:szCs w:val="32"/>
        </w:rPr>
        <w:lastRenderedPageBreak/>
        <w:t>合作。</w:t>
      </w:r>
    </w:p>
    <w:p w14:paraId="69C8DA78" w14:textId="77777777" w:rsidR="00444439" w:rsidRPr="00C6205E" w:rsidRDefault="00444439" w:rsidP="00444439">
      <w:pPr>
        <w:spacing w:line="600" w:lineRule="exact"/>
        <w:ind w:firstLine="624"/>
        <w:rPr>
          <w:rFonts w:hAnsi="仿宋_GB2312" w:cs="仿宋_GB2312"/>
          <w:sz w:val="32"/>
          <w:szCs w:val="32"/>
          <w:lang w:val="zh-TW"/>
        </w:rPr>
      </w:pPr>
      <w:r w:rsidRPr="00C6205E">
        <w:rPr>
          <w:rFonts w:hAnsi="仿宋_GB2312" w:cs="仿宋_GB2312" w:hint="eastAsia"/>
          <w:sz w:val="32"/>
          <w:szCs w:val="32"/>
          <w:lang w:val="zh-TW"/>
        </w:rPr>
        <w:t>（3）</w:t>
      </w:r>
      <w:r>
        <w:rPr>
          <w:rFonts w:hAnsi="宋体" w:cs="宋体" w:hint="eastAsia"/>
          <w:sz w:val="32"/>
          <w:szCs w:val="32"/>
          <w:lang w:val="zh-TW"/>
        </w:rPr>
        <w:t>当事人</w:t>
      </w:r>
      <w:r w:rsidRPr="00C6205E">
        <w:rPr>
          <w:rFonts w:hAnsi="仿宋_GB2312" w:cs="仿宋_GB2312" w:hint="eastAsia"/>
          <w:sz w:val="32"/>
          <w:szCs w:val="32"/>
          <w:lang w:val="zh-TW"/>
        </w:rPr>
        <w:t>制定实施“独家送餐权计划”</w:t>
      </w:r>
    </w:p>
    <w:p w14:paraId="59721944" w14:textId="77777777" w:rsidR="00444439" w:rsidRPr="00C6205E" w:rsidRDefault="00444439" w:rsidP="00444439">
      <w:pPr>
        <w:spacing w:line="600" w:lineRule="exact"/>
        <w:ind w:firstLine="624"/>
        <w:rPr>
          <w:rFonts w:hAnsi="仿宋_GB2312" w:cs="仿宋_GB2312"/>
          <w:sz w:val="32"/>
          <w:szCs w:val="32"/>
          <w:lang w:val="zh-TW"/>
        </w:rPr>
      </w:pPr>
      <w:r w:rsidRPr="00C6205E">
        <w:rPr>
          <w:rFonts w:hAnsi="仿宋_GB2312" w:cs="仿宋_GB2312" w:hint="eastAsia"/>
          <w:sz w:val="32"/>
          <w:szCs w:val="32"/>
          <w:lang w:val="zh-TW"/>
        </w:rPr>
        <w:t>2017年9月至2018年3月，</w:t>
      </w:r>
      <w:r>
        <w:rPr>
          <w:rFonts w:hAnsi="宋体" w:cs="宋体" w:hint="eastAsia"/>
          <w:sz w:val="32"/>
          <w:szCs w:val="32"/>
          <w:lang w:val="zh-TW" w:eastAsia="zh-TW"/>
        </w:rPr>
        <w:t>当事人</w:t>
      </w:r>
      <w:r w:rsidRPr="00C6205E">
        <w:rPr>
          <w:rFonts w:hAnsi="仿宋_GB2312" w:cs="仿宋_GB2312" w:hint="eastAsia"/>
          <w:sz w:val="32"/>
          <w:szCs w:val="32"/>
          <w:lang w:val="zh-TW"/>
        </w:rPr>
        <w:t>制定了“</w:t>
      </w:r>
      <w:r w:rsidRPr="00C6205E">
        <w:rPr>
          <w:rFonts w:hAnsi="仿宋_GB2312" w:cs="仿宋_GB2312" w:hint="eastAsia"/>
          <w:sz w:val="32"/>
          <w:szCs w:val="32"/>
          <w:lang w:val="zh-TW" w:eastAsia="zh-TW"/>
        </w:rPr>
        <w:t>独家送餐权计划</w:t>
      </w:r>
      <w:r w:rsidRPr="00C6205E">
        <w:rPr>
          <w:rFonts w:hAnsi="仿宋_GB2312" w:cs="仿宋_GB2312" w:hint="eastAsia"/>
          <w:sz w:val="32"/>
          <w:szCs w:val="32"/>
          <w:lang w:val="zh-TW"/>
        </w:rPr>
        <w:t>”（以下简称“计划”）并推进实施。由</w:t>
      </w:r>
      <w:r>
        <w:rPr>
          <w:rFonts w:hAnsi="宋体" w:cs="宋体" w:hint="eastAsia"/>
          <w:sz w:val="32"/>
          <w:szCs w:val="32"/>
          <w:lang w:val="zh-TW"/>
        </w:rPr>
        <w:t>当事人</w:t>
      </w:r>
      <w:r w:rsidRPr="00C6205E">
        <w:rPr>
          <w:rFonts w:hAnsi="仿宋_GB2312" w:cs="仿宋_GB2312" w:hint="eastAsia"/>
          <w:sz w:val="32"/>
          <w:szCs w:val="32"/>
          <w:lang w:val="zh-TW"/>
        </w:rPr>
        <w:t>质检部</w:t>
      </w:r>
      <w:r w:rsidRPr="00C6205E">
        <w:rPr>
          <w:rFonts w:hAnsi="仿宋_GB2312" w:cs="仿宋_GB2312" w:hint="eastAsia"/>
          <w:sz w:val="32"/>
          <w:szCs w:val="32"/>
          <w:lang w:val="zh-TW" w:eastAsia="zh-TW"/>
        </w:rPr>
        <w:t>对合作餐厅商户</w:t>
      </w:r>
      <w:r w:rsidRPr="00C6205E">
        <w:rPr>
          <w:rFonts w:hAnsi="仿宋_GB2312" w:cs="仿宋_GB2312" w:hint="eastAsia"/>
          <w:sz w:val="32"/>
          <w:szCs w:val="32"/>
          <w:lang w:val="zh-TW"/>
        </w:rPr>
        <w:t>逐一</w:t>
      </w:r>
      <w:r w:rsidRPr="00C6205E">
        <w:rPr>
          <w:rFonts w:hAnsi="仿宋_GB2312" w:cs="仿宋_GB2312" w:hint="eastAsia"/>
          <w:sz w:val="32"/>
          <w:szCs w:val="32"/>
          <w:lang w:val="zh-TW" w:eastAsia="zh-TW"/>
        </w:rPr>
        <w:t>核查</w:t>
      </w:r>
      <w:r w:rsidRPr="00C6205E">
        <w:rPr>
          <w:rFonts w:hAnsi="仿宋_GB2312" w:cs="仿宋_GB2312" w:hint="eastAsia"/>
          <w:sz w:val="32"/>
          <w:szCs w:val="32"/>
          <w:lang w:val="zh-TW"/>
        </w:rPr>
        <w:t>，梳理列出未严格遵守《合同》排他性送餐权条款</w:t>
      </w:r>
      <w:r w:rsidRPr="00C6205E">
        <w:rPr>
          <w:rFonts w:hAnsi="仿宋_GB2312" w:cs="仿宋_GB2312" w:hint="eastAsia"/>
          <w:sz w:val="32"/>
          <w:szCs w:val="32"/>
          <w:lang w:val="zh-TW" w:eastAsia="zh-TW"/>
        </w:rPr>
        <w:t>的餐厅名称和数量</w:t>
      </w:r>
      <w:r w:rsidRPr="00C6205E">
        <w:rPr>
          <w:rFonts w:hAnsi="仿宋_GB2312" w:cs="仿宋_GB2312" w:hint="eastAsia"/>
          <w:sz w:val="32"/>
          <w:szCs w:val="32"/>
          <w:lang w:val="zh-TW"/>
        </w:rPr>
        <w:t>，区分一般餐厅和重点餐厅制定不同话术，</w:t>
      </w:r>
      <w:r w:rsidRPr="00C6205E">
        <w:rPr>
          <w:rFonts w:hAnsi="仿宋_GB2312" w:cs="仿宋_GB2312" w:hint="eastAsia"/>
          <w:sz w:val="32"/>
          <w:szCs w:val="32"/>
          <w:lang w:val="zh-TW" w:eastAsia="zh-TW"/>
        </w:rPr>
        <w:t>向合作餐厅发送电子邮件</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要求</w:t>
      </w:r>
      <w:r>
        <w:rPr>
          <w:rFonts w:hAnsi="仿宋_GB2312" w:cs="仿宋_GB2312" w:hint="eastAsia"/>
          <w:sz w:val="32"/>
          <w:szCs w:val="32"/>
          <w:lang w:val="zh-TW"/>
        </w:rPr>
        <w:t>它们</w:t>
      </w:r>
      <w:r w:rsidRPr="00C6205E">
        <w:rPr>
          <w:rFonts w:hAnsi="仿宋_GB2312" w:cs="仿宋_GB2312" w:hint="eastAsia"/>
          <w:sz w:val="32"/>
          <w:szCs w:val="32"/>
          <w:lang w:val="zh-TW" w:eastAsia="zh-TW"/>
        </w:rPr>
        <w:t>终止与</w:t>
      </w:r>
      <w:proofErr w:type="gramStart"/>
      <w:r w:rsidRPr="00C6205E">
        <w:rPr>
          <w:rFonts w:hAnsi="仿宋_GB2312" w:cs="仿宋_GB2312" w:hint="eastAsia"/>
          <w:sz w:val="32"/>
          <w:szCs w:val="32"/>
          <w:lang w:val="zh-TW" w:eastAsia="zh-TW"/>
        </w:rPr>
        <w:t>其它提供</w:t>
      </w:r>
      <w:proofErr w:type="gramEnd"/>
      <w:r>
        <w:rPr>
          <w:rFonts w:hAnsi="仿宋_GB2312" w:cs="仿宋_GB2312" w:hint="eastAsia"/>
          <w:sz w:val="32"/>
          <w:szCs w:val="32"/>
          <w:lang w:val="zh-TW" w:eastAsia="zh-TW"/>
        </w:rPr>
        <w:t>英文服务</w:t>
      </w:r>
      <w:r w:rsidRPr="00C6205E">
        <w:rPr>
          <w:rFonts w:hAnsi="仿宋_GB2312" w:cs="仿宋_GB2312" w:hint="eastAsia"/>
          <w:sz w:val="32"/>
          <w:szCs w:val="32"/>
          <w:lang w:val="zh-TW" w:eastAsia="zh-TW"/>
        </w:rPr>
        <w:t>的</w:t>
      </w:r>
      <w:r>
        <w:rPr>
          <w:rFonts w:hAnsi="仿宋_GB2312" w:cs="仿宋_GB2312" w:hint="eastAsia"/>
          <w:sz w:val="32"/>
          <w:szCs w:val="32"/>
          <w:lang w:val="zh-TW" w:eastAsia="zh-TW"/>
        </w:rPr>
        <w:t>在线餐饮外送平台</w:t>
      </w:r>
      <w:r>
        <w:rPr>
          <w:rFonts w:hAnsi="仿宋_GB2312" w:cs="仿宋_GB2312" w:hint="eastAsia"/>
          <w:sz w:val="32"/>
          <w:szCs w:val="32"/>
          <w:lang w:val="zh-TW"/>
        </w:rPr>
        <w:t>的</w:t>
      </w:r>
      <w:r w:rsidRPr="00C6205E">
        <w:rPr>
          <w:rFonts w:hAnsi="仿宋_GB2312" w:cs="仿宋_GB2312" w:hint="eastAsia"/>
          <w:sz w:val="32"/>
          <w:szCs w:val="32"/>
          <w:lang w:val="zh-TW"/>
        </w:rPr>
        <w:t>合作。对于一般餐厅，强调“在我们的合同中十分明确的注释着‘排他性条款’并且在合作中也是一再强调这点，如果贵司不能从其他食品外送公司的网站上取消菜单的话，我们只能依照合约条款停止合作”。对于重点餐厅，</w:t>
      </w:r>
      <w:r>
        <w:rPr>
          <w:rFonts w:hAnsi="宋体" w:cs="宋体" w:hint="eastAsia"/>
          <w:sz w:val="32"/>
          <w:szCs w:val="32"/>
          <w:lang w:val="zh-TW"/>
        </w:rPr>
        <w:t>当事人</w:t>
      </w:r>
      <w:r w:rsidRPr="00C6205E">
        <w:rPr>
          <w:rFonts w:hAnsi="仿宋_GB2312" w:cs="仿宋_GB2312" w:hint="eastAsia"/>
          <w:sz w:val="32"/>
          <w:szCs w:val="32"/>
          <w:lang w:val="zh-TW"/>
        </w:rPr>
        <w:t>除了要求其严格执行“排他性送餐权”条款规定外，还明确“如果我们允许您同其他公司进行合作，外送的营业额就会相对减少，那么您将付更高的佣金给我们”。发送邮件后，</w:t>
      </w:r>
      <w:r>
        <w:rPr>
          <w:rFonts w:hAnsi="宋体" w:cs="宋体" w:hint="eastAsia"/>
          <w:sz w:val="32"/>
          <w:szCs w:val="32"/>
          <w:lang w:val="zh-TW"/>
        </w:rPr>
        <w:t>当事人</w:t>
      </w:r>
      <w:r w:rsidRPr="00C6205E">
        <w:rPr>
          <w:rFonts w:hAnsi="仿宋_GB2312" w:cs="仿宋_GB2312" w:hint="eastAsia"/>
          <w:sz w:val="32"/>
          <w:szCs w:val="32"/>
          <w:lang w:val="zh-TW" w:eastAsia="zh-TW"/>
        </w:rPr>
        <w:t>每过一周会再次检查，若发现有关餐厅仍未从竞争对手平台下架</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则会持续发送邮件和信息提醒餐厅执行排他送餐权</w:t>
      </w:r>
      <w:r>
        <w:rPr>
          <w:rFonts w:hAnsi="仿宋_GB2312" w:cs="仿宋_GB2312" w:hint="eastAsia"/>
          <w:sz w:val="32"/>
          <w:szCs w:val="32"/>
          <w:lang w:val="zh-TW" w:eastAsia="zh-TW"/>
        </w:rPr>
        <w:t>条款</w:t>
      </w:r>
      <w:r w:rsidRPr="00C6205E">
        <w:rPr>
          <w:rFonts w:hAnsi="仿宋_GB2312" w:cs="仿宋_GB2312" w:hint="eastAsia"/>
          <w:sz w:val="32"/>
          <w:szCs w:val="32"/>
          <w:lang w:val="zh-TW" w:eastAsia="zh-TW"/>
        </w:rPr>
        <w:t>，</w:t>
      </w:r>
      <w:r w:rsidRPr="00C6205E">
        <w:rPr>
          <w:rFonts w:hAnsi="仿宋_GB2312" w:cs="仿宋_GB2312" w:hint="eastAsia"/>
          <w:sz w:val="32"/>
          <w:szCs w:val="32"/>
          <w:lang w:val="zh-TW"/>
        </w:rPr>
        <w:t>直至该餐厅从其他平台下线。</w:t>
      </w:r>
    </w:p>
    <w:p w14:paraId="09402038" w14:textId="77777777" w:rsidR="00444439" w:rsidRPr="00C6205E" w:rsidRDefault="00444439" w:rsidP="00444439">
      <w:pPr>
        <w:spacing w:line="600" w:lineRule="exact"/>
        <w:ind w:firstLine="624"/>
        <w:rPr>
          <w:rFonts w:hAnsi="仿宋_GB2312" w:cs="仿宋_GB2312"/>
          <w:sz w:val="32"/>
          <w:szCs w:val="32"/>
          <w:lang w:val="zh-TW"/>
        </w:rPr>
      </w:pPr>
      <w:r w:rsidRPr="00C6205E">
        <w:rPr>
          <w:rFonts w:hAnsi="仿宋_GB2312" w:cs="仿宋_GB2312" w:hint="eastAsia"/>
          <w:sz w:val="32"/>
          <w:szCs w:val="32"/>
          <w:lang w:val="zh-TW" w:eastAsia="zh-TW"/>
        </w:rPr>
        <w:t>为推进实施该计划</w:t>
      </w:r>
      <w:r w:rsidRPr="00C6205E">
        <w:rPr>
          <w:rFonts w:hAnsi="仿宋_GB2312" w:cs="仿宋_GB2312" w:hint="eastAsia"/>
          <w:sz w:val="32"/>
          <w:szCs w:val="32"/>
          <w:lang w:val="zh-TW"/>
        </w:rPr>
        <w:t>，</w:t>
      </w:r>
      <w:r>
        <w:rPr>
          <w:rFonts w:hAnsi="宋体" w:cs="宋体" w:hint="eastAsia"/>
          <w:sz w:val="32"/>
          <w:szCs w:val="32"/>
          <w:lang w:val="zh-TW" w:eastAsia="zh-TW"/>
        </w:rPr>
        <w:t>当事人</w:t>
      </w:r>
      <w:r w:rsidRPr="00C6205E">
        <w:rPr>
          <w:rFonts w:hAnsi="仿宋_GB2312" w:cs="仿宋_GB2312" w:hint="eastAsia"/>
          <w:sz w:val="32"/>
          <w:szCs w:val="32"/>
          <w:lang w:val="zh-TW"/>
        </w:rPr>
        <w:t>制定了详细的计划执行时间表，规定“9.18-9.24邮件通知餐厅和RAM（指负责与合作餐厅商户联系的商务部门工作人员）；9.25-10.1对于没有</w:t>
      </w:r>
      <w:r w:rsidRPr="00C6205E">
        <w:rPr>
          <w:rFonts w:hAnsi="仿宋_GB2312" w:cs="仿宋_GB2312" w:hint="eastAsia"/>
          <w:sz w:val="32"/>
          <w:szCs w:val="32"/>
          <w:lang w:val="zh-TW"/>
        </w:rPr>
        <w:lastRenderedPageBreak/>
        <w:t>回复的餐厅通知RAM跟进，对于重点餐厅进行拍摄取证；10.9-10.15 2次跟进餐厅回复和RAM跟进情况，对于重点餐厅进行拍摄取证；10.16-10.22 检查各平台餐厅下线情况，统计数据”。</w:t>
      </w:r>
    </w:p>
    <w:p w14:paraId="7C20C800" w14:textId="77777777" w:rsidR="00444439" w:rsidRDefault="00444439" w:rsidP="00444439">
      <w:pPr>
        <w:spacing w:line="600" w:lineRule="exact"/>
        <w:ind w:firstLine="624"/>
        <w:rPr>
          <w:rFonts w:hAnsi="仿宋_GB2312" w:cs="仿宋_GB2312"/>
          <w:sz w:val="32"/>
          <w:szCs w:val="32"/>
          <w:lang w:val="zh-TW"/>
        </w:rPr>
      </w:pPr>
      <w:r w:rsidRPr="00620C8D">
        <w:rPr>
          <w:rFonts w:hAnsi="仿宋_GB2312" w:cs="仿宋_GB2312" w:hint="eastAsia"/>
          <w:sz w:val="32"/>
          <w:szCs w:val="32"/>
          <w:lang w:val="zh-TW"/>
        </w:rPr>
        <w:t>据统计，自2</w:t>
      </w:r>
      <w:r w:rsidRPr="00620C8D">
        <w:rPr>
          <w:rFonts w:hAnsi="仿宋_GB2312" w:cs="仿宋_GB2312" w:hint="eastAsia"/>
          <w:sz w:val="32"/>
          <w:szCs w:val="32"/>
          <w:lang w:val="zh-TW" w:eastAsia="zh-TW"/>
        </w:rPr>
        <w:t>017</w:t>
      </w:r>
      <w:r w:rsidRPr="00620C8D">
        <w:rPr>
          <w:rFonts w:hAnsiTheme="minorEastAsia" w:cs="仿宋_GB2312" w:hint="eastAsia"/>
          <w:sz w:val="32"/>
          <w:szCs w:val="32"/>
          <w:lang w:val="zh-TW" w:eastAsia="zh-TW"/>
        </w:rPr>
        <w:t>年</w:t>
      </w:r>
      <w:r w:rsidRPr="00620C8D">
        <w:rPr>
          <w:rFonts w:hAnsi="仿宋_GB2312" w:cs="仿宋_GB2312" w:hint="eastAsia"/>
          <w:sz w:val="32"/>
          <w:szCs w:val="32"/>
          <w:lang w:val="zh-TW"/>
        </w:rPr>
        <w:t>9月起，</w:t>
      </w:r>
      <w:r w:rsidRPr="00620C8D">
        <w:rPr>
          <w:rFonts w:hAnsi="宋体" w:cs="宋体" w:hint="eastAsia"/>
          <w:sz w:val="32"/>
          <w:szCs w:val="32"/>
          <w:lang w:val="zh-TW"/>
        </w:rPr>
        <w:t>当</w:t>
      </w:r>
      <w:r>
        <w:rPr>
          <w:rFonts w:hAnsi="宋体" w:cs="宋体" w:hint="eastAsia"/>
          <w:sz w:val="32"/>
          <w:szCs w:val="32"/>
          <w:lang w:val="zh-TW"/>
        </w:rPr>
        <w:t>事人</w:t>
      </w:r>
      <w:r w:rsidRPr="00C6205E">
        <w:rPr>
          <w:rFonts w:hAnsi="仿宋_GB2312" w:cs="仿宋_GB2312" w:hint="eastAsia"/>
          <w:sz w:val="32"/>
          <w:szCs w:val="32"/>
          <w:lang w:val="zh-TW"/>
        </w:rPr>
        <w:t>对在</w:t>
      </w:r>
      <w:proofErr w:type="gramStart"/>
      <w:r w:rsidRPr="00C6205E">
        <w:rPr>
          <w:rFonts w:hAnsi="仿宋_GB2312" w:cs="仿宋_GB2312" w:hint="eastAsia"/>
          <w:sz w:val="32"/>
          <w:szCs w:val="32"/>
          <w:lang w:val="zh-TW"/>
        </w:rPr>
        <w:t>锦食送平台</w:t>
      </w:r>
      <w:proofErr w:type="gramEnd"/>
      <w:r w:rsidRPr="00C6205E">
        <w:rPr>
          <w:rFonts w:hAnsi="仿宋_GB2312" w:cs="仿宋_GB2312" w:hint="eastAsia"/>
          <w:sz w:val="32"/>
          <w:szCs w:val="32"/>
          <w:lang w:val="zh-TW"/>
        </w:rPr>
        <w:t>上架的16家、在EKD平台上架的49家和在MEALBAY平台上架的7家餐厅实施了计划。至2017年11月，上述餐厅中的 60%从</w:t>
      </w:r>
      <w:proofErr w:type="gramStart"/>
      <w:r w:rsidRPr="00C6205E">
        <w:rPr>
          <w:rFonts w:hAnsi="仿宋_GB2312" w:cs="仿宋_GB2312" w:hint="eastAsia"/>
          <w:sz w:val="32"/>
          <w:szCs w:val="32"/>
          <w:lang w:val="zh-TW"/>
        </w:rPr>
        <w:t>其他</w:t>
      </w:r>
      <w:r w:rsidRPr="00C6205E">
        <w:rPr>
          <w:rFonts w:hAnsi="仿宋_GB2312" w:cs="仿宋_GB2312" w:hint="eastAsia"/>
          <w:sz w:val="32"/>
          <w:szCs w:val="32"/>
          <w:lang w:val="zh-TW" w:eastAsia="zh-TW"/>
        </w:rPr>
        <w:t>提供</w:t>
      </w:r>
      <w:proofErr w:type="gramEnd"/>
      <w:r w:rsidRPr="00C6205E">
        <w:rPr>
          <w:rFonts w:hAnsi="仿宋_GB2312" w:cs="仿宋_GB2312" w:hint="eastAsia"/>
          <w:sz w:val="32"/>
          <w:szCs w:val="32"/>
          <w:lang w:val="zh-TW" w:eastAsia="zh-TW"/>
        </w:rPr>
        <w:t>英文服务的在线餐饮</w:t>
      </w:r>
      <w:r w:rsidRPr="00C6205E">
        <w:rPr>
          <w:rFonts w:hAnsi="仿宋_GB2312" w:cs="仿宋_GB2312" w:hint="eastAsia"/>
          <w:sz w:val="32"/>
          <w:szCs w:val="32"/>
          <w:lang w:val="zh-TW"/>
        </w:rPr>
        <w:t>外送</w:t>
      </w:r>
      <w:r w:rsidRPr="00C6205E">
        <w:rPr>
          <w:rFonts w:hAnsi="仿宋_GB2312" w:cs="仿宋_GB2312" w:hint="eastAsia"/>
          <w:sz w:val="32"/>
          <w:szCs w:val="32"/>
          <w:lang w:val="zh-TW" w:eastAsia="zh-TW"/>
        </w:rPr>
        <w:t>平台</w:t>
      </w:r>
      <w:r w:rsidRPr="00C6205E">
        <w:rPr>
          <w:rFonts w:hAnsi="仿宋_GB2312" w:cs="仿宋_GB2312" w:hint="eastAsia"/>
          <w:sz w:val="32"/>
          <w:szCs w:val="32"/>
          <w:lang w:val="zh-TW"/>
        </w:rPr>
        <w:t>下架。至2018年3月，与</w:t>
      </w:r>
      <w:r>
        <w:rPr>
          <w:rFonts w:hAnsi="宋体" w:cs="宋体" w:hint="eastAsia"/>
          <w:sz w:val="32"/>
          <w:szCs w:val="32"/>
          <w:lang w:val="zh-TW"/>
        </w:rPr>
        <w:t>当事人</w:t>
      </w:r>
      <w:r w:rsidRPr="00C6205E">
        <w:rPr>
          <w:rFonts w:hAnsi="仿宋_GB2312" w:cs="仿宋_GB2312" w:hint="eastAsia"/>
          <w:sz w:val="32"/>
          <w:szCs w:val="32"/>
          <w:lang w:val="zh-TW"/>
        </w:rPr>
        <w:t>合作的餐厅中仅有3家仍在其他竞争对手平台上架，计划基本执行完毕。</w:t>
      </w:r>
    </w:p>
    <w:p w14:paraId="10A5A908"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以上事实由</w:t>
      </w:r>
      <w:r>
        <w:rPr>
          <w:rFonts w:hAnsi="宋体" w:cs="宋体" w:hint="eastAsia"/>
          <w:sz w:val="32"/>
          <w:szCs w:val="32"/>
        </w:rPr>
        <w:t>当事人</w:t>
      </w:r>
      <w:r w:rsidRPr="00C6205E">
        <w:rPr>
          <w:rFonts w:hAnsi="仿宋_GB2312" w:cs="仿宋_GB2312" w:hint="eastAsia"/>
          <w:sz w:val="32"/>
          <w:szCs w:val="32"/>
        </w:rPr>
        <w:t>及相关人员陈述笔录、</w:t>
      </w:r>
      <w:r>
        <w:rPr>
          <w:rFonts w:hAnsi="宋体" w:cs="宋体" w:hint="eastAsia"/>
          <w:sz w:val="32"/>
          <w:szCs w:val="32"/>
        </w:rPr>
        <w:t>当事人</w:t>
      </w:r>
      <w:r w:rsidRPr="00C6205E">
        <w:rPr>
          <w:rFonts w:hAnsi="仿宋_GB2312" w:cs="仿宋_GB2312" w:hint="eastAsia"/>
          <w:sz w:val="32"/>
          <w:szCs w:val="32"/>
        </w:rPr>
        <w:t>及相关</w:t>
      </w:r>
      <w:r>
        <w:rPr>
          <w:rFonts w:hAnsi="仿宋_GB2312" w:cs="仿宋_GB2312" w:hint="eastAsia"/>
          <w:sz w:val="32"/>
          <w:szCs w:val="32"/>
        </w:rPr>
        <w:t>经营者</w:t>
      </w:r>
      <w:r w:rsidRPr="00C6205E">
        <w:rPr>
          <w:rFonts w:hAnsi="仿宋_GB2312" w:cs="仿宋_GB2312" w:hint="eastAsia"/>
          <w:sz w:val="32"/>
          <w:szCs w:val="32"/>
        </w:rPr>
        <w:t>提供的书面合同、往来邮件、</w:t>
      </w:r>
      <w:proofErr w:type="gramStart"/>
      <w:r w:rsidRPr="00C6205E">
        <w:rPr>
          <w:rFonts w:hAnsi="仿宋_GB2312" w:cs="仿宋_GB2312" w:hint="eastAsia"/>
          <w:sz w:val="32"/>
          <w:szCs w:val="32"/>
        </w:rPr>
        <w:t>微信聊天</w:t>
      </w:r>
      <w:proofErr w:type="gramEnd"/>
      <w:r w:rsidRPr="00C6205E">
        <w:rPr>
          <w:rFonts w:hAnsi="仿宋_GB2312" w:cs="仿宋_GB2312" w:hint="eastAsia"/>
          <w:sz w:val="32"/>
          <w:szCs w:val="32"/>
        </w:rPr>
        <w:t>记录截屏等证据证明。</w:t>
      </w:r>
    </w:p>
    <w:p w14:paraId="3E52434A"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2.分析认定</w:t>
      </w:r>
    </w:p>
    <w:p w14:paraId="74EC4E3D"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Pr>
          <w:rFonts w:hAnsi="仿宋_GB2312" w:cs="仿宋_GB2312" w:hint="eastAsia"/>
          <w:sz w:val="32"/>
          <w:szCs w:val="32"/>
        </w:rPr>
        <w:t>本机关</w:t>
      </w:r>
      <w:r w:rsidRPr="00C6205E">
        <w:rPr>
          <w:rFonts w:hAnsi="仿宋_GB2312" w:cs="仿宋_GB2312" w:hint="eastAsia"/>
          <w:sz w:val="32"/>
          <w:szCs w:val="32"/>
        </w:rPr>
        <w:t>认为，</w:t>
      </w:r>
      <w:r>
        <w:rPr>
          <w:rFonts w:hAnsi="宋体" w:cs="宋体" w:hint="eastAsia"/>
          <w:sz w:val="32"/>
          <w:szCs w:val="32"/>
        </w:rPr>
        <w:t>当事人</w:t>
      </w:r>
      <w:r w:rsidRPr="00C6205E">
        <w:rPr>
          <w:rFonts w:hAnsi="仿宋_GB2312" w:cs="仿宋_GB2312" w:hint="eastAsia"/>
          <w:sz w:val="32"/>
          <w:szCs w:val="32"/>
        </w:rPr>
        <w:t>要求合作餐厅商户不得</w:t>
      </w:r>
      <w:r w:rsidRPr="00C6205E">
        <w:rPr>
          <w:rFonts w:hAnsi="仿宋_GB2312" w:cs="仿宋_GB2312" w:hint="eastAsia"/>
          <w:sz w:val="32"/>
          <w:szCs w:val="32"/>
          <w:lang w:val="zh-TW" w:eastAsia="zh-TW"/>
        </w:rPr>
        <w:t>与其他与</w:t>
      </w:r>
      <w:r>
        <w:rPr>
          <w:rFonts w:hAnsi="宋体" w:cs="宋体" w:hint="eastAsia"/>
          <w:sz w:val="32"/>
          <w:szCs w:val="32"/>
          <w:lang w:val="zh-TW" w:eastAsia="zh-TW"/>
        </w:rPr>
        <w:t>当事人</w:t>
      </w:r>
      <w:r w:rsidRPr="00C6205E">
        <w:rPr>
          <w:rFonts w:hAnsi="仿宋_GB2312" w:cs="仿宋_GB2312" w:hint="eastAsia"/>
          <w:sz w:val="32"/>
          <w:szCs w:val="32"/>
          <w:lang w:val="zh-TW" w:eastAsia="zh-TW"/>
        </w:rPr>
        <w:t>提供类似服务的公司合作</w:t>
      </w:r>
      <w:r w:rsidRPr="00C6205E">
        <w:rPr>
          <w:rFonts w:hAnsi="仿宋_GB2312" w:cs="仿宋_GB2312" w:hint="eastAsia"/>
          <w:sz w:val="32"/>
          <w:szCs w:val="32"/>
          <w:lang w:val="zh-TW"/>
        </w:rPr>
        <w:t>，</w:t>
      </w:r>
      <w:r w:rsidRPr="00C6205E">
        <w:rPr>
          <w:rFonts w:hAnsi="仿宋_GB2312" w:cs="仿宋_GB2312" w:hint="eastAsia"/>
          <w:sz w:val="32"/>
          <w:szCs w:val="32"/>
          <w:lang w:val="zh-TW" w:eastAsia="zh-TW"/>
        </w:rPr>
        <w:t>本质上属于限定交易相对人只能与</w:t>
      </w:r>
      <w:r>
        <w:rPr>
          <w:rFonts w:hAnsi="仿宋_GB2312" w:cs="仿宋_GB2312" w:hint="eastAsia"/>
          <w:sz w:val="32"/>
          <w:szCs w:val="32"/>
          <w:lang w:val="zh-TW"/>
        </w:rPr>
        <w:t>当事人</w:t>
      </w:r>
      <w:r w:rsidRPr="00C6205E">
        <w:rPr>
          <w:rFonts w:hAnsi="仿宋_GB2312" w:cs="仿宋_GB2312" w:hint="eastAsia"/>
          <w:sz w:val="32"/>
          <w:szCs w:val="32"/>
          <w:lang w:val="zh-TW" w:eastAsia="zh-TW"/>
        </w:rPr>
        <w:t>进行交易的行为</w:t>
      </w:r>
      <w:r>
        <w:rPr>
          <w:rFonts w:hAnsi="仿宋_GB2312" w:cs="仿宋_GB2312" w:hint="eastAsia"/>
          <w:sz w:val="32"/>
          <w:szCs w:val="32"/>
          <w:lang w:val="zh-TW" w:eastAsia="zh-TW"/>
        </w:rPr>
        <w:t>（以下简称“限定交易的行为”）</w:t>
      </w:r>
      <w:r w:rsidRPr="00C6205E">
        <w:rPr>
          <w:rFonts w:hAnsi="仿宋_GB2312" w:cs="仿宋_GB2312" w:hint="eastAsia"/>
          <w:sz w:val="32"/>
          <w:szCs w:val="32"/>
          <w:lang w:val="zh-TW"/>
        </w:rPr>
        <w:t>。在</w:t>
      </w:r>
      <w:r>
        <w:rPr>
          <w:rFonts w:hAnsi="宋体" w:cs="宋体" w:hint="eastAsia"/>
          <w:sz w:val="32"/>
          <w:szCs w:val="32"/>
          <w:lang w:val="zh-TW"/>
        </w:rPr>
        <w:t>当事人</w:t>
      </w:r>
      <w:r w:rsidRPr="00C6205E">
        <w:rPr>
          <w:rFonts w:hAnsi="仿宋_GB2312" w:cs="仿宋_GB2312" w:hint="eastAsia"/>
          <w:sz w:val="32"/>
          <w:szCs w:val="32"/>
          <w:lang w:val="zh-TW"/>
        </w:rPr>
        <w:t>具有市场支配地位且无正当理由的情况下，</w:t>
      </w:r>
      <w:r>
        <w:rPr>
          <w:rFonts w:hAnsi="宋体" w:cs="宋体" w:hint="eastAsia"/>
          <w:sz w:val="32"/>
          <w:szCs w:val="32"/>
          <w:lang w:val="zh-TW"/>
        </w:rPr>
        <w:t>当事人</w:t>
      </w:r>
      <w:r w:rsidRPr="00C6205E">
        <w:rPr>
          <w:rFonts w:hAnsi="仿宋_GB2312" w:cs="仿宋_GB2312" w:hint="eastAsia"/>
          <w:sz w:val="32"/>
          <w:szCs w:val="32"/>
          <w:lang w:val="zh-TW"/>
        </w:rPr>
        <w:t>的上述行为排除、限制了相关市场竞争。</w:t>
      </w:r>
    </w:p>
    <w:p w14:paraId="28826AA1"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（1）</w:t>
      </w:r>
      <w:r>
        <w:rPr>
          <w:rFonts w:hAnsi="宋体" w:cs="宋体" w:hint="eastAsia"/>
          <w:sz w:val="32"/>
          <w:szCs w:val="32"/>
        </w:rPr>
        <w:t>当事人</w:t>
      </w:r>
      <w:r w:rsidRPr="00C6205E">
        <w:rPr>
          <w:rFonts w:hAnsi="仿宋_GB2312" w:cs="仿宋_GB2312" w:hint="eastAsia"/>
          <w:sz w:val="32"/>
          <w:szCs w:val="32"/>
        </w:rPr>
        <w:t>限定交易的行为实质性地排挤了竞争对手</w:t>
      </w:r>
    </w:p>
    <w:p w14:paraId="2E416EB1" w14:textId="77777777" w:rsidR="00444439" w:rsidRPr="00C6205E" w:rsidRDefault="00444439" w:rsidP="00444439">
      <w:pPr>
        <w:spacing w:line="600" w:lineRule="exact"/>
        <w:ind w:firstLine="624"/>
        <w:rPr>
          <w:rFonts w:hAnsi="仿宋_GB2312" w:cs="仿宋_GB2312"/>
          <w:sz w:val="32"/>
          <w:szCs w:val="32"/>
        </w:rPr>
      </w:pPr>
      <w:r w:rsidRPr="00C6205E">
        <w:rPr>
          <w:rFonts w:hAnsi="仿宋_GB2312" w:cs="仿宋_GB2312" w:hint="eastAsia"/>
          <w:sz w:val="32"/>
          <w:szCs w:val="32"/>
          <w:lang w:val="zh-CN"/>
        </w:rPr>
        <w:t>如前所述，</w:t>
      </w:r>
      <w:r>
        <w:rPr>
          <w:rFonts w:hAnsi="仿宋_GB2312" w:cs="仿宋_GB2312" w:hint="eastAsia"/>
          <w:sz w:val="32"/>
          <w:szCs w:val="32"/>
          <w:lang w:val="zh-CN"/>
        </w:rPr>
        <w:t>在线餐饮外送平台</w:t>
      </w:r>
      <w:r w:rsidRPr="00C6205E">
        <w:rPr>
          <w:rFonts w:hAnsi="仿宋_GB2312" w:cs="仿宋_GB2312" w:hint="eastAsia"/>
          <w:sz w:val="32"/>
          <w:szCs w:val="32"/>
          <w:lang w:val="zh-CN"/>
        </w:rPr>
        <w:t>经营</w:t>
      </w:r>
      <w:r w:rsidRPr="00C6205E">
        <w:rPr>
          <w:rFonts w:hAnsi="仿宋_GB2312" w:cs="仿宋_GB2312" w:hint="eastAsia"/>
          <w:sz w:val="32"/>
          <w:szCs w:val="32"/>
        </w:rPr>
        <w:t>模式存在网络效应，</w:t>
      </w:r>
      <w:r w:rsidRPr="00C6205E">
        <w:rPr>
          <w:rFonts w:hAnsi="仿宋_GB2312" w:cs="仿宋_GB2312" w:hint="eastAsia"/>
          <w:sz w:val="32"/>
          <w:szCs w:val="32"/>
        </w:rPr>
        <w:lastRenderedPageBreak/>
        <w:t>平台一端需求者的数量增加会加强平台对于另一端需求者的吸引力。因此，平台都需要一定数量的商户才能够存活和参与市场竞争，并且商户数量与种类的增加对于小型平台（例如锦食送、</w:t>
      </w:r>
      <w:r>
        <w:rPr>
          <w:rFonts w:hAnsi="仿宋_GB2312" w:cs="仿宋_GB2312" w:hint="eastAsia"/>
          <w:sz w:val="32"/>
          <w:szCs w:val="32"/>
        </w:rPr>
        <w:t>MEALBAY</w:t>
      </w:r>
      <w:r w:rsidRPr="00C6205E">
        <w:rPr>
          <w:rFonts w:hAnsi="仿宋_GB2312" w:cs="仿宋_GB2312" w:hint="eastAsia"/>
          <w:sz w:val="32"/>
          <w:szCs w:val="32"/>
        </w:rPr>
        <w:t>、EKD等）会表现出更强的网络效应。即相对于大型平台而言，小型平台额外增加商户</w:t>
      </w:r>
      <w:r>
        <w:rPr>
          <w:rFonts w:hAnsi="仿宋_GB2312" w:cs="仿宋_GB2312" w:hint="eastAsia"/>
          <w:sz w:val="32"/>
          <w:szCs w:val="32"/>
        </w:rPr>
        <w:t>导致的用户订单量的增幅会更大；</w:t>
      </w:r>
      <w:r w:rsidRPr="00C6205E">
        <w:rPr>
          <w:rFonts w:hAnsi="仿宋_GB2312" w:cs="仿宋_GB2312" w:hint="eastAsia"/>
          <w:sz w:val="32"/>
          <w:szCs w:val="32"/>
        </w:rPr>
        <w:t>反之，</w:t>
      </w:r>
      <w:r w:rsidRPr="00C6205E">
        <w:rPr>
          <w:rFonts w:hAnsi="仿宋_GB2312" w:cs="仿宋_GB2312" w:hint="eastAsia"/>
          <w:sz w:val="32"/>
          <w:szCs w:val="32"/>
          <w:lang w:val="zh-TW"/>
        </w:rPr>
        <w:t>通过需求传导与反馈机制，</w:t>
      </w:r>
      <w:r w:rsidRPr="00C6205E">
        <w:rPr>
          <w:rFonts w:hAnsi="仿宋_GB2312" w:cs="仿宋_GB2312" w:hint="eastAsia"/>
          <w:sz w:val="32"/>
          <w:szCs w:val="32"/>
        </w:rPr>
        <w:t>商户下</w:t>
      </w:r>
      <w:proofErr w:type="gramStart"/>
      <w:r w:rsidRPr="00C6205E">
        <w:rPr>
          <w:rFonts w:hAnsi="仿宋_GB2312" w:cs="仿宋_GB2312" w:hint="eastAsia"/>
          <w:sz w:val="32"/>
          <w:szCs w:val="32"/>
        </w:rPr>
        <w:t>架对于</w:t>
      </w:r>
      <w:proofErr w:type="gramEnd"/>
      <w:r w:rsidRPr="00C6205E">
        <w:rPr>
          <w:rFonts w:hAnsi="仿宋_GB2312" w:cs="仿宋_GB2312" w:hint="eastAsia"/>
          <w:sz w:val="32"/>
          <w:szCs w:val="32"/>
        </w:rPr>
        <w:t>小型平台的</w:t>
      </w:r>
      <w:r>
        <w:rPr>
          <w:rFonts w:hAnsi="仿宋_GB2312" w:cs="仿宋_GB2312" w:hint="eastAsia"/>
          <w:sz w:val="32"/>
          <w:szCs w:val="32"/>
        </w:rPr>
        <w:t>用户订单</w:t>
      </w:r>
      <w:r w:rsidRPr="00C6205E">
        <w:rPr>
          <w:rFonts w:hAnsi="仿宋_GB2312" w:cs="仿宋_GB2312" w:hint="eastAsia"/>
          <w:sz w:val="32"/>
          <w:szCs w:val="32"/>
        </w:rPr>
        <w:t>量影响也会更大。</w:t>
      </w:r>
    </w:p>
    <w:p w14:paraId="1F404BBA" w14:textId="77777777" w:rsidR="00444439" w:rsidRPr="00C6205E" w:rsidRDefault="00444439" w:rsidP="00444439">
      <w:pPr>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另一方面，由于</w:t>
      </w:r>
      <w:r>
        <w:rPr>
          <w:rFonts w:hAnsi="仿宋_GB2312" w:cs="仿宋_GB2312" w:hint="eastAsia"/>
          <w:sz w:val="32"/>
          <w:szCs w:val="32"/>
        </w:rPr>
        <w:t>不同的在线餐饮外送平台</w:t>
      </w:r>
      <w:r w:rsidRPr="00C6205E">
        <w:rPr>
          <w:rFonts w:hAnsi="仿宋_GB2312" w:cs="仿宋_GB2312" w:hint="eastAsia"/>
          <w:sz w:val="32"/>
          <w:szCs w:val="32"/>
        </w:rPr>
        <w:t>针对的用户群体并不完全相同，餐厅商户为扩大销售，一般情况下更愿意选择与多个平台同时开展合作。这也是新平台能够进入市场的</w:t>
      </w:r>
      <w:r>
        <w:rPr>
          <w:rFonts w:hAnsi="仿宋_GB2312" w:cs="仿宋_GB2312" w:hint="eastAsia"/>
          <w:sz w:val="32"/>
          <w:szCs w:val="32"/>
        </w:rPr>
        <w:t>重要原因</w:t>
      </w:r>
      <w:r w:rsidRPr="00C6205E">
        <w:rPr>
          <w:rFonts w:hAnsi="仿宋_GB2312" w:cs="仿宋_GB2312" w:hint="eastAsia"/>
          <w:sz w:val="32"/>
          <w:szCs w:val="32"/>
        </w:rPr>
        <w:t>。但是，如果餐厅商户只能选择单一平台进行销售，那么</w:t>
      </w:r>
      <w:r>
        <w:rPr>
          <w:rFonts w:hAnsi="仿宋_GB2312" w:cs="仿宋_GB2312" w:hint="eastAsia"/>
          <w:sz w:val="32"/>
          <w:szCs w:val="32"/>
        </w:rPr>
        <w:t>最</w:t>
      </w:r>
      <w:r w:rsidRPr="00C6205E">
        <w:rPr>
          <w:rFonts w:hAnsi="仿宋_GB2312" w:cs="仿宋_GB2312" w:hint="eastAsia"/>
          <w:sz w:val="32"/>
          <w:szCs w:val="32"/>
        </w:rPr>
        <w:t>合理的选择会是与能够为餐厅商户带来最大利益的平台进行合作。本案中，</w:t>
      </w:r>
      <w:r>
        <w:rPr>
          <w:rFonts w:hAnsi="宋体" w:cs="宋体" w:hint="eastAsia"/>
          <w:sz w:val="32"/>
          <w:szCs w:val="32"/>
        </w:rPr>
        <w:t>当事人</w:t>
      </w:r>
      <w:r w:rsidRPr="00C6205E">
        <w:rPr>
          <w:rFonts w:hAnsi="仿宋_GB2312" w:cs="仿宋_GB2312" w:hint="eastAsia"/>
          <w:sz w:val="32"/>
          <w:szCs w:val="32"/>
        </w:rPr>
        <w:t>无论在合作餐厅商户数量还是订单数量规模方面，都明显高于其他竞争对手，这使得</w:t>
      </w:r>
      <w:r>
        <w:rPr>
          <w:rFonts w:hAnsi="宋体" w:cs="宋体" w:hint="eastAsia"/>
          <w:sz w:val="32"/>
          <w:szCs w:val="32"/>
        </w:rPr>
        <w:t>当事人</w:t>
      </w:r>
      <w:r w:rsidRPr="00C6205E">
        <w:rPr>
          <w:rFonts w:hAnsi="仿宋_GB2312" w:cs="仿宋_GB2312" w:hint="eastAsia"/>
          <w:sz w:val="32"/>
          <w:szCs w:val="32"/>
        </w:rPr>
        <w:t>可以在不降低合作餐厅商户佣金、用户</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的情况下</w:t>
      </w:r>
      <w:r>
        <w:rPr>
          <w:rFonts w:hAnsi="仿宋_GB2312" w:cs="仿宋_GB2312" w:hint="eastAsia"/>
          <w:sz w:val="32"/>
          <w:szCs w:val="32"/>
        </w:rPr>
        <w:t>，</w:t>
      </w:r>
      <w:r w:rsidRPr="00C6205E">
        <w:rPr>
          <w:rFonts w:hAnsi="仿宋_GB2312" w:cs="仿宋_GB2312" w:hint="eastAsia"/>
          <w:sz w:val="32"/>
          <w:szCs w:val="32"/>
        </w:rPr>
        <w:t>就</w:t>
      </w:r>
      <w:r>
        <w:rPr>
          <w:rFonts w:hAnsi="仿宋_GB2312" w:cs="仿宋_GB2312" w:hint="eastAsia"/>
          <w:sz w:val="32"/>
          <w:szCs w:val="32"/>
        </w:rPr>
        <w:t>能够</w:t>
      </w:r>
      <w:r w:rsidRPr="00C6205E">
        <w:rPr>
          <w:rFonts w:hAnsi="仿宋_GB2312" w:cs="仿宋_GB2312" w:hint="eastAsia"/>
          <w:sz w:val="32"/>
          <w:szCs w:val="32"/>
        </w:rPr>
        <w:t>吸引餐厅商户选择</w:t>
      </w:r>
      <w:r>
        <w:rPr>
          <w:rFonts w:hAnsi="仿宋_GB2312" w:cs="仿宋_GB2312" w:hint="eastAsia"/>
          <w:sz w:val="32"/>
          <w:szCs w:val="32"/>
        </w:rPr>
        <w:t>与</w:t>
      </w:r>
      <w:r>
        <w:rPr>
          <w:rFonts w:hAnsi="宋体" w:cs="宋体" w:hint="eastAsia"/>
          <w:sz w:val="32"/>
          <w:szCs w:val="32"/>
        </w:rPr>
        <w:t>当事人合作，</w:t>
      </w:r>
      <w:r w:rsidRPr="00C6205E">
        <w:rPr>
          <w:rFonts w:hAnsi="仿宋_GB2312" w:cs="仿宋_GB2312" w:hint="eastAsia"/>
          <w:sz w:val="32"/>
          <w:szCs w:val="32"/>
        </w:rPr>
        <w:t>而放弃其他竞争对手。此种情形下，竞争对手必须</w:t>
      </w:r>
      <w:r>
        <w:rPr>
          <w:rFonts w:hAnsi="仿宋_GB2312" w:cs="仿宋_GB2312" w:hint="eastAsia"/>
          <w:sz w:val="32"/>
          <w:szCs w:val="32"/>
        </w:rPr>
        <w:t>保证提供与当事人平台同等规模的订单量，</w:t>
      </w:r>
      <w:r w:rsidRPr="00C6205E">
        <w:rPr>
          <w:rFonts w:hAnsi="仿宋_GB2312" w:cs="仿宋_GB2312" w:hint="eastAsia"/>
          <w:sz w:val="32"/>
          <w:szCs w:val="32"/>
        </w:rPr>
        <w:t>或者</w:t>
      </w:r>
      <w:r>
        <w:rPr>
          <w:rFonts w:hAnsi="仿宋_GB2312" w:cs="仿宋_GB2312" w:hint="eastAsia"/>
          <w:sz w:val="32"/>
          <w:szCs w:val="32"/>
        </w:rPr>
        <w:t>大幅度</w:t>
      </w:r>
      <w:r w:rsidRPr="00C6205E">
        <w:rPr>
          <w:rFonts w:hAnsi="仿宋_GB2312" w:cs="仿宋_GB2312" w:hint="eastAsia"/>
          <w:sz w:val="32"/>
          <w:szCs w:val="32"/>
        </w:rPr>
        <w:t>补贴商户</w:t>
      </w:r>
      <w:r>
        <w:rPr>
          <w:rFonts w:hAnsi="仿宋_GB2312" w:cs="仿宋_GB2312" w:hint="eastAsia"/>
          <w:sz w:val="32"/>
          <w:szCs w:val="32"/>
        </w:rPr>
        <w:t>，</w:t>
      </w:r>
      <w:r w:rsidRPr="00C6205E">
        <w:rPr>
          <w:rFonts w:hAnsi="仿宋_GB2312" w:cs="仿宋_GB2312" w:hint="eastAsia"/>
          <w:sz w:val="32"/>
          <w:szCs w:val="32"/>
        </w:rPr>
        <w:t>才能维持</w:t>
      </w:r>
      <w:r>
        <w:rPr>
          <w:rFonts w:hAnsi="仿宋_GB2312" w:cs="仿宋_GB2312" w:hint="eastAsia"/>
          <w:sz w:val="32"/>
          <w:szCs w:val="32"/>
        </w:rPr>
        <w:t>商户上线数量</w:t>
      </w:r>
      <w:r w:rsidRPr="00C6205E">
        <w:rPr>
          <w:rFonts w:hAnsi="仿宋_GB2312" w:cs="仿宋_GB2312" w:hint="eastAsia"/>
          <w:sz w:val="32"/>
          <w:szCs w:val="32"/>
        </w:rPr>
        <w:t>，竞争难度明显增大，竞争能力也随之下降。具有市场支配地位的</w:t>
      </w:r>
      <w:r>
        <w:rPr>
          <w:rFonts w:hAnsi="宋体" w:cs="宋体" w:hint="eastAsia"/>
          <w:sz w:val="32"/>
          <w:szCs w:val="32"/>
        </w:rPr>
        <w:t>当事人</w:t>
      </w:r>
      <w:r w:rsidRPr="00C6205E">
        <w:rPr>
          <w:rFonts w:hAnsi="仿宋_GB2312" w:cs="仿宋_GB2312" w:hint="eastAsia"/>
          <w:sz w:val="32"/>
          <w:szCs w:val="32"/>
        </w:rPr>
        <w:t>通过限定交易行为锁定合作餐厅商户端后，也就能够锁定</w:t>
      </w:r>
      <w:r>
        <w:rPr>
          <w:rFonts w:hAnsi="仿宋_GB2312" w:cs="仿宋_GB2312" w:hint="eastAsia"/>
          <w:sz w:val="32"/>
          <w:szCs w:val="32"/>
        </w:rPr>
        <w:t>用户</w:t>
      </w:r>
      <w:r w:rsidRPr="00C6205E">
        <w:rPr>
          <w:rFonts w:hAnsi="仿宋_GB2312" w:cs="仿宋_GB2312" w:hint="eastAsia"/>
          <w:sz w:val="32"/>
          <w:szCs w:val="32"/>
        </w:rPr>
        <w:t>端，</w:t>
      </w:r>
      <w:r>
        <w:rPr>
          <w:rFonts w:hAnsi="仿宋_GB2312" w:cs="仿宋_GB2312" w:hint="eastAsia"/>
          <w:sz w:val="32"/>
          <w:szCs w:val="32"/>
        </w:rPr>
        <w:t>并</w:t>
      </w:r>
      <w:r w:rsidRPr="00C6205E">
        <w:rPr>
          <w:rFonts w:hAnsi="仿宋_GB2312" w:cs="仿宋_GB2312" w:hint="eastAsia"/>
          <w:sz w:val="32"/>
          <w:szCs w:val="32"/>
        </w:rPr>
        <w:t>在两端同时施加更大的市场</w:t>
      </w:r>
      <w:r w:rsidRPr="00C6205E">
        <w:rPr>
          <w:rFonts w:hAnsi="仿宋_GB2312" w:cs="仿宋_GB2312" w:hint="eastAsia"/>
          <w:sz w:val="32"/>
          <w:szCs w:val="32"/>
        </w:rPr>
        <w:lastRenderedPageBreak/>
        <w:t>力量。</w:t>
      </w:r>
    </w:p>
    <w:p w14:paraId="00A5E6BB" w14:textId="77777777" w:rsidR="00444439" w:rsidRPr="00C6205E" w:rsidRDefault="00444439" w:rsidP="00444439">
      <w:pPr>
        <w:spacing w:line="600" w:lineRule="exact"/>
        <w:ind w:firstLine="624"/>
        <w:rPr>
          <w:sz w:val="32"/>
          <w:szCs w:val="32"/>
        </w:rPr>
      </w:pPr>
      <w:r w:rsidRPr="00C6205E">
        <w:rPr>
          <w:rFonts w:hAnsi="仿宋_GB2312" w:cs="仿宋_GB2312" w:hint="eastAsia"/>
          <w:sz w:val="32"/>
          <w:szCs w:val="32"/>
          <w:lang w:val="zh-CN"/>
        </w:rPr>
        <w:t>证据表明，</w:t>
      </w:r>
      <w:r>
        <w:rPr>
          <w:rFonts w:hAnsi="宋体" w:cs="宋体" w:hint="eastAsia"/>
          <w:sz w:val="32"/>
          <w:szCs w:val="32"/>
          <w:lang w:val="zh-CN"/>
        </w:rPr>
        <w:t>当事人</w:t>
      </w:r>
      <w:r w:rsidRPr="00C6205E">
        <w:rPr>
          <w:rFonts w:hAnsi="仿宋_GB2312" w:cs="仿宋_GB2312" w:hint="eastAsia"/>
          <w:sz w:val="32"/>
          <w:szCs w:val="32"/>
          <w:lang w:val="zh-CN"/>
        </w:rPr>
        <w:t>在与所有合作餐厅商户签订的无期限自动续约《合同》中规定排他性送餐权条款，并采取措施监督合作餐厅商户执行该条款。特别是</w:t>
      </w:r>
      <w:r w:rsidRPr="00C6205E">
        <w:rPr>
          <w:rFonts w:hAnsi="仿宋_GB2312" w:cs="仿宋_GB2312" w:hint="eastAsia"/>
          <w:color w:val="000000" w:themeColor="text1"/>
          <w:sz w:val="32"/>
          <w:szCs w:val="32"/>
          <w:lang w:val="zh-CN"/>
        </w:rPr>
        <w:t>在2017年9月至2018年3月期间，</w:t>
      </w:r>
      <w:r>
        <w:rPr>
          <w:rFonts w:hAnsi="宋体" w:cs="宋体" w:hint="eastAsia"/>
          <w:color w:val="000000" w:themeColor="text1"/>
          <w:sz w:val="32"/>
          <w:szCs w:val="32"/>
          <w:lang w:val="zh-CN"/>
        </w:rPr>
        <w:t>当事人</w:t>
      </w:r>
      <w:r w:rsidRPr="00C6205E">
        <w:rPr>
          <w:rFonts w:hAnsi="仿宋_GB2312" w:cs="仿宋_GB2312" w:hint="eastAsia"/>
          <w:sz w:val="32"/>
          <w:szCs w:val="32"/>
          <w:lang w:val="zh-CN"/>
        </w:rPr>
        <w:t>利用在相关市场的支配地位制定和实施了</w:t>
      </w:r>
      <w:r>
        <w:rPr>
          <w:rFonts w:hAnsi="仿宋_GB2312" w:cs="仿宋_GB2312" w:hint="eastAsia"/>
          <w:sz w:val="32"/>
          <w:szCs w:val="32"/>
          <w:lang w:val="zh-CN"/>
        </w:rPr>
        <w:t>“</w:t>
      </w:r>
      <w:r w:rsidRPr="00C6205E">
        <w:rPr>
          <w:rFonts w:hAnsi="仿宋_GB2312" w:cs="仿宋_GB2312" w:hint="eastAsia"/>
          <w:sz w:val="32"/>
          <w:szCs w:val="32"/>
          <w:lang w:val="zh-CN"/>
        </w:rPr>
        <w:t>独家送餐权计划”，迫使大量餐厅出于维持</w:t>
      </w:r>
      <w:proofErr w:type="gramStart"/>
      <w:r w:rsidRPr="00C6205E">
        <w:rPr>
          <w:rFonts w:hAnsi="仿宋_GB2312" w:cs="仿宋_GB2312" w:hint="eastAsia"/>
          <w:sz w:val="32"/>
          <w:szCs w:val="32"/>
          <w:lang w:val="zh-CN"/>
        </w:rPr>
        <w:t>在食派士</w:t>
      </w:r>
      <w:proofErr w:type="gramEnd"/>
      <w:r w:rsidRPr="00C6205E">
        <w:rPr>
          <w:rFonts w:hAnsi="仿宋_GB2312" w:cs="仿宋_GB2312" w:hint="eastAsia"/>
          <w:sz w:val="32"/>
          <w:szCs w:val="32"/>
          <w:lang w:val="zh-CN"/>
        </w:rPr>
        <w:t>平台较大的订单数量和用户数的考虑，从</w:t>
      </w:r>
      <w:r>
        <w:rPr>
          <w:rFonts w:hAnsi="宋体" w:cs="宋体" w:hint="eastAsia"/>
          <w:sz w:val="32"/>
          <w:szCs w:val="32"/>
          <w:lang w:val="zh-CN"/>
        </w:rPr>
        <w:t>当事人</w:t>
      </w:r>
      <w:r w:rsidRPr="00C6205E">
        <w:rPr>
          <w:rFonts w:hAnsi="仿宋_GB2312" w:cs="仿宋_GB2312" w:hint="eastAsia"/>
          <w:sz w:val="32"/>
          <w:szCs w:val="32"/>
          <w:lang w:val="zh-CN"/>
        </w:rPr>
        <w:t>竞争对手平台下架，</w:t>
      </w:r>
      <w:r w:rsidRPr="00C6205E">
        <w:rPr>
          <w:rFonts w:hAnsi="仿宋_GB2312" w:cs="仿宋_GB2312" w:hint="eastAsia"/>
          <w:sz w:val="32"/>
          <w:szCs w:val="32"/>
        </w:rPr>
        <w:t>致使竞争对手订单量骤然下降，平台</w:t>
      </w:r>
      <w:r w:rsidRPr="00C6205E">
        <w:rPr>
          <w:rFonts w:hint="eastAsia"/>
          <w:sz w:val="32"/>
          <w:szCs w:val="32"/>
        </w:rPr>
        <w:t>用户相继流失，</w:t>
      </w:r>
      <w:r w:rsidRPr="00C6205E">
        <w:rPr>
          <w:rFonts w:hAnsi="宋体" w:hint="eastAsia"/>
          <w:color w:val="000000"/>
          <w:sz w:val="32"/>
          <w:szCs w:val="32"/>
        </w:rPr>
        <w:t>销售额大幅下滑，甚至</w:t>
      </w:r>
      <w:r w:rsidRPr="00C6205E">
        <w:rPr>
          <w:rFonts w:hint="eastAsia"/>
          <w:sz w:val="32"/>
          <w:szCs w:val="32"/>
        </w:rPr>
        <w:t>无法继续经营。</w:t>
      </w:r>
    </w:p>
    <w:p w14:paraId="77914456" w14:textId="77777777" w:rsidR="00444439" w:rsidRPr="00C6205E" w:rsidRDefault="00444439" w:rsidP="00444439">
      <w:pPr>
        <w:spacing w:line="600" w:lineRule="exact"/>
        <w:ind w:firstLine="624"/>
        <w:rPr>
          <w:rFonts w:hAnsi="宋体"/>
          <w:color w:val="000000"/>
          <w:sz w:val="32"/>
          <w:szCs w:val="32"/>
        </w:rPr>
      </w:pPr>
      <w:r w:rsidRPr="00C6205E">
        <w:rPr>
          <w:rFonts w:hAnsi="仿宋_GB2312" w:cs="仿宋_GB2312" w:hint="eastAsia"/>
          <w:sz w:val="32"/>
          <w:szCs w:val="32"/>
        </w:rPr>
        <w:t>据统计，</w:t>
      </w:r>
      <w:r w:rsidRPr="00C6205E">
        <w:rPr>
          <w:rFonts w:hAnsi="宋体" w:hint="eastAsia"/>
          <w:color w:val="000000"/>
          <w:sz w:val="32"/>
          <w:szCs w:val="32"/>
        </w:rPr>
        <w:t>2017年以来</w:t>
      </w:r>
      <w:r>
        <w:rPr>
          <w:rFonts w:hAnsi="宋体" w:hint="eastAsia"/>
          <w:color w:val="000000"/>
          <w:sz w:val="32"/>
          <w:szCs w:val="32"/>
        </w:rPr>
        <w:t>，</w:t>
      </w:r>
      <w:r>
        <w:rPr>
          <w:rFonts w:hAnsi="宋体" w:cs="宋体" w:hint="eastAsia"/>
          <w:color w:val="000000"/>
          <w:sz w:val="32"/>
          <w:szCs w:val="32"/>
        </w:rPr>
        <w:t>当事人</w:t>
      </w:r>
      <w:r w:rsidRPr="00C6205E">
        <w:rPr>
          <w:rFonts w:hAnsi="宋体" w:hint="eastAsia"/>
          <w:color w:val="000000"/>
          <w:sz w:val="32"/>
          <w:szCs w:val="32"/>
        </w:rPr>
        <w:t>的竞争对手日订单量、月均在线餐厅数量和销售额均持续大幅下降，其中MEALBAY因无法维继而于2017年12月停止在线餐饮外送服务。与竞争对手形成鲜明对比的是，同期</w:t>
      </w:r>
      <w:r>
        <w:rPr>
          <w:rFonts w:hAnsi="宋体" w:cs="宋体" w:hint="eastAsia"/>
          <w:color w:val="000000"/>
          <w:sz w:val="32"/>
          <w:szCs w:val="32"/>
        </w:rPr>
        <w:t>当事人</w:t>
      </w:r>
      <w:r w:rsidRPr="00C6205E">
        <w:rPr>
          <w:rFonts w:hAnsi="宋体" w:hint="eastAsia"/>
          <w:color w:val="000000"/>
          <w:sz w:val="32"/>
          <w:szCs w:val="32"/>
        </w:rPr>
        <w:t>日均订单量虽然也有小幅下降，但月均在线餐厅商户数量和销售额却有明显增长。</w:t>
      </w:r>
    </w:p>
    <w:tbl>
      <w:tblPr>
        <w:tblW w:w="5000" w:type="pct"/>
        <w:jc w:val="center"/>
        <w:tblCellMar>
          <w:left w:w="0" w:type="dxa"/>
          <w:right w:w="0" w:type="dxa"/>
        </w:tblCellMar>
        <w:tblLook w:val="04A0" w:firstRow="1" w:lastRow="0" w:firstColumn="1" w:lastColumn="0" w:noHBand="0" w:noVBand="1"/>
      </w:tblPr>
      <w:tblGrid>
        <w:gridCol w:w="3391"/>
        <w:gridCol w:w="1570"/>
        <w:gridCol w:w="1665"/>
        <w:gridCol w:w="1710"/>
      </w:tblGrid>
      <w:tr w:rsidR="00444439" w:rsidRPr="00822692" w14:paraId="23AE396A" w14:textId="77777777" w:rsidTr="00967FBD">
        <w:trPr>
          <w:trHeight w:val="740"/>
          <w:jc w:val="center"/>
        </w:trPr>
        <w:tc>
          <w:tcPr>
            <w:tcW w:w="5000" w:type="pct"/>
            <w:gridSpan w:val="4"/>
            <w:tcBorders>
              <w:top w:val="nil"/>
              <w:left w:val="nil"/>
              <w:bottom w:val="nil"/>
              <w:right w:val="nil"/>
            </w:tcBorders>
            <w:shd w:val="clear" w:color="auto" w:fill="auto"/>
            <w:noWrap/>
            <w:tcMar>
              <w:top w:w="15" w:type="dxa"/>
              <w:left w:w="15" w:type="dxa"/>
              <w:right w:w="15" w:type="dxa"/>
            </w:tcMar>
            <w:vAlign w:val="center"/>
          </w:tcPr>
          <w:p w14:paraId="1AF77E1F" w14:textId="77777777" w:rsidR="00444439" w:rsidRPr="00822692" w:rsidRDefault="00444439" w:rsidP="00967FBD">
            <w:pPr>
              <w:widowControl/>
              <w:spacing w:line="540" w:lineRule="exact"/>
              <w:jc w:val="center"/>
              <w:textAlignment w:val="center"/>
              <w:rPr>
                <w:rFonts w:hAnsi="宋体" w:cs="宋体"/>
                <w:color w:val="000000"/>
                <w:szCs w:val="28"/>
              </w:rPr>
            </w:pPr>
            <w:r w:rsidRPr="00822692">
              <w:rPr>
                <w:rFonts w:hAnsi="宋体" w:hint="eastAsia"/>
                <w:color w:val="000000"/>
                <w:szCs w:val="28"/>
              </w:rPr>
              <w:t>2017年-2019年10月日均订单情况表（单位：单）</w:t>
            </w:r>
          </w:p>
        </w:tc>
      </w:tr>
      <w:tr w:rsidR="00444439" w:rsidRPr="00822692" w14:paraId="4212AA90"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DD5C4A" w14:textId="77777777" w:rsidR="00444439" w:rsidRPr="00822692" w:rsidRDefault="00444439" w:rsidP="00967FBD">
            <w:pPr>
              <w:spacing w:line="600" w:lineRule="exact"/>
              <w:rPr>
                <w:rFonts w:hAnsi="宋体" w:cs="宋体"/>
                <w:color w:val="000000"/>
                <w:szCs w:val="28"/>
              </w:rPr>
            </w:pP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2A7958"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2017年</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7E058D"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2018年</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A7D13B"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2019年</w:t>
            </w:r>
          </w:p>
        </w:tc>
      </w:tr>
      <w:tr w:rsidR="00444439" w:rsidRPr="00822692" w14:paraId="768B97D5"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261FF7" w14:textId="77777777" w:rsidR="00444439" w:rsidRPr="00822692" w:rsidRDefault="00444439" w:rsidP="00967FBD">
            <w:pPr>
              <w:widowControl/>
              <w:spacing w:line="600" w:lineRule="exact"/>
              <w:textAlignment w:val="center"/>
              <w:rPr>
                <w:rFonts w:hAnsi="宋体" w:cs="宋体"/>
                <w:b/>
                <w:color w:val="000000"/>
                <w:szCs w:val="28"/>
              </w:rPr>
            </w:pPr>
            <w:proofErr w:type="gramStart"/>
            <w:r w:rsidRPr="00822692">
              <w:rPr>
                <w:rFonts w:hAnsi="宋体" w:cs="宋体" w:hint="eastAsia"/>
                <w:b/>
                <w:color w:val="000000"/>
                <w:kern w:val="0"/>
                <w:szCs w:val="28"/>
              </w:rPr>
              <w:t>食派士</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A535C7" w14:textId="243A6695" w:rsidR="00444439" w:rsidRPr="00822692" w:rsidRDefault="006E2467" w:rsidP="00967FBD">
            <w:pPr>
              <w:widowControl/>
              <w:spacing w:line="600" w:lineRule="exact"/>
              <w:textAlignment w:val="center"/>
              <w:rPr>
                <w:rFonts w:hAnsi="宋体" w:cs="宋体"/>
                <w:color w:val="000000"/>
                <w:szCs w:val="28"/>
              </w:rPr>
            </w:pPr>
            <w:r>
              <w:rPr>
                <w:rFonts w:hAnsi="宋体" w:cs="宋体" w:hint="eastAsia"/>
                <w:color w:val="000000"/>
                <w:kern w:val="0"/>
                <w:szCs w:val="28"/>
              </w:rPr>
              <w:t>*</w:t>
            </w:r>
            <w:r w:rsid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0CCE1C" w14:textId="5401221E" w:rsidR="00444439" w:rsidRPr="00822692" w:rsidRDefault="006E2467" w:rsidP="00967FBD">
            <w:pPr>
              <w:widowControl/>
              <w:spacing w:line="600" w:lineRule="exact"/>
              <w:textAlignment w:val="center"/>
              <w:rPr>
                <w:rFonts w:hAnsi="宋体" w:cs="宋体"/>
                <w:color w:val="000000"/>
                <w:szCs w:val="28"/>
              </w:rPr>
            </w:pPr>
            <w:r>
              <w:rPr>
                <w:rFonts w:hAnsi="宋体" w:cs="宋体" w:hint="eastAsia"/>
                <w:color w:val="000000"/>
                <w:kern w:val="0"/>
                <w:szCs w:val="28"/>
              </w:rPr>
              <w:t>*</w:t>
            </w:r>
            <w:r w:rsid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4BF890" w14:textId="2C55D067" w:rsidR="00444439" w:rsidRPr="00822692" w:rsidRDefault="006E2467" w:rsidP="00967FBD">
            <w:pPr>
              <w:widowControl/>
              <w:spacing w:line="600" w:lineRule="exact"/>
              <w:textAlignment w:val="center"/>
              <w:rPr>
                <w:rFonts w:hAnsi="宋体" w:cs="宋体"/>
                <w:color w:val="000000"/>
                <w:szCs w:val="28"/>
              </w:rPr>
            </w:pPr>
            <w:r>
              <w:rPr>
                <w:rFonts w:hAnsi="宋体" w:cs="宋体" w:hint="eastAsia"/>
                <w:color w:val="000000"/>
                <w:kern w:val="0"/>
                <w:szCs w:val="28"/>
              </w:rPr>
              <w:t>*</w:t>
            </w:r>
            <w:r w:rsidR="00967FBD">
              <w:rPr>
                <w:rFonts w:hAnsi="宋体" w:cs="宋体"/>
                <w:color w:val="000000"/>
                <w:kern w:val="0"/>
                <w:szCs w:val="28"/>
              </w:rPr>
              <w:t>**</w:t>
            </w:r>
          </w:p>
        </w:tc>
      </w:tr>
      <w:tr w:rsidR="00444439" w:rsidRPr="00822692" w14:paraId="6D71D92D"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4CB951"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6E6E4AD7"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3A01F5"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szCs w:val="28"/>
              </w:rPr>
              <w:t>7.06%</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69E48E"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szCs w:val="28"/>
              </w:rPr>
              <w:t>-4.00%</w:t>
            </w:r>
          </w:p>
        </w:tc>
      </w:tr>
      <w:tr w:rsidR="006E2467" w:rsidRPr="00822692" w14:paraId="41E1FF64"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A57907" w14:textId="77777777" w:rsidR="006E2467" w:rsidRPr="00822692" w:rsidRDefault="006E2467" w:rsidP="00967FBD">
            <w:pPr>
              <w:widowControl/>
              <w:spacing w:line="600" w:lineRule="exact"/>
              <w:textAlignment w:val="center"/>
              <w:rPr>
                <w:rFonts w:hAnsi="宋体" w:cs="宋体"/>
                <w:b/>
                <w:color w:val="000000"/>
                <w:szCs w:val="28"/>
              </w:rPr>
            </w:pPr>
            <w:proofErr w:type="gramStart"/>
            <w:r w:rsidRPr="00822692">
              <w:rPr>
                <w:rFonts w:hAnsi="宋体" w:cs="宋体" w:hint="eastAsia"/>
                <w:b/>
                <w:color w:val="000000"/>
                <w:kern w:val="0"/>
                <w:szCs w:val="28"/>
              </w:rPr>
              <w:t>锦食送</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3E20C7C0" w14:textId="7F745E0B" w:rsidR="006E2467" w:rsidRPr="00822692" w:rsidRDefault="006E2467" w:rsidP="00967FBD">
            <w:pPr>
              <w:widowControl/>
              <w:spacing w:line="600" w:lineRule="exact"/>
              <w:textAlignment w:val="center"/>
              <w:rPr>
                <w:rFonts w:hAnsi="宋体" w:cs="宋体"/>
                <w:color w:val="000000"/>
                <w:szCs w:val="28"/>
              </w:rPr>
            </w:pPr>
            <w:r w:rsidRPr="00367604">
              <w:rPr>
                <w:rFonts w:hAnsi="宋体" w:cs="宋体" w:hint="eastAsia"/>
                <w:color w:val="000000"/>
                <w:kern w:val="0"/>
                <w:szCs w:val="28"/>
              </w:rPr>
              <w:t>*</w:t>
            </w:r>
            <w:r w:rsid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0A9BF229" w14:textId="3A640B8D" w:rsidR="006E2467" w:rsidRPr="00822692" w:rsidRDefault="006E2467" w:rsidP="00967FBD">
            <w:pPr>
              <w:widowControl/>
              <w:spacing w:line="600" w:lineRule="exact"/>
              <w:textAlignment w:val="center"/>
              <w:rPr>
                <w:rFonts w:hAnsi="宋体" w:cs="宋体"/>
                <w:color w:val="000000"/>
                <w:szCs w:val="28"/>
              </w:rPr>
            </w:pPr>
            <w:r w:rsidRPr="00367604">
              <w:rPr>
                <w:rFonts w:hAnsi="宋体" w:cs="宋体" w:hint="eastAsia"/>
                <w:color w:val="000000"/>
                <w:kern w:val="0"/>
                <w:szCs w:val="28"/>
              </w:rPr>
              <w:t>*</w:t>
            </w:r>
            <w:r w:rsid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1BA5C778" w14:textId="68F0C507" w:rsidR="006E2467" w:rsidRPr="00822692" w:rsidRDefault="006E2467" w:rsidP="00967FBD">
            <w:pPr>
              <w:widowControl/>
              <w:spacing w:line="600" w:lineRule="exact"/>
              <w:textAlignment w:val="center"/>
              <w:rPr>
                <w:rFonts w:hAnsi="宋体" w:cs="宋体"/>
                <w:color w:val="000000"/>
                <w:szCs w:val="28"/>
              </w:rPr>
            </w:pPr>
            <w:r w:rsidRPr="00367604">
              <w:rPr>
                <w:rFonts w:hAnsi="宋体" w:cs="宋体" w:hint="eastAsia"/>
                <w:color w:val="000000"/>
                <w:kern w:val="0"/>
                <w:szCs w:val="28"/>
              </w:rPr>
              <w:t>*</w:t>
            </w:r>
            <w:r w:rsidR="00967FBD">
              <w:rPr>
                <w:rFonts w:hAnsi="宋体" w:cs="宋体"/>
                <w:color w:val="000000"/>
                <w:kern w:val="0"/>
                <w:szCs w:val="28"/>
              </w:rPr>
              <w:t>**</w:t>
            </w:r>
          </w:p>
        </w:tc>
      </w:tr>
      <w:tr w:rsidR="00444439" w:rsidRPr="00822692" w14:paraId="6DCE3E06"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0F6D08"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68D68D3E"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F56C5A"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-75.24%</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4A7098"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-97.24%</w:t>
            </w:r>
          </w:p>
        </w:tc>
      </w:tr>
      <w:tr w:rsidR="006E2467" w:rsidRPr="00822692" w14:paraId="1A9FA1A8"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E5EF9" w14:textId="77777777" w:rsidR="006E2467" w:rsidRPr="00822692" w:rsidRDefault="006E2467"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lastRenderedPageBreak/>
              <w:t>EKD</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39FE346C" w14:textId="25C6E2BA" w:rsidR="006E2467" w:rsidRPr="00822692" w:rsidRDefault="006E2467" w:rsidP="00967FBD">
            <w:pPr>
              <w:widowControl/>
              <w:spacing w:line="600" w:lineRule="exact"/>
              <w:textAlignment w:val="center"/>
              <w:rPr>
                <w:rFonts w:hAnsi="宋体" w:cs="宋体"/>
                <w:color w:val="000000"/>
                <w:szCs w:val="28"/>
              </w:rPr>
            </w:pPr>
            <w:r w:rsidRPr="004848AB">
              <w:rPr>
                <w:rFonts w:hAnsi="宋体" w:cs="宋体" w:hint="eastAsia"/>
                <w:color w:val="000000"/>
                <w:kern w:val="0"/>
                <w:szCs w:val="28"/>
              </w:rPr>
              <w:t>*</w:t>
            </w:r>
            <w:r w:rsid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82DF563" w14:textId="1BB36A9E" w:rsidR="006E2467" w:rsidRPr="00822692" w:rsidRDefault="006E2467" w:rsidP="00967FBD">
            <w:pPr>
              <w:widowControl/>
              <w:spacing w:line="600" w:lineRule="exact"/>
              <w:textAlignment w:val="center"/>
              <w:rPr>
                <w:rFonts w:hAnsi="宋体" w:cs="宋体"/>
                <w:color w:val="000000"/>
                <w:szCs w:val="28"/>
              </w:rPr>
            </w:pPr>
            <w:r w:rsidRPr="004848AB">
              <w:rPr>
                <w:rFonts w:hAnsi="宋体" w:cs="宋体" w:hint="eastAsia"/>
                <w:color w:val="000000"/>
                <w:kern w:val="0"/>
                <w:szCs w:val="28"/>
              </w:rPr>
              <w:t>*</w:t>
            </w:r>
            <w:r w:rsid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462BD538" w14:textId="2CA8104D" w:rsidR="006E2467" w:rsidRPr="00822692" w:rsidRDefault="006E2467" w:rsidP="00967FBD">
            <w:pPr>
              <w:widowControl/>
              <w:spacing w:line="600" w:lineRule="exact"/>
              <w:textAlignment w:val="center"/>
              <w:rPr>
                <w:rFonts w:hAnsi="宋体" w:cs="宋体"/>
                <w:color w:val="000000"/>
                <w:szCs w:val="28"/>
              </w:rPr>
            </w:pPr>
            <w:r w:rsidRPr="004848AB">
              <w:rPr>
                <w:rFonts w:hAnsi="宋体" w:cs="宋体" w:hint="eastAsia"/>
                <w:color w:val="000000"/>
                <w:kern w:val="0"/>
                <w:szCs w:val="28"/>
              </w:rPr>
              <w:t>*</w:t>
            </w:r>
            <w:r w:rsidR="00967FBD">
              <w:rPr>
                <w:rFonts w:hAnsi="宋体" w:cs="宋体"/>
                <w:color w:val="000000"/>
                <w:kern w:val="0"/>
                <w:szCs w:val="28"/>
              </w:rPr>
              <w:t>**</w:t>
            </w:r>
          </w:p>
        </w:tc>
      </w:tr>
      <w:tr w:rsidR="00444439" w:rsidRPr="00822692" w14:paraId="0EB92B16"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097B7A"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7BD2E22A"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3B665B"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-70.73%</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D2B010"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-50%</w:t>
            </w:r>
          </w:p>
        </w:tc>
      </w:tr>
      <w:tr w:rsidR="006E2467" w:rsidRPr="00822692" w14:paraId="07EFC552"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B6933A" w14:textId="77777777" w:rsidR="006E2467" w:rsidRPr="00822692" w:rsidRDefault="006E2467"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MEALBAY</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273B06AB" w14:textId="24761022" w:rsidR="006E2467" w:rsidRPr="00822692" w:rsidRDefault="006E2467" w:rsidP="00967FBD">
            <w:pPr>
              <w:widowControl/>
              <w:spacing w:line="600" w:lineRule="exact"/>
              <w:textAlignment w:val="center"/>
              <w:rPr>
                <w:rFonts w:hAnsi="宋体" w:cs="宋体"/>
                <w:color w:val="000000"/>
                <w:szCs w:val="28"/>
              </w:rPr>
            </w:pPr>
            <w:r w:rsidRPr="008D66E7">
              <w:rPr>
                <w:rFonts w:hAnsi="宋体" w:cs="宋体" w:hint="eastAsia"/>
                <w:color w:val="000000"/>
                <w:kern w:val="0"/>
                <w:szCs w:val="28"/>
              </w:rPr>
              <w:t>*</w:t>
            </w:r>
            <w:r w:rsid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1E7B857F" w14:textId="3846A12D" w:rsidR="006E2467" w:rsidRPr="00822692" w:rsidRDefault="006E2467" w:rsidP="00967FBD">
            <w:pPr>
              <w:widowControl/>
              <w:spacing w:line="600" w:lineRule="exact"/>
              <w:textAlignment w:val="center"/>
              <w:rPr>
                <w:rFonts w:hAnsi="宋体" w:cs="宋体"/>
                <w:color w:val="000000"/>
                <w:szCs w:val="28"/>
              </w:rPr>
            </w:pPr>
            <w:r w:rsidRPr="008D66E7">
              <w:rPr>
                <w:rFonts w:hAnsi="宋体" w:cs="宋体" w:hint="eastAsia"/>
                <w:color w:val="000000"/>
                <w:kern w:val="0"/>
                <w:szCs w:val="28"/>
              </w:rPr>
              <w:t>*</w:t>
            </w:r>
            <w:r w:rsid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03BD1588" w14:textId="4B4D788B" w:rsidR="006E2467" w:rsidRPr="00822692" w:rsidRDefault="006E2467" w:rsidP="00967FBD">
            <w:pPr>
              <w:widowControl/>
              <w:spacing w:line="600" w:lineRule="exact"/>
              <w:textAlignment w:val="center"/>
              <w:rPr>
                <w:rFonts w:hAnsi="宋体" w:cs="宋体"/>
                <w:color w:val="000000"/>
                <w:szCs w:val="28"/>
              </w:rPr>
            </w:pPr>
            <w:r w:rsidRPr="008D66E7">
              <w:rPr>
                <w:rFonts w:hAnsi="宋体" w:cs="宋体" w:hint="eastAsia"/>
                <w:color w:val="000000"/>
                <w:kern w:val="0"/>
                <w:szCs w:val="28"/>
              </w:rPr>
              <w:t>*</w:t>
            </w:r>
            <w:r w:rsidR="00967FBD">
              <w:rPr>
                <w:rFonts w:hAnsi="宋体" w:cs="宋体"/>
                <w:color w:val="000000"/>
                <w:kern w:val="0"/>
                <w:szCs w:val="28"/>
              </w:rPr>
              <w:t>**</w:t>
            </w:r>
          </w:p>
        </w:tc>
      </w:tr>
      <w:tr w:rsidR="00444439" w:rsidRPr="00822692" w14:paraId="03BF2609"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719623"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64996ACB"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A2E2C8"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-100.00%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E30838" w14:textId="77777777" w:rsidR="00444439" w:rsidRPr="00822692" w:rsidRDefault="00444439" w:rsidP="00967FBD">
            <w:pPr>
              <w:widowControl/>
              <w:spacing w:line="600" w:lineRule="exact"/>
              <w:textAlignment w:val="center"/>
              <w:rPr>
                <w:rFonts w:hAnsi="宋体" w:cs="宋体"/>
                <w:color w:val="000000"/>
                <w:szCs w:val="28"/>
              </w:rPr>
            </w:pPr>
            <w:r>
              <w:rPr>
                <w:rFonts w:hAnsi="宋体" w:cs="宋体"/>
                <w:color w:val="000000"/>
                <w:kern w:val="0"/>
                <w:szCs w:val="28"/>
              </w:rPr>
              <w:t>0.00</w:t>
            </w:r>
          </w:p>
        </w:tc>
      </w:tr>
      <w:tr w:rsidR="00444439" w:rsidRPr="00822692" w14:paraId="719E66FE" w14:textId="77777777" w:rsidTr="00967FBD">
        <w:trPr>
          <w:trHeight w:val="510"/>
          <w:jc w:val="center"/>
        </w:trPr>
        <w:tc>
          <w:tcPr>
            <w:tcW w:w="5000" w:type="pct"/>
            <w:gridSpan w:val="4"/>
            <w:tcBorders>
              <w:top w:val="nil"/>
              <w:left w:val="nil"/>
              <w:bottom w:val="nil"/>
              <w:right w:val="nil"/>
            </w:tcBorders>
            <w:shd w:val="clear" w:color="auto" w:fill="auto"/>
            <w:noWrap/>
            <w:tcMar>
              <w:top w:w="15" w:type="dxa"/>
              <w:left w:w="15" w:type="dxa"/>
              <w:right w:w="15" w:type="dxa"/>
            </w:tcMar>
            <w:vAlign w:val="center"/>
          </w:tcPr>
          <w:p w14:paraId="5722EB01" w14:textId="77777777" w:rsidR="00444439" w:rsidRPr="00822692" w:rsidRDefault="00444439" w:rsidP="00967FBD">
            <w:pPr>
              <w:widowControl/>
              <w:spacing w:line="600" w:lineRule="exact"/>
              <w:jc w:val="center"/>
              <w:textAlignment w:val="center"/>
              <w:rPr>
                <w:rFonts w:hAnsi="宋体" w:cs="宋体"/>
                <w:color w:val="000000"/>
                <w:szCs w:val="28"/>
              </w:rPr>
            </w:pPr>
            <w:r w:rsidRPr="00822692">
              <w:rPr>
                <w:rFonts w:hAnsi="宋体" w:hint="eastAsia"/>
                <w:color w:val="000000"/>
                <w:szCs w:val="28"/>
              </w:rPr>
              <w:t>2017年-2019年10月</w:t>
            </w:r>
            <w:r w:rsidRPr="00822692">
              <w:rPr>
                <w:rFonts w:hAnsi="宋体" w:cs="宋体" w:hint="eastAsia"/>
                <w:color w:val="000000"/>
                <w:kern w:val="0"/>
                <w:szCs w:val="28"/>
              </w:rPr>
              <w:t>月均在线商户情况表</w:t>
            </w:r>
            <w:r w:rsidRPr="00822692">
              <w:rPr>
                <w:rFonts w:hAnsi="宋体" w:hint="eastAsia"/>
                <w:color w:val="000000"/>
                <w:szCs w:val="28"/>
              </w:rPr>
              <w:t>（单位：</w:t>
            </w:r>
            <w:r w:rsidRPr="00822692">
              <w:rPr>
                <w:rFonts w:hAnsi="宋体" w:cs="宋体" w:hint="eastAsia"/>
                <w:color w:val="000000"/>
                <w:kern w:val="0"/>
                <w:szCs w:val="28"/>
              </w:rPr>
              <w:t>户</w:t>
            </w:r>
            <w:r w:rsidRPr="00822692">
              <w:rPr>
                <w:rFonts w:hAnsi="宋体" w:hint="eastAsia"/>
                <w:color w:val="000000"/>
                <w:szCs w:val="28"/>
              </w:rPr>
              <w:t>）</w:t>
            </w:r>
          </w:p>
        </w:tc>
      </w:tr>
      <w:tr w:rsidR="00444439" w:rsidRPr="00822692" w14:paraId="346016D2"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E2121C" w14:textId="77777777" w:rsidR="00444439" w:rsidRPr="00822692" w:rsidRDefault="00444439" w:rsidP="00967FBD">
            <w:pPr>
              <w:spacing w:line="600" w:lineRule="exact"/>
              <w:rPr>
                <w:rFonts w:hAnsi="宋体" w:cs="宋体"/>
                <w:color w:val="000000"/>
                <w:szCs w:val="28"/>
              </w:rPr>
            </w:pP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DDB57B"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2017年</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880C73"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2018年</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24650" w14:textId="77777777" w:rsidR="00444439" w:rsidRPr="00822692" w:rsidRDefault="00444439"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2019年</w:t>
            </w:r>
          </w:p>
        </w:tc>
      </w:tr>
      <w:tr w:rsidR="006E2467" w:rsidRPr="00822692" w14:paraId="1B6CA767"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585320" w14:textId="77777777" w:rsidR="006E2467" w:rsidRPr="00822692" w:rsidRDefault="006E2467" w:rsidP="00967FBD">
            <w:pPr>
              <w:widowControl/>
              <w:spacing w:line="600" w:lineRule="exact"/>
              <w:textAlignment w:val="center"/>
              <w:rPr>
                <w:rFonts w:hAnsi="宋体" w:cs="宋体"/>
                <w:b/>
                <w:color w:val="000000"/>
                <w:szCs w:val="28"/>
              </w:rPr>
            </w:pPr>
            <w:proofErr w:type="gramStart"/>
            <w:r w:rsidRPr="00822692">
              <w:rPr>
                <w:rFonts w:hAnsi="宋体" w:cs="宋体" w:hint="eastAsia"/>
                <w:b/>
                <w:color w:val="000000"/>
                <w:kern w:val="0"/>
                <w:szCs w:val="28"/>
              </w:rPr>
              <w:t>食派士</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0879CE7E" w14:textId="4F5BA580" w:rsidR="006E2467" w:rsidRPr="00822692" w:rsidRDefault="006E2467" w:rsidP="00967FBD">
            <w:pPr>
              <w:widowControl/>
              <w:spacing w:line="600" w:lineRule="exact"/>
              <w:textAlignment w:val="center"/>
              <w:rPr>
                <w:rFonts w:hAnsi="宋体" w:cs="宋体"/>
                <w:color w:val="000000"/>
                <w:szCs w:val="28"/>
              </w:rPr>
            </w:pPr>
            <w:r w:rsidRPr="00021139">
              <w:rPr>
                <w:rFonts w:hAnsi="宋体" w:cs="宋体" w:hint="eastAsia"/>
                <w:color w:val="000000"/>
                <w:kern w:val="0"/>
                <w:szCs w:val="28"/>
              </w:rPr>
              <w:t>*</w:t>
            </w:r>
            <w:r w:rsid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43F35F69" w14:textId="4A8146F7" w:rsidR="006E2467" w:rsidRPr="00822692" w:rsidRDefault="006E2467" w:rsidP="00967FBD">
            <w:pPr>
              <w:widowControl/>
              <w:spacing w:line="600" w:lineRule="exact"/>
              <w:textAlignment w:val="center"/>
              <w:rPr>
                <w:rFonts w:hAnsi="宋体" w:cs="宋体"/>
                <w:color w:val="000000"/>
                <w:szCs w:val="28"/>
              </w:rPr>
            </w:pPr>
            <w:r w:rsidRPr="00021139">
              <w:rPr>
                <w:rFonts w:hAnsi="宋体" w:cs="宋体" w:hint="eastAsia"/>
                <w:color w:val="000000"/>
                <w:kern w:val="0"/>
                <w:szCs w:val="28"/>
              </w:rPr>
              <w:t>*</w:t>
            </w:r>
            <w:r w:rsid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AA01C5A" w14:textId="0EB1A0E7" w:rsidR="006E2467" w:rsidRPr="00822692" w:rsidRDefault="006E2467" w:rsidP="00967FBD">
            <w:pPr>
              <w:widowControl/>
              <w:spacing w:line="600" w:lineRule="exact"/>
              <w:textAlignment w:val="center"/>
              <w:rPr>
                <w:rFonts w:hAnsi="宋体" w:cs="宋体"/>
                <w:color w:val="000000"/>
                <w:szCs w:val="28"/>
              </w:rPr>
            </w:pPr>
            <w:r w:rsidRPr="00021139">
              <w:rPr>
                <w:rFonts w:hAnsi="宋体" w:cs="宋体" w:hint="eastAsia"/>
                <w:color w:val="000000"/>
                <w:kern w:val="0"/>
                <w:szCs w:val="28"/>
              </w:rPr>
              <w:t>*</w:t>
            </w:r>
            <w:r w:rsidR="00967FBD">
              <w:rPr>
                <w:rFonts w:hAnsi="宋体" w:cs="宋体"/>
                <w:color w:val="000000"/>
                <w:kern w:val="0"/>
                <w:szCs w:val="28"/>
              </w:rPr>
              <w:t>**</w:t>
            </w:r>
          </w:p>
        </w:tc>
      </w:tr>
      <w:tr w:rsidR="00444439" w:rsidRPr="00822692" w14:paraId="1753FFE2"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5ED3D0"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7AF0B1A5"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DBF409"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19.03%</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2DE917"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17.28%</w:t>
            </w:r>
          </w:p>
        </w:tc>
      </w:tr>
      <w:tr w:rsidR="006E2467" w:rsidRPr="00822692" w14:paraId="2B7A31F5"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8C437E" w14:textId="77777777" w:rsidR="006E2467" w:rsidRPr="00822692" w:rsidRDefault="006E2467" w:rsidP="00967FBD">
            <w:pPr>
              <w:widowControl/>
              <w:spacing w:line="600" w:lineRule="exact"/>
              <w:textAlignment w:val="center"/>
              <w:rPr>
                <w:rFonts w:hAnsi="宋体" w:cs="宋体"/>
                <w:b/>
                <w:color w:val="000000"/>
                <w:szCs w:val="28"/>
              </w:rPr>
            </w:pPr>
            <w:proofErr w:type="gramStart"/>
            <w:r w:rsidRPr="00822692">
              <w:rPr>
                <w:rFonts w:hAnsi="宋体" w:cs="宋体" w:hint="eastAsia"/>
                <w:b/>
                <w:color w:val="000000"/>
                <w:kern w:val="0"/>
                <w:szCs w:val="28"/>
              </w:rPr>
              <w:t>锦食送</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7C05E9B3" w14:textId="37567ED6" w:rsidR="006E2467" w:rsidRPr="00822692" w:rsidRDefault="006E2467" w:rsidP="00967FBD">
            <w:pPr>
              <w:widowControl/>
              <w:spacing w:line="600" w:lineRule="exact"/>
              <w:textAlignment w:val="center"/>
              <w:rPr>
                <w:rFonts w:hAnsi="宋体" w:cs="宋体"/>
                <w:color w:val="000000"/>
                <w:szCs w:val="28"/>
              </w:rPr>
            </w:pPr>
            <w:r w:rsidRPr="004227DD">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09E36953" w14:textId="1B94C0FD" w:rsidR="006E2467" w:rsidRPr="00822692" w:rsidRDefault="006E2467" w:rsidP="00967FBD">
            <w:pPr>
              <w:widowControl/>
              <w:spacing w:line="600" w:lineRule="exact"/>
              <w:textAlignment w:val="center"/>
              <w:rPr>
                <w:rFonts w:hAnsi="宋体" w:cs="宋体"/>
                <w:color w:val="000000"/>
                <w:szCs w:val="28"/>
              </w:rPr>
            </w:pPr>
            <w:r w:rsidRPr="004227DD">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744C3AD7" w14:textId="022369B0" w:rsidR="006E2467" w:rsidRPr="00822692" w:rsidRDefault="006E2467" w:rsidP="00967FBD">
            <w:pPr>
              <w:widowControl/>
              <w:spacing w:line="600" w:lineRule="exact"/>
              <w:textAlignment w:val="center"/>
              <w:rPr>
                <w:rFonts w:hAnsi="宋体" w:cs="宋体"/>
                <w:color w:val="000000"/>
                <w:szCs w:val="28"/>
              </w:rPr>
            </w:pPr>
            <w:r w:rsidRPr="004227DD">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2045824A"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DB548E"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3E47892D"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666906"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-54.92%</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D7F7AD"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-62.01%</w:t>
            </w:r>
          </w:p>
        </w:tc>
      </w:tr>
      <w:tr w:rsidR="006E2467" w:rsidRPr="00822692" w14:paraId="61C45C32"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A40D94" w14:textId="77777777" w:rsidR="006E2467" w:rsidRPr="00822692" w:rsidRDefault="006E2467"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EKD</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21A99F30" w14:textId="17672A4F" w:rsidR="006E2467" w:rsidRPr="00822692" w:rsidRDefault="006E2467" w:rsidP="00967FBD">
            <w:pPr>
              <w:widowControl/>
              <w:spacing w:line="600" w:lineRule="exact"/>
              <w:textAlignment w:val="center"/>
              <w:rPr>
                <w:rFonts w:hAnsi="宋体" w:cs="宋体"/>
                <w:color w:val="000000"/>
                <w:szCs w:val="28"/>
              </w:rPr>
            </w:pPr>
            <w:r w:rsidRPr="007C0D5F">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034CC5AA" w14:textId="7EADA98F" w:rsidR="006E2467" w:rsidRPr="00822692" w:rsidRDefault="006E2467" w:rsidP="00967FBD">
            <w:pPr>
              <w:widowControl/>
              <w:spacing w:line="600" w:lineRule="exact"/>
              <w:textAlignment w:val="center"/>
              <w:rPr>
                <w:rFonts w:hAnsi="宋体" w:cs="宋体"/>
                <w:color w:val="000000"/>
                <w:szCs w:val="28"/>
              </w:rPr>
            </w:pPr>
            <w:r w:rsidRPr="007C0D5F">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3347BA57" w14:textId="54696389" w:rsidR="006E2467" w:rsidRPr="00822692" w:rsidRDefault="006E2467" w:rsidP="00967FBD">
            <w:pPr>
              <w:widowControl/>
              <w:spacing w:line="600" w:lineRule="exact"/>
              <w:textAlignment w:val="center"/>
              <w:rPr>
                <w:rFonts w:hAnsi="宋体" w:cs="宋体"/>
                <w:color w:val="000000"/>
                <w:szCs w:val="28"/>
              </w:rPr>
            </w:pPr>
            <w:r w:rsidRPr="007C0D5F">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103C9A5C"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11CAAC"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56990086"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B5FEEE"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-50.00%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01B9AA"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0%</w:t>
            </w:r>
          </w:p>
        </w:tc>
      </w:tr>
      <w:tr w:rsidR="006E2467" w:rsidRPr="00822692" w14:paraId="6DED8B41"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FA689A" w14:textId="77777777" w:rsidR="006E2467" w:rsidRPr="00822692" w:rsidRDefault="006E2467" w:rsidP="00967FBD">
            <w:pPr>
              <w:widowControl/>
              <w:spacing w:line="600" w:lineRule="exact"/>
              <w:textAlignment w:val="center"/>
              <w:rPr>
                <w:rFonts w:hAnsi="宋体" w:cs="宋体"/>
                <w:b/>
                <w:color w:val="000000"/>
                <w:szCs w:val="28"/>
              </w:rPr>
            </w:pPr>
            <w:r w:rsidRPr="00822692">
              <w:rPr>
                <w:rFonts w:hAnsi="宋体" w:cs="宋体" w:hint="eastAsia"/>
                <w:b/>
                <w:color w:val="000000"/>
                <w:kern w:val="0"/>
                <w:szCs w:val="28"/>
              </w:rPr>
              <w:t>MEALBAY</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448BCA17" w14:textId="17D68D9C" w:rsidR="006E2467" w:rsidRPr="00822692" w:rsidRDefault="006E2467" w:rsidP="00967FBD">
            <w:pPr>
              <w:widowControl/>
              <w:spacing w:line="600" w:lineRule="exact"/>
              <w:textAlignment w:val="center"/>
              <w:rPr>
                <w:rFonts w:hAnsi="宋体" w:cs="宋体"/>
                <w:color w:val="000000"/>
                <w:szCs w:val="28"/>
              </w:rPr>
            </w:pPr>
            <w:r w:rsidRPr="00A31203">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41D4AECB" w14:textId="20086876" w:rsidR="006E2467" w:rsidRPr="00822692" w:rsidRDefault="006E2467" w:rsidP="00967FBD">
            <w:pPr>
              <w:widowControl/>
              <w:spacing w:line="600" w:lineRule="exact"/>
              <w:textAlignment w:val="center"/>
              <w:rPr>
                <w:rFonts w:hAnsi="宋体" w:cs="宋体"/>
                <w:color w:val="000000"/>
                <w:szCs w:val="28"/>
              </w:rPr>
            </w:pPr>
            <w:r w:rsidRPr="00A31203">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174284CE" w14:textId="2ED3BC7F" w:rsidR="006E2467" w:rsidRPr="00822692" w:rsidRDefault="006E2467" w:rsidP="00967FBD">
            <w:pPr>
              <w:widowControl/>
              <w:spacing w:line="600" w:lineRule="exact"/>
              <w:textAlignment w:val="center"/>
              <w:rPr>
                <w:rFonts w:hAnsi="宋体" w:cs="宋体"/>
                <w:color w:val="000000"/>
                <w:szCs w:val="28"/>
              </w:rPr>
            </w:pPr>
            <w:r w:rsidRPr="00A31203">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55A14CE4"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043433"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上年度同比增减百分比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35535E79" w14:textId="77777777" w:rsidR="00444439" w:rsidRPr="00822692"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5C088B" w14:textId="77777777" w:rsidR="00444439" w:rsidRPr="00822692" w:rsidRDefault="00444439" w:rsidP="00967FBD">
            <w:pPr>
              <w:widowControl/>
              <w:spacing w:line="600" w:lineRule="exact"/>
              <w:textAlignment w:val="center"/>
              <w:rPr>
                <w:rFonts w:hAnsi="宋体" w:cs="宋体"/>
                <w:color w:val="000000"/>
                <w:szCs w:val="28"/>
              </w:rPr>
            </w:pPr>
            <w:r w:rsidRPr="00822692">
              <w:rPr>
                <w:rFonts w:hAnsi="宋体" w:cs="宋体" w:hint="eastAsia"/>
                <w:color w:val="000000"/>
                <w:kern w:val="0"/>
                <w:szCs w:val="28"/>
              </w:rPr>
              <w:t>-100.00%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C0AC5E" w14:textId="77777777" w:rsidR="00444439" w:rsidRPr="00822692" w:rsidRDefault="00444439" w:rsidP="00967FBD">
            <w:pPr>
              <w:widowControl/>
              <w:spacing w:line="600" w:lineRule="exact"/>
              <w:textAlignment w:val="center"/>
              <w:rPr>
                <w:rFonts w:hAnsi="宋体" w:cs="宋体"/>
                <w:color w:val="000000"/>
                <w:szCs w:val="28"/>
              </w:rPr>
            </w:pPr>
            <w:r>
              <w:rPr>
                <w:rFonts w:hAnsi="宋体" w:cs="宋体"/>
                <w:color w:val="000000"/>
                <w:kern w:val="0"/>
                <w:szCs w:val="28"/>
              </w:rPr>
              <w:t>0.00</w:t>
            </w:r>
          </w:p>
        </w:tc>
      </w:tr>
      <w:tr w:rsidR="00444439" w:rsidRPr="00822692" w14:paraId="7CE976E4" w14:textId="77777777" w:rsidTr="00967FBD">
        <w:trPr>
          <w:trHeight w:val="510"/>
          <w:jc w:val="center"/>
        </w:trPr>
        <w:tc>
          <w:tcPr>
            <w:tcW w:w="5000" w:type="pct"/>
            <w:gridSpan w:val="4"/>
            <w:tcBorders>
              <w:top w:val="nil"/>
              <w:left w:val="nil"/>
              <w:bottom w:val="nil"/>
              <w:right w:val="nil"/>
            </w:tcBorders>
            <w:shd w:val="clear" w:color="auto" w:fill="auto"/>
            <w:noWrap/>
            <w:tcMar>
              <w:top w:w="15" w:type="dxa"/>
              <w:left w:w="15" w:type="dxa"/>
              <w:right w:w="15" w:type="dxa"/>
            </w:tcMar>
            <w:vAlign w:val="center"/>
          </w:tcPr>
          <w:p w14:paraId="280FB041" w14:textId="77777777" w:rsidR="00444439" w:rsidRPr="00A0791E" w:rsidRDefault="00444439" w:rsidP="00967FBD">
            <w:pPr>
              <w:widowControl/>
              <w:spacing w:line="600" w:lineRule="exact"/>
              <w:jc w:val="center"/>
              <w:textAlignment w:val="center"/>
              <w:rPr>
                <w:rFonts w:hAnsi="宋体" w:cs="宋体"/>
                <w:color w:val="000000"/>
                <w:szCs w:val="28"/>
              </w:rPr>
            </w:pPr>
            <w:r w:rsidRPr="00493AAE">
              <w:rPr>
                <w:rFonts w:hAnsi="宋体" w:cs="宋体"/>
                <w:color w:val="000000"/>
                <w:kern w:val="0"/>
                <w:szCs w:val="28"/>
              </w:rPr>
              <w:t>2017</w:t>
            </w:r>
            <w:r w:rsidRPr="00493AAE">
              <w:rPr>
                <w:rFonts w:hAnsi="宋体"/>
                <w:color w:val="000000"/>
                <w:szCs w:val="28"/>
              </w:rPr>
              <w:t>年</w:t>
            </w:r>
            <w:r w:rsidRPr="00493AAE">
              <w:rPr>
                <w:rFonts w:hAnsi="宋体" w:cs="宋体"/>
                <w:color w:val="000000"/>
                <w:kern w:val="0"/>
                <w:szCs w:val="28"/>
              </w:rPr>
              <w:t>-2019年</w:t>
            </w:r>
            <w:r w:rsidRPr="00493AAE">
              <w:rPr>
                <w:rFonts w:hAnsi="宋体"/>
                <w:color w:val="000000"/>
                <w:szCs w:val="28"/>
              </w:rPr>
              <w:t>10月月</w:t>
            </w:r>
            <w:r w:rsidRPr="00493AAE">
              <w:rPr>
                <w:rFonts w:hAnsi="宋体" w:hint="eastAsia"/>
                <w:color w:val="000000"/>
                <w:szCs w:val="28"/>
              </w:rPr>
              <w:t>均</w:t>
            </w:r>
            <w:r w:rsidRPr="00493AAE">
              <w:rPr>
                <w:rFonts w:hAnsi="宋体" w:cs="宋体"/>
                <w:color w:val="000000"/>
                <w:kern w:val="0"/>
                <w:szCs w:val="28"/>
              </w:rPr>
              <w:t>销售额情况表</w:t>
            </w:r>
            <w:r w:rsidRPr="00493AAE">
              <w:rPr>
                <w:rFonts w:hAnsi="宋体"/>
                <w:color w:val="000000"/>
                <w:szCs w:val="28"/>
              </w:rPr>
              <w:t>（单位：</w:t>
            </w:r>
            <w:r w:rsidRPr="00493AAE">
              <w:rPr>
                <w:rFonts w:hAnsi="宋体" w:cs="宋体"/>
                <w:color w:val="000000"/>
                <w:kern w:val="0"/>
                <w:szCs w:val="28"/>
              </w:rPr>
              <w:t>元</w:t>
            </w:r>
            <w:r w:rsidRPr="00493AAE">
              <w:rPr>
                <w:rFonts w:hAnsi="宋体"/>
                <w:color w:val="000000"/>
                <w:szCs w:val="28"/>
              </w:rPr>
              <w:t>）</w:t>
            </w:r>
          </w:p>
        </w:tc>
      </w:tr>
      <w:tr w:rsidR="00444439" w:rsidRPr="00822692" w14:paraId="08E4195A"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82FB65" w14:textId="77777777" w:rsidR="00444439" w:rsidRPr="00A0791E" w:rsidRDefault="00444439" w:rsidP="00967FBD">
            <w:pPr>
              <w:spacing w:line="600" w:lineRule="exact"/>
              <w:rPr>
                <w:rFonts w:hAnsi="宋体" w:cs="宋体"/>
                <w:color w:val="000000"/>
                <w:szCs w:val="28"/>
              </w:rPr>
            </w:pP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F32130" w14:textId="77777777" w:rsidR="00444439" w:rsidRPr="00A0791E" w:rsidRDefault="00444439" w:rsidP="00967FBD">
            <w:pPr>
              <w:widowControl/>
              <w:spacing w:line="600" w:lineRule="exact"/>
              <w:textAlignment w:val="center"/>
              <w:rPr>
                <w:rFonts w:hAnsi="宋体" w:cs="宋体"/>
                <w:b/>
                <w:color w:val="000000"/>
                <w:szCs w:val="28"/>
              </w:rPr>
            </w:pPr>
            <w:r w:rsidRPr="00493AAE">
              <w:rPr>
                <w:rFonts w:hAnsi="宋体" w:cs="宋体"/>
                <w:b/>
                <w:color w:val="000000"/>
                <w:kern w:val="0"/>
                <w:szCs w:val="28"/>
              </w:rPr>
              <w:t>2017年</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4D23EC" w14:textId="77777777" w:rsidR="00444439" w:rsidRPr="00A0791E" w:rsidRDefault="00444439" w:rsidP="00967FBD">
            <w:pPr>
              <w:widowControl/>
              <w:spacing w:line="600" w:lineRule="exact"/>
              <w:textAlignment w:val="center"/>
              <w:rPr>
                <w:rFonts w:hAnsi="宋体" w:cs="宋体"/>
                <w:b/>
                <w:color w:val="000000"/>
                <w:szCs w:val="28"/>
              </w:rPr>
            </w:pPr>
            <w:r w:rsidRPr="00493AAE">
              <w:rPr>
                <w:rFonts w:hAnsi="宋体" w:cs="宋体"/>
                <w:b/>
                <w:color w:val="000000"/>
                <w:kern w:val="0"/>
                <w:szCs w:val="28"/>
              </w:rPr>
              <w:t>2018年</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680DBE" w14:textId="77777777" w:rsidR="00444439" w:rsidRPr="00A0791E" w:rsidRDefault="00444439" w:rsidP="00967FBD">
            <w:pPr>
              <w:widowControl/>
              <w:spacing w:line="600" w:lineRule="exact"/>
              <w:textAlignment w:val="center"/>
              <w:rPr>
                <w:rFonts w:hAnsi="宋体" w:cs="宋体"/>
                <w:b/>
                <w:color w:val="000000"/>
                <w:szCs w:val="28"/>
              </w:rPr>
            </w:pPr>
            <w:r w:rsidRPr="00493AAE">
              <w:rPr>
                <w:rFonts w:hAnsi="宋体" w:cs="宋体"/>
                <w:b/>
                <w:color w:val="000000"/>
                <w:kern w:val="0"/>
                <w:szCs w:val="28"/>
              </w:rPr>
              <w:t>2019年</w:t>
            </w:r>
          </w:p>
        </w:tc>
      </w:tr>
      <w:tr w:rsidR="006E2467" w:rsidRPr="00822692" w14:paraId="264E47C3"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AD57AE" w14:textId="77777777" w:rsidR="006E2467" w:rsidRPr="00A0791E" w:rsidRDefault="006E2467" w:rsidP="00967FBD">
            <w:pPr>
              <w:widowControl/>
              <w:spacing w:line="600" w:lineRule="exact"/>
              <w:textAlignment w:val="center"/>
              <w:rPr>
                <w:rFonts w:hAnsi="宋体" w:cs="宋体"/>
                <w:b/>
                <w:color w:val="000000"/>
                <w:szCs w:val="28"/>
              </w:rPr>
            </w:pPr>
            <w:proofErr w:type="gramStart"/>
            <w:r w:rsidRPr="00A0791E">
              <w:rPr>
                <w:rFonts w:hAnsi="宋体" w:cs="宋体" w:hint="eastAsia"/>
                <w:b/>
                <w:color w:val="000000"/>
                <w:kern w:val="0"/>
                <w:szCs w:val="28"/>
              </w:rPr>
              <w:t>食派士</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2097AB6" w14:textId="568435EF" w:rsidR="006E2467" w:rsidRPr="00A0791E" w:rsidRDefault="006E2467" w:rsidP="00967FBD">
            <w:pPr>
              <w:widowControl/>
              <w:spacing w:line="600" w:lineRule="exact"/>
              <w:textAlignment w:val="center"/>
              <w:rPr>
                <w:rFonts w:hAnsi="宋体" w:cs="宋体"/>
                <w:color w:val="000000"/>
                <w:szCs w:val="28"/>
              </w:rPr>
            </w:pPr>
            <w:r w:rsidRPr="003A6929">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20B5836B" w14:textId="3ED73D26" w:rsidR="006E2467" w:rsidRPr="00A0791E" w:rsidRDefault="006E2467" w:rsidP="00967FBD">
            <w:pPr>
              <w:widowControl/>
              <w:spacing w:line="600" w:lineRule="exact"/>
              <w:textAlignment w:val="center"/>
              <w:rPr>
                <w:rFonts w:hAnsi="宋体" w:cs="宋体"/>
                <w:color w:val="000000"/>
                <w:szCs w:val="28"/>
              </w:rPr>
            </w:pPr>
            <w:r w:rsidRPr="003A6929">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E7F578A" w14:textId="05E946A6" w:rsidR="006E2467" w:rsidRPr="00A0791E" w:rsidRDefault="006E2467" w:rsidP="00967FBD">
            <w:pPr>
              <w:widowControl/>
              <w:spacing w:line="600" w:lineRule="exact"/>
              <w:textAlignment w:val="center"/>
              <w:rPr>
                <w:rFonts w:hAnsi="宋体" w:cs="宋体"/>
                <w:color w:val="000000"/>
                <w:szCs w:val="28"/>
              </w:rPr>
            </w:pPr>
            <w:r w:rsidRPr="003A6929">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1D033354"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23DCC8" w14:textId="77777777" w:rsidR="00444439" w:rsidRPr="00A0791E" w:rsidRDefault="00444439" w:rsidP="00967FBD">
            <w:pPr>
              <w:widowControl/>
              <w:spacing w:line="600" w:lineRule="exact"/>
              <w:textAlignment w:val="center"/>
              <w:rPr>
                <w:rFonts w:hAnsi="宋体" w:cs="宋体"/>
                <w:color w:val="000000"/>
                <w:szCs w:val="28"/>
              </w:rPr>
            </w:pPr>
            <w:r w:rsidRPr="00A0791E">
              <w:rPr>
                <w:rFonts w:hAnsi="宋体" w:cs="宋体" w:hint="eastAsia"/>
                <w:color w:val="000000"/>
                <w:kern w:val="0"/>
                <w:szCs w:val="28"/>
              </w:rPr>
              <w:t>上年度月均同比增减百分比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0ED9AF70" w14:textId="77777777" w:rsidR="00444439" w:rsidRPr="00A0791E"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2C19CD" w14:textId="77777777" w:rsidR="00444439" w:rsidRPr="00A0791E" w:rsidRDefault="003C2EF1" w:rsidP="00967FBD">
            <w:pPr>
              <w:widowControl/>
              <w:spacing w:line="600" w:lineRule="exact"/>
              <w:textAlignment w:val="center"/>
              <w:rPr>
                <w:rFonts w:hAnsi="宋体" w:cs="宋体"/>
                <w:color w:val="000000"/>
                <w:szCs w:val="28"/>
              </w:rPr>
            </w:pPr>
            <w:r>
              <w:rPr>
                <w:rFonts w:hAnsi="宋体" w:cs="宋体"/>
                <w:color w:val="000000"/>
                <w:kern w:val="0"/>
                <w:szCs w:val="28"/>
              </w:rPr>
              <w:t>3.0</w:t>
            </w:r>
            <w:r>
              <w:rPr>
                <w:rFonts w:hAnsi="宋体" w:cs="宋体" w:hint="eastAsia"/>
                <w:color w:val="000000"/>
                <w:kern w:val="0"/>
                <w:szCs w:val="28"/>
              </w:rPr>
              <w:t>4</w:t>
            </w:r>
            <w:r w:rsidR="00444439" w:rsidRPr="00493AAE">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E6BD91"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szCs w:val="28"/>
              </w:rPr>
              <w:t>3.06%</w:t>
            </w:r>
          </w:p>
        </w:tc>
      </w:tr>
      <w:tr w:rsidR="006E2467" w:rsidRPr="00822692" w14:paraId="77ED4CEE"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D4D437" w14:textId="77777777" w:rsidR="006E2467" w:rsidRPr="00A0791E" w:rsidRDefault="006E2467" w:rsidP="00967FBD">
            <w:pPr>
              <w:widowControl/>
              <w:spacing w:line="600" w:lineRule="exact"/>
              <w:textAlignment w:val="center"/>
              <w:rPr>
                <w:rFonts w:hAnsi="宋体" w:cs="宋体"/>
                <w:b/>
                <w:color w:val="000000"/>
                <w:szCs w:val="28"/>
              </w:rPr>
            </w:pPr>
            <w:proofErr w:type="gramStart"/>
            <w:r w:rsidRPr="00A0791E">
              <w:rPr>
                <w:rFonts w:hAnsi="宋体" w:cs="宋体" w:hint="eastAsia"/>
                <w:b/>
                <w:color w:val="000000"/>
                <w:kern w:val="0"/>
                <w:szCs w:val="28"/>
              </w:rPr>
              <w:t>锦食送</w:t>
            </w:r>
            <w:proofErr w:type="gramEnd"/>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5DE0C62" w14:textId="10BA28EA" w:rsidR="006E2467" w:rsidRPr="00A0791E" w:rsidRDefault="006E2467" w:rsidP="00967FBD">
            <w:pPr>
              <w:widowControl/>
              <w:spacing w:line="600" w:lineRule="exact"/>
              <w:textAlignment w:val="center"/>
              <w:rPr>
                <w:rFonts w:hAnsi="宋体" w:cs="宋体"/>
                <w:color w:val="000000"/>
                <w:szCs w:val="28"/>
              </w:rPr>
            </w:pPr>
            <w:r w:rsidRPr="00056272">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128DF39B" w14:textId="7A01E610" w:rsidR="006E2467" w:rsidRPr="00A0791E" w:rsidRDefault="006E2467" w:rsidP="00967FBD">
            <w:pPr>
              <w:widowControl/>
              <w:spacing w:line="600" w:lineRule="exact"/>
              <w:textAlignment w:val="center"/>
              <w:rPr>
                <w:rFonts w:hAnsi="宋体" w:cs="宋体"/>
                <w:color w:val="000000"/>
                <w:szCs w:val="28"/>
              </w:rPr>
            </w:pPr>
            <w:r w:rsidRPr="00056272">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AC73947" w14:textId="0DC6523A" w:rsidR="006E2467" w:rsidRPr="00A0791E" w:rsidRDefault="006E2467" w:rsidP="00967FBD">
            <w:pPr>
              <w:widowControl/>
              <w:spacing w:line="600" w:lineRule="exact"/>
              <w:textAlignment w:val="center"/>
              <w:rPr>
                <w:rFonts w:hAnsi="宋体" w:cs="宋体"/>
                <w:color w:val="000000"/>
                <w:szCs w:val="28"/>
              </w:rPr>
            </w:pPr>
            <w:r w:rsidRPr="00056272">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76028814"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AD3547" w14:textId="77777777" w:rsidR="00444439" w:rsidRPr="00A0791E" w:rsidRDefault="00444439" w:rsidP="00967FBD">
            <w:pPr>
              <w:widowControl/>
              <w:spacing w:line="600" w:lineRule="exact"/>
              <w:textAlignment w:val="center"/>
              <w:rPr>
                <w:rFonts w:hAnsi="宋体" w:cs="宋体"/>
                <w:color w:val="000000"/>
                <w:szCs w:val="28"/>
              </w:rPr>
            </w:pPr>
            <w:r w:rsidRPr="00A0791E">
              <w:rPr>
                <w:rFonts w:hAnsi="宋体" w:cs="宋体" w:hint="eastAsia"/>
                <w:color w:val="000000"/>
                <w:kern w:val="0"/>
                <w:szCs w:val="28"/>
              </w:rPr>
              <w:t>上年度月均同比增减百分比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40E1D782" w14:textId="77777777" w:rsidR="00444439" w:rsidRPr="00A0791E"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157397"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szCs w:val="28"/>
              </w:rPr>
              <w:t>-87.40%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027C5"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szCs w:val="28"/>
              </w:rPr>
              <w:t>-93.50%</w:t>
            </w:r>
          </w:p>
        </w:tc>
      </w:tr>
      <w:tr w:rsidR="006E2467" w:rsidRPr="00822692" w14:paraId="34F4AD64" w14:textId="77777777" w:rsidTr="00967FBD">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2B6D76" w14:textId="77777777" w:rsidR="006E2467" w:rsidRPr="00A0791E" w:rsidRDefault="006E2467" w:rsidP="00967FBD">
            <w:pPr>
              <w:widowControl/>
              <w:spacing w:line="600" w:lineRule="exact"/>
              <w:textAlignment w:val="center"/>
              <w:rPr>
                <w:rFonts w:hAnsi="宋体" w:cs="宋体"/>
                <w:b/>
                <w:color w:val="000000"/>
                <w:szCs w:val="28"/>
              </w:rPr>
            </w:pPr>
            <w:r w:rsidRPr="00A0791E">
              <w:rPr>
                <w:rFonts w:hAnsi="宋体" w:cs="宋体" w:hint="eastAsia"/>
                <w:b/>
                <w:color w:val="000000"/>
                <w:kern w:val="0"/>
                <w:szCs w:val="28"/>
              </w:rPr>
              <w:t>EKD</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4F132DFE" w14:textId="4BA004B9" w:rsidR="006E2467" w:rsidRPr="00A0791E" w:rsidRDefault="006E2467" w:rsidP="00967FBD">
            <w:pPr>
              <w:widowControl/>
              <w:spacing w:line="600" w:lineRule="exact"/>
              <w:textAlignment w:val="center"/>
              <w:rPr>
                <w:rFonts w:hAnsi="宋体" w:cs="宋体"/>
                <w:color w:val="000000"/>
                <w:szCs w:val="28"/>
              </w:rPr>
            </w:pPr>
            <w:r w:rsidRPr="005738CB">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2DD85938" w14:textId="5F5E165B" w:rsidR="006E2467" w:rsidRPr="00A0791E" w:rsidRDefault="006E2467" w:rsidP="00967FBD">
            <w:pPr>
              <w:widowControl/>
              <w:spacing w:line="600" w:lineRule="exact"/>
              <w:textAlignment w:val="center"/>
              <w:rPr>
                <w:rFonts w:hAnsi="宋体" w:cs="宋体"/>
                <w:color w:val="000000"/>
                <w:szCs w:val="28"/>
              </w:rPr>
            </w:pPr>
            <w:r w:rsidRPr="005738CB">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5FE37B0E" w14:textId="281AB674" w:rsidR="006E2467" w:rsidRPr="00A0791E" w:rsidRDefault="006E2467" w:rsidP="00967FBD">
            <w:pPr>
              <w:widowControl/>
              <w:spacing w:line="600" w:lineRule="exact"/>
              <w:textAlignment w:val="center"/>
              <w:rPr>
                <w:rFonts w:hAnsi="宋体" w:cs="宋体"/>
                <w:color w:val="000000"/>
                <w:szCs w:val="28"/>
              </w:rPr>
            </w:pPr>
            <w:r w:rsidRPr="005738CB">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0BF3E61B"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AC9EFC" w14:textId="77777777" w:rsidR="00444439" w:rsidRPr="00A0791E" w:rsidRDefault="00444439" w:rsidP="00967FBD">
            <w:pPr>
              <w:widowControl/>
              <w:spacing w:line="600" w:lineRule="exact"/>
              <w:textAlignment w:val="center"/>
              <w:rPr>
                <w:rFonts w:hAnsi="宋体" w:cs="宋体"/>
                <w:color w:val="000000"/>
                <w:szCs w:val="28"/>
              </w:rPr>
            </w:pPr>
            <w:r w:rsidRPr="00A0791E">
              <w:rPr>
                <w:rFonts w:hAnsi="宋体" w:cs="宋体" w:hint="eastAsia"/>
                <w:color w:val="000000"/>
                <w:kern w:val="0"/>
                <w:szCs w:val="28"/>
              </w:rPr>
              <w:t>上年度月均同比增减百分比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5E5BF23A" w14:textId="77777777" w:rsidR="00444439" w:rsidRPr="00A0791E"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687C42"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kern w:val="0"/>
                <w:szCs w:val="28"/>
              </w:rPr>
              <w:t>-100.00%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7393A5"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kern w:val="0"/>
                <w:szCs w:val="28"/>
              </w:rPr>
              <w:t>0.00</w:t>
            </w:r>
          </w:p>
        </w:tc>
      </w:tr>
      <w:tr w:rsidR="006E2467" w:rsidRPr="00822692" w14:paraId="4815DDFC" w14:textId="77777777" w:rsidTr="00967FBD">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CF4006" w14:textId="77777777" w:rsidR="006E2467" w:rsidRPr="00A0791E" w:rsidRDefault="006E2467" w:rsidP="00967FBD">
            <w:pPr>
              <w:widowControl/>
              <w:spacing w:line="600" w:lineRule="exact"/>
              <w:textAlignment w:val="center"/>
              <w:rPr>
                <w:rFonts w:hAnsi="宋体" w:cs="宋体"/>
                <w:b/>
                <w:color w:val="000000"/>
                <w:szCs w:val="28"/>
              </w:rPr>
            </w:pPr>
            <w:r w:rsidRPr="00A0791E">
              <w:rPr>
                <w:rFonts w:hAnsi="宋体" w:cs="宋体" w:hint="eastAsia"/>
                <w:b/>
                <w:color w:val="000000"/>
                <w:kern w:val="0"/>
                <w:szCs w:val="28"/>
              </w:rPr>
              <w:t>MEALBAY</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77D7F214" w14:textId="792791B4" w:rsidR="006E2467" w:rsidRPr="00A0791E" w:rsidRDefault="006E2467" w:rsidP="00967FBD">
            <w:pPr>
              <w:widowControl/>
              <w:spacing w:line="600" w:lineRule="exact"/>
              <w:textAlignment w:val="center"/>
              <w:rPr>
                <w:rFonts w:hAnsi="宋体" w:cs="宋体"/>
                <w:color w:val="000000"/>
                <w:szCs w:val="28"/>
              </w:rPr>
            </w:pPr>
            <w:r w:rsidRPr="009141DC">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326EE98B" w14:textId="73E20341" w:rsidR="006E2467" w:rsidRPr="00A0791E" w:rsidRDefault="006E2467" w:rsidP="00967FBD">
            <w:pPr>
              <w:widowControl/>
              <w:spacing w:line="600" w:lineRule="exact"/>
              <w:textAlignment w:val="center"/>
              <w:rPr>
                <w:rFonts w:hAnsi="宋体" w:cs="宋体"/>
                <w:color w:val="000000"/>
                <w:szCs w:val="28"/>
              </w:rPr>
            </w:pPr>
            <w:r w:rsidRPr="009141DC">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64025222" w14:textId="5310F117" w:rsidR="006E2467" w:rsidRPr="00A0791E" w:rsidRDefault="006E2467" w:rsidP="00967FBD">
            <w:pPr>
              <w:widowControl/>
              <w:spacing w:line="600" w:lineRule="exact"/>
              <w:textAlignment w:val="center"/>
              <w:rPr>
                <w:rFonts w:hAnsi="宋体" w:cs="宋体"/>
                <w:color w:val="000000"/>
                <w:szCs w:val="28"/>
              </w:rPr>
            </w:pPr>
            <w:r w:rsidRPr="009141DC">
              <w:rPr>
                <w:rFonts w:hAnsi="宋体" w:cs="宋体" w:hint="eastAsia"/>
                <w:color w:val="000000"/>
                <w:kern w:val="0"/>
                <w:szCs w:val="28"/>
              </w:rPr>
              <w:t>*</w:t>
            </w:r>
            <w:r w:rsidR="00967FBD" w:rsidRPr="00967FBD">
              <w:rPr>
                <w:rFonts w:hAnsi="宋体" w:cs="宋体" w:hint="eastAsia"/>
                <w:color w:val="000000"/>
                <w:kern w:val="0"/>
                <w:szCs w:val="28"/>
              </w:rPr>
              <w:t>*</w:t>
            </w:r>
            <w:r w:rsidR="00967FBD" w:rsidRPr="00967FBD">
              <w:rPr>
                <w:rFonts w:hAnsi="宋体" w:cs="宋体"/>
                <w:color w:val="000000"/>
                <w:kern w:val="0"/>
                <w:szCs w:val="28"/>
              </w:rPr>
              <w:t>*</w:t>
            </w:r>
          </w:p>
        </w:tc>
      </w:tr>
      <w:tr w:rsidR="00444439" w:rsidRPr="00822692" w14:paraId="76250952" w14:textId="77777777" w:rsidTr="006E2467">
        <w:trPr>
          <w:trHeight w:hRule="exact" w:val="510"/>
          <w:jc w:val="center"/>
        </w:trPr>
        <w:tc>
          <w:tcPr>
            <w:tcW w:w="2033"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F1DB26" w14:textId="77777777" w:rsidR="00444439" w:rsidRPr="00A0791E" w:rsidRDefault="00444439" w:rsidP="00967FBD">
            <w:pPr>
              <w:widowControl/>
              <w:spacing w:line="600" w:lineRule="exact"/>
              <w:textAlignment w:val="center"/>
              <w:rPr>
                <w:rFonts w:hAnsi="宋体" w:cs="宋体"/>
                <w:color w:val="000000"/>
                <w:szCs w:val="28"/>
              </w:rPr>
            </w:pPr>
            <w:r w:rsidRPr="00A0791E">
              <w:rPr>
                <w:rFonts w:hAnsi="宋体" w:cs="宋体" w:hint="eastAsia"/>
                <w:color w:val="000000"/>
                <w:kern w:val="0"/>
                <w:szCs w:val="28"/>
              </w:rPr>
              <w:t>上年度月均同比增减百分比</w:t>
            </w:r>
          </w:p>
        </w:tc>
        <w:tc>
          <w:tcPr>
            <w:tcW w:w="942" w:type="pct"/>
            <w:tcBorders>
              <w:top w:val="single" w:sz="4" w:space="0" w:color="000000"/>
              <w:left w:val="single" w:sz="4" w:space="0" w:color="000000"/>
              <w:bottom w:val="single" w:sz="4" w:space="0" w:color="000000"/>
              <w:right w:val="single" w:sz="4" w:space="0" w:color="000000"/>
              <w:tl2br w:val="single" w:sz="4" w:space="0" w:color="000000"/>
            </w:tcBorders>
            <w:shd w:val="clear" w:color="auto" w:fill="auto"/>
            <w:noWrap/>
            <w:tcMar>
              <w:top w:w="15" w:type="dxa"/>
              <w:left w:w="15" w:type="dxa"/>
              <w:right w:w="15" w:type="dxa"/>
            </w:tcMar>
            <w:vAlign w:val="center"/>
          </w:tcPr>
          <w:p w14:paraId="1E71090A" w14:textId="77777777" w:rsidR="00444439" w:rsidRPr="00A0791E" w:rsidRDefault="00444439" w:rsidP="00967FBD">
            <w:pPr>
              <w:spacing w:line="600" w:lineRule="exact"/>
              <w:rPr>
                <w:rFonts w:hAnsi="宋体" w:cs="宋体"/>
                <w:color w:val="000000"/>
                <w:szCs w:val="28"/>
              </w:rPr>
            </w:pPr>
          </w:p>
        </w:tc>
        <w:tc>
          <w:tcPr>
            <w:tcW w:w="99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747C01"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kern w:val="0"/>
                <w:szCs w:val="28"/>
              </w:rPr>
              <w:t>-100.00%</w:t>
            </w:r>
          </w:p>
        </w:tc>
        <w:tc>
          <w:tcPr>
            <w:tcW w:w="102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C6151F" w14:textId="77777777" w:rsidR="00444439" w:rsidRPr="00A0791E" w:rsidRDefault="00444439" w:rsidP="00967FBD">
            <w:pPr>
              <w:widowControl/>
              <w:spacing w:line="600" w:lineRule="exact"/>
              <w:textAlignment w:val="center"/>
              <w:rPr>
                <w:rFonts w:hAnsi="宋体" w:cs="宋体"/>
                <w:color w:val="000000"/>
                <w:szCs w:val="28"/>
              </w:rPr>
            </w:pPr>
            <w:r w:rsidRPr="00493AAE">
              <w:rPr>
                <w:rFonts w:hAnsi="宋体" w:cs="宋体"/>
                <w:color w:val="000000"/>
                <w:kern w:val="0"/>
                <w:szCs w:val="28"/>
              </w:rPr>
              <w:t>0.00</w:t>
            </w:r>
          </w:p>
        </w:tc>
      </w:tr>
    </w:tbl>
    <w:p w14:paraId="05E37E70" w14:textId="77777777" w:rsidR="00444439" w:rsidRPr="00C6205E" w:rsidRDefault="00444439" w:rsidP="00444439">
      <w:pPr>
        <w:adjustRightInd w:val="0"/>
        <w:snapToGrid w:val="0"/>
        <w:spacing w:line="600" w:lineRule="exact"/>
        <w:ind w:firstLineChars="200" w:firstLine="640"/>
        <w:rPr>
          <w:sz w:val="32"/>
          <w:szCs w:val="32"/>
        </w:rPr>
      </w:pPr>
      <w:r w:rsidRPr="00C6205E">
        <w:rPr>
          <w:rFonts w:hint="eastAsia"/>
          <w:sz w:val="32"/>
          <w:szCs w:val="32"/>
        </w:rPr>
        <w:lastRenderedPageBreak/>
        <w:t>可见，</w:t>
      </w:r>
      <w:r>
        <w:rPr>
          <w:rFonts w:hAnsi="宋体" w:cs="宋体" w:hint="eastAsia"/>
          <w:sz w:val="32"/>
          <w:szCs w:val="32"/>
        </w:rPr>
        <w:t>当事人</w:t>
      </w:r>
      <w:r w:rsidRPr="00C6205E">
        <w:rPr>
          <w:rFonts w:hint="eastAsia"/>
          <w:sz w:val="32"/>
          <w:szCs w:val="32"/>
        </w:rPr>
        <w:t>的上述行为严重削弱了竞争对手的竞争能力，使竞争对手遭受到了实质性排挤。</w:t>
      </w:r>
    </w:p>
    <w:p w14:paraId="037634AE" w14:textId="77777777" w:rsidR="00444439" w:rsidRPr="00A81AC8" w:rsidRDefault="00444439" w:rsidP="00444439">
      <w:pPr>
        <w:adjustRightInd w:val="0"/>
        <w:snapToGrid w:val="0"/>
        <w:spacing w:line="600" w:lineRule="exact"/>
        <w:ind w:firstLineChars="200" w:firstLine="640"/>
        <w:rPr>
          <w:rFonts w:hAnsi="仿宋_GB2312" w:cs="仿宋_GB2312"/>
          <w:sz w:val="32"/>
          <w:szCs w:val="32"/>
          <w:lang w:val="zh-CN"/>
        </w:rPr>
      </w:pPr>
      <w:r w:rsidRPr="00A81AC8">
        <w:rPr>
          <w:rFonts w:hAnsi="仿宋_GB2312" w:cs="仿宋_GB2312" w:hint="eastAsia"/>
          <w:sz w:val="32"/>
          <w:szCs w:val="32"/>
          <w:lang w:val="zh-CN"/>
        </w:rPr>
        <w:t>（2）</w:t>
      </w:r>
      <w:r>
        <w:rPr>
          <w:rFonts w:hAnsi="宋体" w:cs="宋体" w:hint="eastAsia"/>
          <w:sz w:val="32"/>
          <w:szCs w:val="32"/>
          <w:lang w:val="zh-CN"/>
        </w:rPr>
        <w:t>当事人</w:t>
      </w:r>
      <w:r w:rsidRPr="00A81AC8">
        <w:rPr>
          <w:rFonts w:hAnsi="仿宋_GB2312" w:cs="仿宋_GB2312" w:hint="eastAsia"/>
          <w:sz w:val="32"/>
          <w:szCs w:val="32"/>
          <w:lang w:val="zh-CN"/>
        </w:rPr>
        <w:t>限定交易的行为损害了合作餐厅商户和用户的利益</w:t>
      </w:r>
    </w:p>
    <w:p w14:paraId="68CFAE35"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一是损害了合作餐厅商户和用户的选择权。</w:t>
      </w:r>
      <w:r>
        <w:rPr>
          <w:rFonts w:hAnsi="宋体" w:cs="宋体" w:hint="eastAsia"/>
          <w:sz w:val="32"/>
          <w:szCs w:val="32"/>
        </w:rPr>
        <w:t>当事人</w:t>
      </w:r>
      <w:r w:rsidRPr="00C6205E">
        <w:rPr>
          <w:rFonts w:hAnsi="仿宋_GB2312" w:cs="仿宋_GB2312" w:hint="eastAsia"/>
          <w:sz w:val="32"/>
          <w:szCs w:val="32"/>
        </w:rPr>
        <w:t>的上述行为使得合作餐厅商户无法</w:t>
      </w:r>
      <w:r>
        <w:rPr>
          <w:rFonts w:hAnsi="仿宋_GB2312" w:cs="仿宋_GB2312" w:hint="eastAsia"/>
          <w:sz w:val="32"/>
          <w:szCs w:val="32"/>
        </w:rPr>
        <w:t>同时上架多个平台</w:t>
      </w:r>
      <w:r w:rsidRPr="00C6205E">
        <w:rPr>
          <w:rFonts w:hAnsi="仿宋_GB2312" w:cs="仿宋_GB2312" w:hint="eastAsia"/>
          <w:sz w:val="32"/>
          <w:szCs w:val="32"/>
        </w:rPr>
        <w:t>，也缩小了用户</w:t>
      </w:r>
      <w:r>
        <w:rPr>
          <w:rFonts w:hAnsi="仿宋_GB2312" w:cs="仿宋_GB2312" w:hint="eastAsia"/>
          <w:sz w:val="32"/>
          <w:szCs w:val="32"/>
        </w:rPr>
        <w:t>能够</w:t>
      </w:r>
      <w:r w:rsidRPr="00C6205E">
        <w:rPr>
          <w:rFonts w:hAnsi="仿宋_GB2312" w:cs="仿宋_GB2312" w:hint="eastAsia"/>
          <w:sz w:val="32"/>
          <w:szCs w:val="32"/>
        </w:rPr>
        <w:t>选择的平台经营者和餐厅商户</w:t>
      </w:r>
      <w:r>
        <w:rPr>
          <w:rFonts w:hAnsi="仿宋_GB2312" w:cs="仿宋_GB2312" w:hint="eastAsia"/>
          <w:sz w:val="32"/>
          <w:szCs w:val="32"/>
        </w:rPr>
        <w:t>的</w:t>
      </w:r>
      <w:r w:rsidRPr="00C6205E">
        <w:rPr>
          <w:rFonts w:hAnsi="仿宋_GB2312" w:cs="仿宋_GB2312" w:hint="eastAsia"/>
          <w:sz w:val="32"/>
          <w:szCs w:val="32"/>
        </w:rPr>
        <w:t>范围。</w:t>
      </w:r>
    </w:p>
    <w:p w14:paraId="025B0D89" w14:textId="7AD3B0D3"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rPr>
      </w:pPr>
      <w:r w:rsidRPr="00C6205E">
        <w:rPr>
          <w:rFonts w:hAnsi="仿宋_GB2312" w:cs="仿宋_GB2312" w:hint="eastAsia"/>
          <w:sz w:val="32"/>
          <w:szCs w:val="32"/>
        </w:rPr>
        <w:t>二是造成了合作餐厅商户和用户的福利损失。证据证明，</w:t>
      </w:r>
      <w:r>
        <w:rPr>
          <w:rFonts w:hAnsi="宋体" w:cs="宋体" w:hint="eastAsia"/>
          <w:sz w:val="32"/>
          <w:szCs w:val="32"/>
        </w:rPr>
        <w:t>当事人</w:t>
      </w:r>
      <w:r w:rsidRPr="00C6205E">
        <w:rPr>
          <w:rFonts w:hAnsi="仿宋_GB2312" w:cs="仿宋_GB2312" w:hint="eastAsia"/>
          <w:sz w:val="32"/>
          <w:szCs w:val="32"/>
        </w:rPr>
        <w:t>的上述行为造成合作餐厅商户的佣金比例和用户需要支付的</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均有上涨，损害了合作餐厅商户和用户的福利。据统计，2017年-2019年期间，剔除季节性波动因素之后，相关市场中的总订单数量变动不大。但是EKD、</w:t>
      </w:r>
      <w:r>
        <w:rPr>
          <w:rFonts w:hAnsi="仿宋_GB2312" w:cs="仿宋_GB2312" w:hint="eastAsia"/>
          <w:sz w:val="32"/>
          <w:szCs w:val="32"/>
        </w:rPr>
        <w:t>MEALBAY</w:t>
      </w:r>
      <w:r w:rsidRPr="00C6205E">
        <w:rPr>
          <w:rFonts w:hAnsi="仿宋_GB2312" w:cs="仿宋_GB2312" w:hint="eastAsia"/>
          <w:sz w:val="32"/>
          <w:szCs w:val="32"/>
        </w:rPr>
        <w:t>和</w:t>
      </w:r>
      <w:proofErr w:type="gramStart"/>
      <w:r w:rsidRPr="00C6205E">
        <w:rPr>
          <w:rFonts w:hAnsi="仿宋_GB2312" w:cs="仿宋_GB2312" w:hint="eastAsia"/>
          <w:sz w:val="32"/>
          <w:szCs w:val="32"/>
        </w:rPr>
        <w:t>锦食送等</w:t>
      </w:r>
      <w:proofErr w:type="gramEnd"/>
      <w:r w:rsidRPr="00C6205E">
        <w:rPr>
          <w:rFonts w:hAnsi="仿宋_GB2312" w:cs="仿宋_GB2312" w:hint="eastAsia"/>
          <w:sz w:val="32"/>
          <w:szCs w:val="32"/>
        </w:rPr>
        <w:t>竞争对手在2016年-2017年上半年通过吸引一定数量、规模的合作餐厅商户增强了竞争能力，对市场竞争产生了明显影响，导致</w:t>
      </w:r>
      <w:r>
        <w:rPr>
          <w:rFonts w:hAnsi="宋体" w:cs="宋体" w:hint="eastAsia"/>
          <w:sz w:val="32"/>
          <w:szCs w:val="32"/>
        </w:rPr>
        <w:t>当事人</w:t>
      </w:r>
      <w:r w:rsidRPr="00C6205E">
        <w:rPr>
          <w:rFonts w:hAnsi="仿宋_GB2312" w:cs="仿宋_GB2312" w:hint="eastAsia"/>
          <w:sz w:val="32"/>
          <w:szCs w:val="32"/>
        </w:rPr>
        <w:t>在此期间收取的用户</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平均为</w:t>
      </w:r>
      <w:r w:rsidR="00322DEA">
        <w:rPr>
          <w:rFonts w:hAnsi="宋体" w:cs="宋体" w:hint="eastAsia"/>
          <w:color w:val="000000"/>
          <w:kern w:val="0"/>
          <w:szCs w:val="28"/>
        </w:rPr>
        <w:t>*</w:t>
      </w:r>
      <w:r w:rsidR="00967FBD">
        <w:rPr>
          <w:rFonts w:hAnsi="宋体" w:cs="宋体"/>
          <w:color w:val="000000"/>
          <w:kern w:val="0"/>
          <w:szCs w:val="28"/>
        </w:rPr>
        <w:t>**</w:t>
      </w:r>
      <w:r w:rsidRPr="00C6205E">
        <w:rPr>
          <w:rFonts w:hAnsi="仿宋_GB2312" w:cs="仿宋_GB2312" w:hint="eastAsia"/>
          <w:sz w:val="32"/>
          <w:szCs w:val="32"/>
        </w:rPr>
        <w:t>元/单，合作餐厅商户佣金比例平均为</w:t>
      </w:r>
      <w:r w:rsidR="00322DEA">
        <w:rPr>
          <w:rFonts w:hAnsi="宋体" w:cs="宋体" w:hint="eastAsia"/>
          <w:color w:val="000000"/>
          <w:kern w:val="0"/>
          <w:szCs w:val="28"/>
        </w:rPr>
        <w:t>*</w:t>
      </w:r>
      <w:r w:rsidR="00967FBD">
        <w:rPr>
          <w:rFonts w:hAnsi="宋体" w:cs="宋体"/>
          <w:color w:val="000000"/>
          <w:kern w:val="0"/>
          <w:szCs w:val="28"/>
        </w:rPr>
        <w:t>**</w:t>
      </w:r>
      <w:r w:rsidR="00435148">
        <w:rPr>
          <w:rFonts w:hAnsi="宋体" w:cs="宋体" w:hint="eastAsia"/>
          <w:color w:val="000000"/>
          <w:kern w:val="0"/>
          <w:szCs w:val="28"/>
        </w:rPr>
        <w:t>%</w:t>
      </w:r>
      <w:r w:rsidRPr="00C6205E">
        <w:rPr>
          <w:rFonts w:hAnsi="仿宋_GB2312" w:cs="仿宋_GB2312" w:hint="eastAsia"/>
          <w:sz w:val="32"/>
          <w:szCs w:val="32"/>
        </w:rPr>
        <w:t>，均低于</w:t>
      </w:r>
      <w:r>
        <w:rPr>
          <w:rFonts w:hAnsi="宋体" w:cs="宋体" w:hint="eastAsia"/>
          <w:sz w:val="32"/>
          <w:szCs w:val="32"/>
        </w:rPr>
        <w:t>当事人</w:t>
      </w:r>
      <w:r w:rsidRPr="00C6205E">
        <w:rPr>
          <w:rFonts w:hAnsi="仿宋_GB2312" w:cs="仿宋_GB2312" w:hint="eastAsia"/>
          <w:sz w:val="32"/>
          <w:szCs w:val="32"/>
        </w:rPr>
        <w:t>2015年的水平。但在</w:t>
      </w:r>
      <w:r>
        <w:rPr>
          <w:rFonts w:hAnsi="宋体" w:cs="宋体" w:hint="eastAsia"/>
          <w:sz w:val="32"/>
          <w:szCs w:val="32"/>
        </w:rPr>
        <w:t>当事人</w:t>
      </w:r>
      <w:r w:rsidRPr="00C6205E">
        <w:rPr>
          <w:rFonts w:hAnsi="仿宋_GB2312" w:cs="仿宋_GB2312" w:hint="eastAsia"/>
          <w:sz w:val="32"/>
          <w:szCs w:val="32"/>
        </w:rPr>
        <w:t>强化实施限定交易行为后，该两项费用均逐渐上涨，在2019年上半年期间</w:t>
      </w:r>
      <w:proofErr w:type="gramStart"/>
      <w:r w:rsidRPr="00C6205E">
        <w:rPr>
          <w:rFonts w:hAnsi="仿宋_GB2312" w:cs="仿宋_GB2312" w:hint="eastAsia"/>
          <w:sz w:val="32"/>
          <w:szCs w:val="32"/>
        </w:rPr>
        <w:t>配送费</w:t>
      </w:r>
      <w:proofErr w:type="gramEnd"/>
      <w:r w:rsidRPr="00C6205E">
        <w:rPr>
          <w:rFonts w:hAnsi="仿宋_GB2312" w:cs="仿宋_GB2312" w:hint="eastAsia"/>
          <w:sz w:val="32"/>
          <w:szCs w:val="32"/>
        </w:rPr>
        <w:t>平均为</w:t>
      </w:r>
      <w:r w:rsidR="00322DEA">
        <w:rPr>
          <w:rFonts w:hAnsi="宋体" w:cs="宋体" w:hint="eastAsia"/>
          <w:color w:val="000000"/>
          <w:kern w:val="0"/>
          <w:szCs w:val="28"/>
        </w:rPr>
        <w:t>*</w:t>
      </w:r>
      <w:r w:rsidR="00967FBD">
        <w:rPr>
          <w:rFonts w:hAnsi="宋体" w:cs="宋体"/>
          <w:color w:val="000000"/>
          <w:kern w:val="0"/>
          <w:szCs w:val="28"/>
        </w:rPr>
        <w:t>**</w:t>
      </w:r>
      <w:r w:rsidRPr="00C6205E">
        <w:rPr>
          <w:rFonts w:hAnsi="仿宋_GB2312" w:cs="仿宋_GB2312" w:hint="eastAsia"/>
          <w:sz w:val="32"/>
          <w:szCs w:val="32"/>
        </w:rPr>
        <w:t>元/单，商户佣金比例平均为</w:t>
      </w:r>
      <w:r w:rsidR="00322DEA">
        <w:rPr>
          <w:rFonts w:hAnsi="宋体" w:cs="宋体" w:hint="eastAsia"/>
          <w:color w:val="000000"/>
          <w:kern w:val="0"/>
          <w:szCs w:val="28"/>
        </w:rPr>
        <w:t>*</w:t>
      </w:r>
      <w:r w:rsidR="00967FBD">
        <w:rPr>
          <w:rFonts w:hAnsi="宋体" w:cs="宋体"/>
          <w:color w:val="000000"/>
          <w:kern w:val="0"/>
          <w:szCs w:val="28"/>
        </w:rPr>
        <w:t>**</w:t>
      </w:r>
      <w:r w:rsidR="00435148">
        <w:rPr>
          <w:rFonts w:hAnsi="宋体" w:cs="宋体" w:hint="eastAsia"/>
          <w:color w:val="000000"/>
          <w:kern w:val="0"/>
          <w:szCs w:val="28"/>
        </w:rPr>
        <w:t>%</w:t>
      </w:r>
      <w:r w:rsidRPr="00C6205E">
        <w:rPr>
          <w:rFonts w:hAnsi="仿宋_GB2312" w:cs="仿宋_GB2312" w:hint="eastAsia"/>
          <w:sz w:val="32"/>
          <w:szCs w:val="32"/>
        </w:rPr>
        <w:t>，较2016年分别上涨了45.60%和9.33%。</w:t>
      </w:r>
    </w:p>
    <w:p w14:paraId="7A22F1EB" w14:textId="77777777" w:rsidR="00444439" w:rsidRPr="00A81AC8" w:rsidRDefault="00444439" w:rsidP="00444439">
      <w:pPr>
        <w:tabs>
          <w:tab w:val="left" w:pos="7020"/>
        </w:tabs>
        <w:adjustRightInd w:val="0"/>
        <w:snapToGrid w:val="0"/>
        <w:spacing w:line="600" w:lineRule="exact"/>
        <w:ind w:firstLineChars="200" w:firstLine="640"/>
        <w:rPr>
          <w:rFonts w:hAnsi="仿宋_GB2312" w:cs="仿宋_GB2312"/>
          <w:color w:val="FF0000"/>
          <w:sz w:val="32"/>
          <w:szCs w:val="32"/>
          <w:shd w:val="pct10" w:color="auto" w:fill="FFFFFF"/>
        </w:rPr>
      </w:pPr>
      <w:r w:rsidRPr="00A81AC8">
        <w:rPr>
          <w:rFonts w:hAnsi="仿宋_GB2312" w:cs="仿宋_GB2312" w:hint="eastAsia"/>
          <w:sz w:val="32"/>
          <w:szCs w:val="32"/>
        </w:rPr>
        <w:t>（3）</w:t>
      </w:r>
      <w:r>
        <w:rPr>
          <w:rFonts w:hAnsi="宋体" w:cs="宋体" w:hint="eastAsia"/>
          <w:sz w:val="32"/>
          <w:szCs w:val="32"/>
        </w:rPr>
        <w:t>当事人</w:t>
      </w:r>
      <w:r w:rsidRPr="00A81AC8">
        <w:rPr>
          <w:rFonts w:hAnsi="仿宋_GB2312" w:cs="仿宋_GB2312" w:hint="eastAsia"/>
          <w:sz w:val="32"/>
          <w:szCs w:val="32"/>
        </w:rPr>
        <w:t>实施限定交易行为无正当理由</w:t>
      </w:r>
    </w:p>
    <w:p w14:paraId="29A7CA92" w14:textId="77777777" w:rsidR="00444439" w:rsidRPr="00C6205E" w:rsidRDefault="00444439" w:rsidP="00444439">
      <w:pPr>
        <w:tabs>
          <w:tab w:val="left" w:pos="7020"/>
        </w:tabs>
        <w:adjustRightInd w:val="0"/>
        <w:snapToGrid w:val="0"/>
        <w:spacing w:line="600" w:lineRule="exact"/>
        <w:ind w:firstLineChars="200" w:firstLine="640"/>
        <w:rPr>
          <w:sz w:val="32"/>
          <w:szCs w:val="32"/>
        </w:rPr>
      </w:pPr>
      <w:r>
        <w:rPr>
          <w:rFonts w:hAnsi="宋体" w:cs="宋体" w:hint="eastAsia"/>
          <w:sz w:val="32"/>
          <w:szCs w:val="32"/>
        </w:rPr>
        <w:lastRenderedPageBreak/>
        <w:t>当事人</w:t>
      </w:r>
      <w:r w:rsidRPr="00C6205E">
        <w:rPr>
          <w:rFonts w:hAnsi="仿宋_GB2312" w:cs="仿宋_GB2312" w:hint="eastAsia"/>
          <w:sz w:val="32"/>
          <w:szCs w:val="32"/>
        </w:rPr>
        <w:t>提出，</w:t>
      </w:r>
      <w:bookmarkStart w:id="5" w:name="_Hlk51833478"/>
      <w:r w:rsidRPr="00C6205E">
        <w:rPr>
          <w:rFonts w:hint="eastAsia"/>
          <w:sz w:val="32"/>
          <w:szCs w:val="32"/>
        </w:rPr>
        <w:t>规定独家排他性送餐权条款</w:t>
      </w:r>
      <w:bookmarkEnd w:id="5"/>
      <w:r w:rsidRPr="00C6205E">
        <w:rPr>
          <w:rFonts w:hint="eastAsia"/>
          <w:sz w:val="32"/>
          <w:szCs w:val="32"/>
        </w:rPr>
        <w:t>的目的是出于知识产权保护，是为了</w:t>
      </w:r>
      <w:r>
        <w:rPr>
          <w:rFonts w:hint="eastAsia"/>
          <w:sz w:val="32"/>
          <w:szCs w:val="32"/>
        </w:rPr>
        <w:t>防止</w:t>
      </w:r>
      <w:r w:rsidRPr="00C6205E">
        <w:rPr>
          <w:rFonts w:hint="eastAsia"/>
          <w:sz w:val="32"/>
          <w:szCs w:val="32"/>
        </w:rPr>
        <w:t>合作餐厅商户将由</w:t>
      </w:r>
      <w:r>
        <w:rPr>
          <w:rFonts w:hAnsi="宋体" w:cs="宋体" w:hint="eastAsia"/>
          <w:sz w:val="32"/>
          <w:szCs w:val="32"/>
        </w:rPr>
        <w:t>当事人</w:t>
      </w:r>
      <w:r w:rsidRPr="00C6205E">
        <w:rPr>
          <w:rFonts w:hint="eastAsia"/>
          <w:sz w:val="32"/>
          <w:szCs w:val="32"/>
        </w:rPr>
        <w:t>编辑、翻译的餐单交由其他平台使用。经查，</w:t>
      </w:r>
      <w:r>
        <w:rPr>
          <w:rFonts w:hAnsi="宋体" w:cs="宋体" w:hint="eastAsia"/>
          <w:sz w:val="32"/>
          <w:szCs w:val="32"/>
        </w:rPr>
        <w:t>当事人</w:t>
      </w:r>
      <w:r w:rsidRPr="00C6205E">
        <w:rPr>
          <w:rFonts w:hint="eastAsia"/>
          <w:sz w:val="32"/>
          <w:szCs w:val="32"/>
        </w:rPr>
        <w:t>合作餐厅的餐单翻译均由餐厅自行提供，</w:t>
      </w:r>
      <w:r>
        <w:rPr>
          <w:rFonts w:hAnsi="宋体" w:cs="宋体" w:hint="eastAsia"/>
          <w:sz w:val="32"/>
          <w:szCs w:val="32"/>
          <w:lang w:val="zh-TW" w:eastAsia="zh-TW"/>
        </w:rPr>
        <w:t>当事人</w:t>
      </w:r>
      <w:r w:rsidRPr="00C6205E">
        <w:rPr>
          <w:rFonts w:hAnsi="仿宋_GB2312" w:cs="仿宋_GB2312" w:hint="eastAsia"/>
          <w:sz w:val="32"/>
          <w:szCs w:val="32"/>
          <w:lang w:val="zh-TW" w:eastAsia="zh-TW"/>
        </w:rPr>
        <w:t>仅对相关内容进行编排以便于在有关程序或者网页中显示，</w:t>
      </w:r>
      <w:r w:rsidRPr="00C6205E">
        <w:rPr>
          <w:rFonts w:hAnsi="仿宋_GB2312" w:cs="仿宋_GB2312" w:hint="eastAsia"/>
          <w:sz w:val="32"/>
          <w:szCs w:val="32"/>
          <w:lang w:val="zh-CN"/>
        </w:rPr>
        <w:t>在极个别情况下会对菜单配料进行补充翻译。</w:t>
      </w:r>
      <w:r>
        <w:rPr>
          <w:rFonts w:hAnsi="宋体" w:cs="宋体" w:hint="eastAsia"/>
          <w:sz w:val="32"/>
          <w:szCs w:val="32"/>
        </w:rPr>
        <w:t>当事人</w:t>
      </w:r>
      <w:r w:rsidRPr="00C6205E">
        <w:rPr>
          <w:rFonts w:hint="eastAsia"/>
          <w:sz w:val="32"/>
          <w:szCs w:val="32"/>
        </w:rPr>
        <w:t>提出的理由与事实不符，不能成立。</w:t>
      </w:r>
    </w:p>
    <w:p w14:paraId="251319BC" w14:textId="77777777" w:rsidR="00444439" w:rsidRPr="00C6205E" w:rsidRDefault="00444439" w:rsidP="00444439">
      <w:pPr>
        <w:tabs>
          <w:tab w:val="left" w:pos="7020"/>
        </w:tabs>
        <w:adjustRightInd w:val="0"/>
        <w:snapToGrid w:val="0"/>
        <w:spacing w:line="600" w:lineRule="exact"/>
        <w:ind w:firstLineChars="200" w:firstLine="640"/>
        <w:rPr>
          <w:rFonts w:hAnsi="仿宋_GB2312" w:cs="仿宋_GB2312"/>
          <w:sz w:val="32"/>
          <w:szCs w:val="32"/>
          <w:lang w:val="zh-TW" w:eastAsia="zh-TW"/>
        </w:rPr>
      </w:pPr>
      <w:r>
        <w:rPr>
          <w:rFonts w:hAnsi="宋体" w:cs="宋体" w:hint="eastAsia"/>
          <w:sz w:val="32"/>
          <w:szCs w:val="32"/>
          <w:lang w:val="zh-TW" w:eastAsia="zh-TW"/>
        </w:rPr>
        <w:t>当事人</w:t>
      </w:r>
      <w:r w:rsidRPr="00C6205E">
        <w:rPr>
          <w:rFonts w:hAnsi="仿宋_GB2312" w:cs="仿宋_GB2312" w:hint="eastAsia"/>
          <w:sz w:val="32"/>
          <w:szCs w:val="32"/>
          <w:lang w:val="zh-TW" w:eastAsia="zh-TW"/>
        </w:rPr>
        <w:t>在《合同》中规定独家排他性送餐权条款，也并非为满足产品安全要求，或为保护针对交易进行的特定投资所必须，</w:t>
      </w:r>
      <w:r>
        <w:rPr>
          <w:rFonts w:hAnsi="宋体" w:cs="宋体" w:hint="eastAsia"/>
          <w:sz w:val="32"/>
          <w:szCs w:val="32"/>
          <w:lang w:val="zh-TW" w:eastAsia="zh-TW"/>
        </w:rPr>
        <w:t>当事人</w:t>
      </w:r>
      <w:r w:rsidRPr="00C6205E">
        <w:rPr>
          <w:rFonts w:hAnsi="仿宋_GB2312" w:cs="仿宋_GB2312" w:hint="eastAsia"/>
          <w:sz w:val="32"/>
          <w:szCs w:val="32"/>
          <w:lang w:val="zh-TW" w:eastAsia="zh-TW"/>
        </w:rPr>
        <w:t>也无法提出</w:t>
      </w:r>
      <w:r>
        <w:rPr>
          <w:rFonts w:hAnsi="仿宋_GB2312" w:cs="仿宋_GB2312" w:hint="eastAsia"/>
          <w:sz w:val="32"/>
          <w:szCs w:val="32"/>
          <w:lang w:val="zh-TW"/>
        </w:rPr>
        <w:t>限定交易</w:t>
      </w:r>
      <w:r w:rsidRPr="00C6205E">
        <w:rPr>
          <w:rFonts w:hAnsi="仿宋_GB2312" w:cs="仿宋_GB2312" w:hint="eastAsia"/>
          <w:sz w:val="32"/>
          <w:szCs w:val="32"/>
          <w:lang w:val="zh-TW" w:eastAsia="zh-TW"/>
        </w:rPr>
        <w:t>行为具有正当性的其他理由。</w:t>
      </w:r>
    </w:p>
    <w:p w14:paraId="68CEFAD7" w14:textId="77777777" w:rsidR="00444439" w:rsidRDefault="00444439" w:rsidP="00444439">
      <w:pPr>
        <w:widowControl/>
        <w:adjustRightInd w:val="0"/>
        <w:spacing w:line="600" w:lineRule="exact"/>
        <w:ind w:firstLineChars="200" w:firstLine="640"/>
        <w:rPr>
          <w:rFonts w:ascii="黑体" w:eastAsia="黑体" w:hAnsi="黑体" w:cs="Arial"/>
          <w:sz w:val="32"/>
          <w:szCs w:val="32"/>
        </w:rPr>
      </w:pPr>
      <w:r>
        <w:rPr>
          <w:rFonts w:ascii="黑体" w:eastAsia="黑体" w:hAnsi="黑体" w:cs="Arial" w:hint="eastAsia"/>
          <w:sz w:val="32"/>
          <w:szCs w:val="32"/>
        </w:rPr>
        <w:t>四、行政处罚依据和决定</w:t>
      </w:r>
    </w:p>
    <w:p w14:paraId="6779F720" w14:textId="77777777" w:rsidR="00444439" w:rsidRDefault="00444439" w:rsidP="00444439">
      <w:pPr>
        <w:adjustRightInd w:val="0"/>
        <w:snapToGrid w:val="0"/>
        <w:spacing w:line="600" w:lineRule="exact"/>
        <w:ind w:firstLineChars="200" w:firstLine="640"/>
        <w:rPr>
          <w:rFonts w:hAnsi="仿宋_GB2312" w:cs="仿宋_GB2312"/>
          <w:sz w:val="32"/>
          <w:szCs w:val="32"/>
        </w:rPr>
      </w:pPr>
      <w:r>
        <w:rPr>
          <w:rFonts w:hAnsi="仿宋_GB2312" w:cs="仿宋_GB2312" w:hint="eastAsia"/>
          <w:sz w:val="32"/>
          <w:szCs w:val="32"/>
        </w:rPr>
        <w:t>本机关</w:t>
      </w:r>
      <w:r w:rsidRPr="00C6205E">
        <w:rPr>
          <w:rFonts w:hAnsi="仿宋_GB2312" w:cs="仿宋_GB2312" w:hint="eastAsia"/>
          <w:sz w:val="32"/>
          <w:szCs w:val="32"/>
        </w:rPr>
        <w:t>认为，</w:t>
      </w:r>
      <w:r>
        <w:rPr>
          <w:rFonts w:hAnsi="宋体" w:cs="宋体" w:hint="eastAsia"/>
          <w:sz w:val="32"/>
          <w:szCs w:val="32"/>
        </w:rPr>
        <w:t>当事人</w:t>
      </w:r>
      <w:r w:rsidRPr="00C6205E">
        <w:rPr>
          <w:rFonts w:hAnsi="仿宋_GB2312" w:cs="仿宋_GB2312" w:hint="eastAsia"/>
          <w:sz w:val="32"/>
          <w:szCs w:val="32"/>
        </w:rPr>
        <w:t>在2017年</w:t>
      </w:r>
      <w:r w:rsidR="00E01935">
        <w:rPr>
          <w:rFonts w:hAnsi="仿宋_GB2312" w:cs="仿宋_GB2312" w:hint="eastAsia"/>
          <w:sz w:val="32"/>
          <w:szCs w:val="32"/>
        </w:rPr>
        <w:t>1月</w:t>
      </w:r>
      <w:r>
        <w:rPr>
          <w:rFonts w:hAnsi="仿宋_GB2312" w:cs="仿宋_GB2312" w:hint="eastAsia"/>
          <w:sz w:val="32"/>
          <w:szCs w:val="32"/>
        </w:rPr>
        <w:t>——</w:t>
      </w:r>
      <w:r w:rsidRPr="00C6205E">
        <w:rPr>
          <w:rFonts w:hAnsi="仿宋_GB2312" w:cs="仿宋_GB2312" w:hint="eastAsia"/>
          <w:sz w:val="32"/>
          <w:szCs w:val="32"/>
        </w:rPr>
        <w:t>2019年10月期间，利用在上海</w:t>
      </w:r>
      <w:r>
        <w:rPr>
          <w:rFonts w:hAnsi="仿宋_GB2312" w:cs="仿宋_GB2312" w:hint="eastAsia"/>
          <w:sz w:val="32"/>
          <w:szCs w:val="32"/>
        </w:rPr>
        <w:t>市</w:t>
      </w:r>
      <w:r w:rsidRPr="00C6205E">
        <w:rPr>
          <w:rFonts w:hAnsi="仿宋_GB2312" w:cs="仿宋_GB2312" w:hint="eastAsia"/>
          <w:sz w:val="32"/>
          <w:szCs w:val="32"/>
        </w:rPr>
        <w:t>提供</w:t>
      </w:r>
      <w:r>
        <w:rPr>
          <w:rFonts w:hAnsi="仿宋_GB2312" w:cs="仿宋_GB2312" w:hint="eastAsia"/>
          <w:sz w:val="32"/>
          <w:szCs w:val="32"/>
        </w:rPr>
        <w:t>英文服务</w:t>
      </w:r>
      <w:r w:rsidRPr="00C6205E">
        <w:rPr>
          <w:rFonts w:hAnsi="仿宋_GB2312" w:cs="仿宋_GB2312" w:hint="eastAsia"/>
          <w:sz w:val="32"/>
          <w:szCs w:val="32"/>
        </w:rPr>
        <w:t>的在线餐饮外送平台服务市场的支配地位，实施</w:t>
      </w:r>
      <w:r>
        <w:rPr>
          <w:rFonts w:hAnsi="仿宋_GB2312" w:cs="仿宋_GB2312" w:hint="eastAsia"/>
          <w:sz w:val="32"/>
          <w:szCs w:val="32"/>
        </w:rPr>
        <w:t>了</w:t>
      </w:r>
      <w:r w:rsidRPr="00C6205E">
        <w:rPr>
          <w:rFonts w:hAnsi="仿宋_GB2312" w:cs="仿宋_GB2312" w:hint="eastAsia"/>
          <w:sz w:val="32"/>
          <w:szCs w:val="32"/>
        </w:rPr>
        <w:t>限定交易</w:t>
      </w:r>
      <w:r>
        <w:rPr>
          <w:rFonts w:hAnsi="仿宋_GB2312" w:cs="仿宋_GB2312" w:hint="eastAsia"/>
          <w:sz w:val="32"/>
          <w:szCs w:val="32"/>
        </w:rPr>
        <w:t>的</w:t>
      </w:r>
      <w:r w:rsidRPr="00C6205E">
        <w:rPr>
          <w:rFonts w:hAnsi="仿宋_GB2312" w:cs="仿宋_GB2312" w:hint="eastAsia"/>
          <w:sz w:val="32"/>
          <w:szCs w:val="32"/>
        </w:rPr>
        <w:t>行为,</w:t>
      </w:r>
      <w:r w:rsidRPr="00D111C2">
        <w:rPr>
          <w:rFonts w:hint="eastAsia"/>
          <w:sz w:val="32"/>
          <w:szCs w:val="32"/>
        </w:rPr>
        <w:t xml:space="preserve"> </w:t>
      </w:r>
      <w:r w:rsidRPr="00C6205E">
        <w:rPr>
          <w:rFonts w:hint="eastAsia"/>
          <w:sz w:val="32"/>
          <w:szCs w:val="32"/>
        </w:rPr>
        <w:t>锁定了相关市场内大量合作餐厅商户资源</w:t>
      </w:r>
      <w:r w:rsidRPr="00C6205E">
        <w:rPr>
          <w:rFonts w:hAnsi="仿宋_GB2312" w:cs="仿宋_GB2312" w:hint="eastAsia"/>
          <w:sz w:val="32"/>
          <w:szCs w:val="32"/>
        </w:rPr>
        <w:t>，严重削弱了竞争对手的竞争能力，</w:t>
      </w:r>
      <w:r w:rsidRPr="00C6205E">
        <w:rPr>
          <w:rFonts w:hAnsi="宋体" w:cs="宋体" w:hint="eastAsia"/>
          <w:sz w:val="32"/>
          <w:szCs w:val="32"/>
        </w:rPr>
        <w:t>在</w:t>
      </w:r>
      <w:r w:rsidRPr="00C6205E">
        <w:rPr>
          <w:rFonts w:hAnsi="仿宋_GB2312" w:cs="仿宋_GB2312" w:hint="eastAsia"/>
          <w:sz w:val="32"/>
          <w:szCs w:val="32"/>
        </w:rPr>
        <w:t>相关市场产生了排除、限制竞争效果，</w:t>
      </w:r>
      <w:r>
        <w:rPr>
          <w:rFonts w:hAnsi="仿宋_GB2312" w:cs="仿宋_GB2312" w:hint="eastAsia"/>
          <w:sz w:val="32"/>
          <w:szCs w:val="32"/>
        </w:rPr>
        <w:t>且没有正当理由</w:t>
      </w:r>
      <w:r w:rsidRPr="00C6205E">
        <w:rPr>
          <w:rFonts w:hAnsi="仿宋_GB2312" w:cs="仿宋_GB2312" w:hint="eastAsia"/>
          <w:sz w:val="32"/>
          <w:szCs w:val="32"/>
        </w:rPr>
        <w:t>，</w:t>
      </w:r>
      <w:r>
        <w:rPr>
          <w:rFonts w:hAnsi="仿宋_GB2312" w:cs="仿宋_GB2312" w:hint="eastAsia"/>
          <w:sz w:val="32"/>
          <w:szCs w:val="32"/>
        </w:rPr>
        <w:t>违反了</w:t>
      </w:r>
      <w:r w:rsidRPr="00C6205E">
        <w:rPr>
          <w:rFonts w:hAnsi="仿宋_GB2312" w:cs="仿宋_GB2312" w:hint="eastAsia"/>
          <w:sz w:val="32"/>
          <w:szCs w:val="32"/>
        </w:rPr>
        <w:t>《反垄断法》</w:t>
      </w:r>
      <w:r w:rsidRPr="00C6205E">
        <w:rPr>
          <w:rFonts w:hAnsi="宋体" w:hint="eastAsia"/>
          <w:sz w:val="32"/>
          <w:szCs w:val="32"/>
        </w:rPr>
        <w:t>第十七条第一款第</w:t>
      </w:r>
      <w:r>
        <w:rPr>
          <w:rFonts w:hAnsi="宋体" w:hint="eastAsia"/>
          <w:sz w:val="32"/>
          <w:szCs w:val="32"/>
        </w:rPr>
        <w:t>（</w:t>
      </w:r>
      <w:r w:rsidRPr="00C6205E">
        <w:rPr>
          <w:rFonts w:hAnsi="宋体" w:hint="eastAsia"/>
          <w:sz w:val="32"/>
          <w:szCs w:val="32"/>
        </w:rPr>
        <w:t>四</w:t>
      </w:r>
      <w:r>
        <w:rPr>
          <w:rFonts w:hAnsi="宋体" w:hint="eastAsia"/>
          <w:sz w:val="32"/>
          <w:szCs w:val="32"/>
        </w:rPr>
        <w:t>）</w:t>
      </w:r>
      <w:r w:rsidRPr="00C6205E">
        <w:rPr>
          <w:rFonts w:hAnsi="宋体" w:hint="eastAsia"/>
          <w:sz w:val="32"/>
          <w:szCs w:val="32"/>
        </w:rPr>
        <w:t>项</w:t>
      </w:r>
      <w:r>
        <w:rPr>
          <w:rFonts w:hAnsi="宋体" w:hint="eastAsia"/>
          <w:sz w:val="32"/>
          <w:szCs w:val="32"/>
        </w:rPr>
        <w:t>关于</w:t>
      </w:r>
      <w:r w:rsidRPr="00C6205E">
        <w:rPr>
          <w:rFonts w:hAnsi="宋体" w:hint="eastAsia"/>
          <w:sz w:val="32"/>
          <w:szCs w:val="32"/>
        </w:rPr>
        <w:t>“禁止具有市场支配地位的经营者从事下列滥用市场支配地位的行为：……（四）</w:t>
      </w:r>
      <w:r w:rsidRPr="00C6205E">
        <w:rPr>
          <w:rFonts w:hAnsi="仿宋_GB2312" w:cs="仿宋_GB2312" w:hint="eastAsia"/>
          <w:sz w:val="32"/>
          <w:szCs w:val="32"/>
        </w:rPr>
        <w:t>没有正当理由，限定交易相对人只能与其进行交易或者只能与其指定的经营者进行交易……</w:t>
      </w:r>
      <w:r w:rsidRPr="00C6205E">
        <w:rPr>
          <w:rFonts w:hAnsi="宋体" w:hint="eastAsia"/>
          <w:sz w:val="32"/>
          <w:szCs w:val="32"/>
        </w:rPr>
        <w:t>”</w:t>
      </w:r>
      <w:r>
        <w:rPr>
          <w:rFonts w:hAnsi="宋体" w:hint="eastAsia"/>
          <w:sz w:val="32"/>
          <w:szCs w:val="32"/>
        </w:rPr>
        <w:t>的</w:t>
      </w:r>
      <w:r w:rsidRPr="00C6205E">
        <w:rPr>
          <w:rFonts w:hAnsi="宋体" w:hint="eastAsia"/>
          <w:sz w:val="32"/>
          <w:szCs w:val="32"/>
        </w:rPr>
        <w:t>规</w:t>
      </w:r>
      <w:r w:rsidRPr="00C6205E">
        <w:rPr>
          <w:rFonts w:hAnsi="宋体" w:hint="eastAsia"/>
          <w:sz w:val="32"/>
          <w:szCs w:val="32"/>
        </w:rPr>
        <w:lastRenderedPageBreak/>
        <w:t>定</w:t>
      </w:r>
      <w:r>
        <w:rPr>
          <w:rFonts w:hAnsi="宋体" w:hint="eastAsia"/>
          <w:sz w:val="32"/>
          <w:szCs w:val="32"/>
        </w:rPr>
        <w:t>，</w:t>
      </w:r>
      <w:r w:rsidRPr="00C6205E">
        <w:rPr>
          <w:rFonts w:hAnsi="仿宋_GB2312" w:cs="仿宋_GB2312" w:hint="eastAsia"/>
          <w:sz w:val="32"/>
          <w:szCs w:val="32"/>
        </w:rPr>
        <w:t>构成滥用市场支配地位</w:t>
      </w:r>
      <w:r>
        <w:rPr>
          <w:rFonts w:hAnsi="仿宋_GB2312" w:cs="仿宋_GB2312" w:hint="eastAsia"/>
          <w:sz w:val="32"/>
          <w:szCs w:val="32"/>
        </w:rPr>
        <w:t>限定交易的</w:t>
      </w:r>
      <w:r w:rsidRPr="00C6205E">
        <w:rPr>
          <w:rFonts w:hAnsi="仿宋_GB2312" w:cs="仿宋_GB2312" w:hint="eastAsia"/>
          <w:sz w:val="32"/>
          <w:szCs w:val="32"/>
        </w:rPr>
        <w:t>行为。</w:t>
      </w:r>
    </w:p>
    <w:p w14:paraId="4D0A6B7A" w14:textId="77777777" w:rsidR="00444439" w:rsidRPr="00C6205E" w:rsidRDefault="00444439" w:rsidP="00444439">
      <w:pPr>
        <w:spacing w:line="600" w:lineRule="exact"/>
        <w:ind w:firstLine="624"/>
        <w:rPr>
          <w:rFonts w:hAnsi="仿宋_GB2312" w:cs="仿宋_GB2312"/>
          <w:sz w:val="32"/>
          <w:szCs w:val="32"/>
          <w:lang w:val="zh-TW"/>
        </w:rPr>
      </w:pPr>
      <w:r w:rsidRPr="00C6205E">
        <w:rPr>
          <w:rFonts w:hAnsi="仿宋" w:hint="eastAsia"/>
          <w:sz w:val="32"/>
          <w:szCs w:val="32"/>
        </w:rPr>
        <w:t>经核定，确认</w:t>
      </w:r>
      <w:r>
        <w:rPr>
          <w:rFonts w:hAnsi="仿宋" w:hint="eastAsia"/>
          <w:sz w:val="32"/>
          <w:szCs w:val="32"/>
        </w:rPr>
        <w:t>当事人</w:t>
      </w:r>
      <w:r w:rsidRPr="00C6205E">
        <w:rPr>
          <w:rFonts w:hint="eastAsia"/>
          <w:sz w:val="32"/>
          <w:szCs w:val="32"/>
        </w:rPr>
        <w:t>2018</w:t>
      </w:r>
      <w:r w:rsidRPr="00C6205E">
        <w:rPr>
          <w:rFonts w:hAnsi="仿宋" w:hint="eastAsia"/>
          <w:sz w:val="32"/>
          <w:szCs w:val="32"/>
        </w:rPr>
        <w:t>年度销售额为人民币</w:t>
      </w:r>
      <w:r w:rsidRPr="00C6205E">
        <w:rPr>
          <w:rFonts w:hAnsi="仿宋_GB2312" w:cs="仿宋_GB2312" w:hint="eastAsia"/>
          <w:sz w:val="32"/>
          <w:szCs w:val="32"/>
        </w:rPr>
        <w:t>38954830</w:t>
      </w:r>
      <w:r w:rsidRPr="00C6205E">
        <w:rPr>
          <w:rFonts w:hAnsi="宋体" w:hint="eastAsia"/>
          <w:spacing w:val="6"/>
          <w:sz w:val="32"/>
          <w:szCs w:val="32"/>
        </w:rPr>
        <w:t>元</w:t>
      </w:r>
      <w:r w:rsidRPr="00C6205E">
        <w:rPr>
          <w:rFonts w:hAnsi="仿宋" w:hint="eastAsia"/>
          <w:sz w:val="32"/>
          <w:szCs w:val="32"/>
        </w:rPr>
        <w:t>。</w:t>
      </w:r>
    </w:p>
    <w:p w14:paraId="23CA13E5" w14:textId="77777777" w:rsidR="00444439" w:rsidRDefault="00444439" w:rsidP="00444439">
      <w:pPr>
        <w:spacing w:line="600" w:lineRule="exact"/>
        <w:ind w:firstLineChars="200" w:firstLine="640"/>
        <w:rPr>
          <w:rFonts w:hAnsi="仿宋"/>
          <w:sz w:val="32"/>
          <w:szCs w:val="32"/>
        </w:rPr>
      </w:pPr>
      <w:r w:rsidRPr="00C6205E">
        <w:rPr>
          <w:rFonts w:hAnsi="仿宋_GB2312" w:cs="仿宋_GB2312" w:hint="eastAsia"/>
          <w:sz w:val="32"/>
          <w:szCs w:val="32"/>
        </w:rPr>
        <w:t>鉴于</w:t>
      </w:r>
      <w:r>
        <w:rPr>
          <w:rFonts w:hAnsi="宋体" w:cs="宋体" w:hint="eastAsia"/>
          <w:sz w:val="32"/>
          <w:szCs w:val="32"/>
        </w:rPr>
        <w:t>当事人</w:t>
      </w:r>
      <w:r w:rsidRPr="00C6205E">
        <w:rPr>
          <w:rFonts w:hAnsi="仿宋_GB2312" w:cs="仿宋_GB2312" w:hint="eastAsia"/>
          <w:sz w:val="32"/>
          <w:szCs w:val="32"/>
        </w:rPr>
        <w:t>在调查过程中能够积极配合，主动整改，2019年11月已</w:t>
      </w:r>
      <w:r w:rsidRPr="00C6205E">
        <w:rPr>
          <w:rFonts w:hAnsi="仿宋" w:hint="eastAsia"/>
          <w:sz w:val="32"/>
          <w:szCs w:val="32"/>
        </w:rPr>
        <w:t>停止违法行为，且由于难以确定充分竞争状态下在线餐饮外送服务配送费用的公允价格和佣金的公允比例，无法计算违法所得，依据《中华人民共和国行政处罚法》第二十七条第（一）项、《反垄断法》第四十七条、第四十九条的规定，</w:t>
      </w:r>
      <w:r>
        <w:rPr>
          <w:rFonts w:hAnsi="仿宋" w:hint="eastAsia"/>
          <w:sz w:val="32"/>
          <w:szCs w:val="32"/>
        </w:rPr>
        <w:t>本机关</w:t>
      </w:r>
      <w:proofErr w:type="gramStart"/>
      <w:r>
        <w:rPr>
          <w:rFonts w:hAnsi="仿宋" w:hint="eastAsia"/>
          <w:sz w:val="32"/>
          <w:szCs w:val="32"/>
        </w:rPr>
        <w:t>作出</w:t>
      </w:r>
      <w:proofErr w:type="gramEnd"/>
      <w:r>
        <w:rPr>
          <w:rFonts w:hAnsi="仿宋" w:hint="eastAsia"/>
          <w:sz w:val="32"/>
          <w:szCs w:val="32"/>
        </w:rPr>
        <w:t>如下行政处罚：</w:t>
      </w:r>
    </w:p>
    <w:p w14:paraId="1A69F33D" w14:textId="77777777" w:rsidR="00444439" w:rsidRPr="00C6205E" w:rsidRDefault="00444439" w:rsidP="00444439">
      <w:pPr>
        <w:spacing w:line="600" w:lineRule="exact"/>
        <w:ind w:firstLineChars="200" w:firstLine="640"/>
        <w:rPr>
          <w:rFonts w:hAnsi="仿宋"/>
          <w:sz w:val="32"/>
          <w:szCs w:val="32"/>
        </w:rPr>
      </w:pPr>
      <w:r w:rsidRPr="00C6205E">
        <w:rPr>
          <w:rFonts w:hAnsi="仿宋" w:hint="eastAsia"/>
          <w:sz w:val="32"/>
          <w:szCs w:val="32"/>
        </w:rPr>
        <w:t>对</w:t>
      </w:r>
      <w:r>
        <w:rPr>
          <w:rFonts w:hAnsi="仿宋" w:hint="eastAsia"/>
          <w:sz w:val="32"/>
          <w:szCs w:val="32"/>
        </w:rPr>
        <w:t>当事人</w:t>
      </w:r>
      <w:r w:rsidRPr="00C6205E">
        <w:rPr>
          <w:rFonts w:hAnsi="仿宋" w:hint="eastAsia"/>
          <w:sz w:val="32"/>
          <w:szCs w:val="32"/>
        </w:rPr>
        <w:t>处以2018年度销售额38954830元</w:t>
      </w:r>
      <w:r>
        <w:rPr>
          <w:rFonts w:hAnsi="仿宋" w:hint="eastAsia"/>
          <w:sz w:val="32"/>
          <w:szCs w:val="32"/>
        </w:rPr>
        <w:t>百分之三</w:t>
      </w:r>
      <w:r w:rsidRPr="00C6205E">
        <w:rPr>
          <w:rFonts w:hAnsi="仿宋" w:hint="eastAsia"/>
          <w:sz w:val="32"/>
          <w:szCs w:val="32"/>
        </w:rPr>
        <w:t>的罚款，合计人民币1168644.9</w:t>
      </w:r>
      <w:r>
        <w:rPr>
          <w:rFonts w:hAnsi="仿宋" w:hint="eastAsia"/>
          <w:sz w:val="32"/>
          <w:szCs w:val="32"/>
        </w:rPr>
        <w:t>0</w:t>
      </w:r>
      <w:r w:rsidRPr="00C6205E">
        <w:rPr>
          <w:rFonts w:hAnsi="仿宋" w:hint="eastAsia"/>
          <w:sz w:val="32"/>
          <w:szCs w:val="32"/>
        </w:rPr>
        <w:t>元（</w:t>
      </w:r>
      <w:proofErr w:type="gramStart"/>
      <w:r w:rsidRPr="00C6205E">
        <w:rPr>
          <w:rFonts w:hAnsi="仿宋" w:hint="eastAsia"/>
          <w:sz w:val="32"/>
          <w:szCs w:val="32"/>
        </w:rPr>
        <w:t>壹佰壹拾陆万捌仟陆佰肆拾肆</w:t>
      </w:r>
      <w:proofErr w:type="gramEnd"/>
      <w:r w:rsidRPr="00C6205E">
        <w:rPr>
          <w:rFonts w:hAnsi="仿宋" w:hint="eastAsia"/>
          <w:sz w:val="32"/>
          <w:szCs w:val="32"/>
        </w:rPr>
        <w:t>元玖角）。</w:t>
      </w:r>
    </w:p>
    <w:p w14:paraId="6DA523BB" w14:textId="77777777" w:rsidR="00444439" w:rsidRDefault="00444439" w:rsidP="00444439">
      <w:pPr>
        <w:widowControl/>
        <w:adjustRightInd w:val="0"/>
        <w:spacing w:line="600" w:lineRule="exact"/>
        <w:ind w:firstLineChars="200" w:firstLine="640"/>
        <w:rPr>
          <w:rFonts w:ascii="黑体" w:eastAsia="黑体" w:hAnsi="黑体" w:cs="Arial"/>
          <w:sz w:val="32"/>
          <w:szCs w:val="32"/>
        </w:rPr>
      </w:pPr>
      <w:r>
        <w:rPr>
          <w:rFonts w:ascii="黑体" w:eastAsia="黑体" w:hAnsi="黑体" w:cs="Arial" w:hint="eastAsia"/>
          <w:sz w:val="32"/>
          <w:szCs w:val="32"/>
        </w:rPr>
        <w:t>五</w:t>
      </w:r>
      <w:r w:rsidRPr="00AE7AE4">
        <w:rPr>
          <w:rFonts w:ascii="黑体" w:eastAsia="黑体" w:hAnsi="黑体" w:cs="Arial" w:hint="eastAsia"/>
          <w:sz w:val="32"/>
          <w:szCs w:val="32"/>
        </w:rPr>
        <w:t>、</w:t>
      </w:r>
      <w:r>
        <w:rPr>
          <w:rFonts w:ascii="黑体" w:eastAsia="黑体" w:hAnsi="黑体" w:cs="Arial" w:hint="eastAsia"/>
          <w:sz w:val="32"/>
          <w:szCs w:val="32"/>
        </w:rPr>
        <w:t>行政处罚的履行方式和期限</w:t>
      </w:r>
    </w:p>
    <w:p w14:paraId="73589C17" w14:textId="77777777" w:rsidR="005159C8" w:rsidRDefault="00444439" w:rsidP="00476C78">
      <w:pPr>
        <w:adjustRightInd w:val="0"/>
        <w:snapToGrid w:val="0"/>
        <w:spacing w:line="600" w:lineRule="exact"/>
        <w:ind w:firstLine="624"/>
        <w:rPr>
          <w:rFonts w:hAnsi="仿宋"/>
          <w:sz w:val="32"/>
          <w:szCs w:val="32"/>
        </w:rPr>
      </w:pPr>
      <w:r>
        <w:rPr>
          <w:rFonts w:hAnsi="仿宋" w:hint="eastAsia"/>
          <w:sz w:val="32"/>
          <w:szCs w:val="32"/>
        </w:rPr>
        <w:t>当事人应当自收到本行政处罚决定书之日起十五日内，将</w:t>
      </w:r>
      <w:proofErr w:type="gramStart"/>
      <w:r>
        <w:rPr>
          <w:rFonts w:hAnsi="仿宋" w:hint="eastAsia"/>
          <w:sz w:val="32"/>
          <w:szCs w:val="32"/>
        </w:rPr>
        <w:t>罚款缴至工商</w:t>
      </w:r>
      <w:proofErr w:type="gramEnd"/>
      <w:r>
        <w:rPr>
          <w:rFonts w:hAnsi="仿宋" w:hint="eastAsia"/>
          <w:sz w:val="32"/>
          <w:szCs w:val="32"/>
        </w:rPr>
        <w:t>银行或者建设银行设在本市的代收机构。到期不缴纳罚款的，依据</w:t>
      </w:r>
      <w:r w:rsidRPr="00C6205E">
        <w:rPr>
          <w:rFonts w:hAnsi="仿宋" w:hint="eastAsia"/>
          <w:sz w:val="32"/>
          <w:szCs w:val="32"/>
        </w:rPr>
        <w:t>《中华人民共和国行政处罚法》</w:t>
      </w:r>
      <w:r>
        <w:rPr>
          <w:rFonts w:hAnsi="仿宋" w:hint="eastAsia"/>
          <w:sz w:val="32"/>
          <w:szCs w:val="32"/>
        </w:rPr>
        <w:t>第五十一条的规定，本机关可以每日按罚款数额的百分之三加处罚款。</w:t>
      </w:r>
    </w:p>
    <w:p w14:paraId="29691292" w14:textId="77777777" w:rsidR="00444439" w:rsidRPr="005C6C08" w:rsidRDefault="00444439" w:rsidP="00444439">
      <w:pPr>
        <w:adjustRightInd w:val="0"/>
        <w:snapToGrid w:val="0"/>
        <w:spacing w:line="600" w:lineRule="exact"/>
        <w:ind w:firstLine="624"/>
        <w:rPr>
          <w:rFonts w:ascii="黑体" w:eastAsia="黑体" w:hAnsi="黑体" w:cs="Arial"/>
          <w:sz w:val="32"/>
          <w:szCs w:val="32"/>
        </w:rPr>
      </w:pPr>
      <w:r>
        <w:rPr>
          <w:rFonts w:ascii="黑体" w:eastAsia="黑体" w:hAnsi="黑体" w:cs="Arial" w:hint="eastAsia"/>
          <w:sz w:val="32"/>
          <w:szCs w:val="32"/>
        </w:rPr>
        <w:t>六</w:t>
      </w:r>
      <w:r w:rsidRPr="005C6C08">
        <w:rPr>
          <w:rFonts w:ascii="黑体" w:eastAsia="黑体" w:hAnsi="黑体" w:cs="Arial" w:hint="eastAsia"/>
          <w:sz w:val="32"/>
          <w:szCs w:val="32"/>
        </w:rPr>
        <w:t>、救济途径和期限</w:t>
      </w:r>
    </w:p>
    <w:p w14:paraId="3EFA3A63" w14:textId="77777777" w:rsidR="00444439" w:rsidRPr="00C6205E" w:rsidRDefault="00444439" w:rsidP="00444439">
      <w:pPr>
        <w:adjustRightInd w:val="0"/>
        <w:snapToGrid w:val="0"/>
        <w:spacing w:line="600" w:lineRule="exact"/>
        <w:ind w:firstLine="624"/>
        <w:rPr>
          <w:rFonts w:hAnsi="仿宋"/>
          <w:sz w:val="32"/>
          <w:szCs w:val="32"/>
        </w:rPr>
      </w:pPr>
      <w:r>
        <w:rPr>
          <w:rFonts w:hAnsi="仿宋" w:hint="eastAsia"/>
          <w:sz w:val="32"/>
          <w:szCs w:val="32"/>
        </w:rPr>
        <w:t>当事人如对本处罚决定不服，可自收到本行政处罚决定书之日起六十</w:t>
      </w:r>
      <w:proofErr w:type="gramStart"/>
      <w:r>
        <w:rPr>
          <w:rFonts w:hAnsi="仿宋" w:hint="eastAsia"/>
          <w:sz w:val="32"/>
          <w:szCs w:val="32"/>
        </w:rPr>
        <w:t>日内向</w:t>
      </w:r>
      <w:proofErr w:type="gramEnd"/>
      <w:r>
        <w:rPr>
          <w:rFonts w:hAnsi="仿宋" w:hint="eastAsia"/>
          <w:sz w:val="32"/>
          <w:szCs w:val="32"/>
        </w:rPr>
        <w:t>上海市人民政府或者国家市场监督管</w:t>
      </w:r>
      <w:r>
        <w:rPr>
          <w:rFonts w:hAnsi="仿宋" w:hint="eastAsia"/>
          <w:sz w:val="32"/>
          <w:szCs w:val="32"/>
        </w:rPr>
        <w:lastRenderedPageBreak/>
        <w:t>理总局申请行政复议，或自收到本行政处罚决定书之日起六个月内依法向人民法院提起行政诉讼。复议、诉讼期间，行政处罚决定不停止执行。</w:t>
      </w:r>
    </w:p>
    <w:p w14:paraId="209ECF85" w14:textId="77777777" w:rsidR="00444439" w:rsidRPr="00C6205E" w:rsidRDefault="00444439" w:rsidP="00444439">
      <w:pPr>
        <w:spacing w:line="600" w:lineRule="exact"/>
        <w:ind w:firstLineChars="200" w:firstLine="640"/>
        <w:rPr>
          <w:rFonts w:hAnsi="仿宋"/>
          <w:sz w:val="32"/>
          <w:szCs w:val="32"/>
        </w:rPr>
      </w:pPr>
      <w:r>
        <w:rPr>
          <w:rFonts w:hAnsi="仿宋" w:hint="eastAsia"/>
          <w:sz w:val="32"/>
          <w:szCs w:val="32"/>
        </w:rPr>
        <w:t>逾期不提起行政复议或行政诉讼，又不履行本行政处罚决定的，本机关可依法申请人民法院强制执行。</w:t>
      </w:r>
    </w:p>
    <w:p w14:paraId="078BD5D8" w14:textId="77777777" w:rsidR="00444439" w:rsidRDefault="00444439" w:rsidP="00444439">
      <w:pPr>
        <w:adjustRightInd w:val="0"/>
        <w:snapToGrid w:val="0"/>
        <w:spacing w:line="276" w:lineRule="auto"/>
        <w:ind w:firstLine="624"/>
        <w:rPr>
          <w:kern w:val="0"/>
          <w:sz w:val="32"/>
          <w:szCs w:val="32"/>
        </w:rPr>
      </w:pPr>
    </w:p>
    <w:p w14:paraId="1A977F9C" w14:textId="77777777" w:rsidR="00444439" w:rsidRPr="00C6205E" w:rsidRDefault="00444439" w:rsidP="00444439">
      <w:pPr>
        <w:adjustRightInd w:val="0"/>
        <w:snapToGrid w:val="0"/>
        <w:spacing w:line="276" w:lineRule="auto"/>
        <w:ind w:firstLine="624"/>
        <w:rPr>
          <w:kern w:val="0"/>
          <w:sz w:val="32"/>
          <w:szCs w:val="32"/>
        </w:rPr>
      </w:pPr>
    </w:p>
    <w:p w14:paraId="410749BB" w14:textId="77777777" w:rsidR="00444439" w:rsidRPr="00C6205E" w:rsidRDefault="00444439" w:rsidP="00444439">
      <w:pPr>
        <w:adjustRightInd w:val="0"/>
        <w:snapToGrid w:val="0"/>
        <w:spacing w:line="276" w:lineRule="auto"/>
        <w:ind w:firstLine="624"/>
        <w:rPr>
          <w:kern w:val="0"/>
          <w:sz w:val="32"/>
          <w:szCs w:val="32"/>
        </w:rPr>
      </w:pPr>
    </w:p>
    <w:p w14:paraId="4FA45E67" w14:textId="77777777" w:rsidR="00444439" w:rsidRPr="00C6205E" w:rsidRDefault="00444439" w:rsidP="00435148">
      <w:pPr>
        <w:adjustRightInd w:val="0"/>
        <w:snapToGrid w:val="0"/>
        <w:spacing w:line="276" w:lineRule="auto"/>
        <w:ind w:right="941" w:firstLineChars="1200" w:firstLine="3840"/>
        <w:rPr>
          <w:kern w:val="0"/>
          <w:sz w:val="32"/>
          <w:szCs w:val="32"/>
        </w:rPr>
      </w:pPr>
      <w:r w:rsidRPr="00C6205E">
        <w:rPr>
          <w:rFonts w:hint="eastAsia"/>
          <w:kern w:val="0"/>
          <w:sz w:val="32"/>
          <w:szCs w:val="32"/>
        </w:rPr>
        <w:t>上海市市场监督管理局</w:t>
      </w:r>
    </w:p>
    <w:p w14:paraId="6FC67C97" w14:textId="77777777" w:rsidR="00444439" w:rsidRPr="00C6205E" w:rsidRDefault="00E942E7" w:rsidP="00435148">
      <w:pPr>
        <w:adjustRightInd w:val="0"/>
        <w:snapToGrid w:val="0"/>
        <w:spacing w:line="276" w:lineRule="auto"/>
        <w:ind w:right="1247" w:firstLineChars="1300" w:firstLine="4160"/>
        <w:rPr>
          <w:kern w:val="0"/>
          <w:sz w:val="32"/>
          <w:szCs w:val="32"/>
        </w:rPr>
      </w:pPr>
      <w:r>
        <w:rPr>
          <w:rFonts w:hint="eastAsia"/>
          <w:kern w:val="0"/>
          <w:sz w:val="32"/>
          <w:szCs w:val="32"/>
        </w:rPr>
        <w:t>2020</w:t>
      </w:r>
      <w:r w:rsidR="00444439" w:rsidRPr="00C6205E">
        <w:rPr>
          <w:rFonts w:hint="eastAsia"/>
          <w:kern w:val="0"/>
          <w:sz w:val="32"/>
          <w:szCs w:val="32"/>
        </w:rPr>
        <w:t>年</w:t>
      </w:r>
      <w:r>
        <w:rPr>
          <w:rFonts w:hint="eastAsia"/>
          <w:kern w:val="0"/>
          <w:sz w:val="32"/>
          <w:szCs w:val="32"/>
        </w:rPr>
        <w:t>12</w:t>
      </w:r>
      <w:r w:rsidR="00444439" w:rsidRPr="00C6205E">
        <w:rPr>
          <w:rFonts w:hint="eastAsia"/>
          <w:kern w:val="0"/>
          <w:sz w:val="32"/>
          <w:szCs w:val="32"/>
        </w:rPr>
        <w:t>月</w:t>
      </w:r>
      <w:r>
        <w:rPr>
          <w:rFonts w:hint="eastAsia"/>
          <w:kern w:val="0"/>
          <w:sz w:val="32"/>
          <w:szCs w:val="32"/>
        </w:rPr>
        <w:t>25</w:t>
      </w:r>
      <w:r w:rsidR="00444439" w:rsidRPr="00C6205E">
        <w:rPr>
          <w:rFonts w:hint="eastAsia"/>
          <w:kern w:val="0"/>
          <w:sz w:val="32"/>
          <w:szCs w:val="32"/>
        </w:rPr>
        <w:t>日</w:t>
      </w:r>
    </w:p>
    <w:p w14:paraId="2CA6B1A1" w14:textId="77777777" w:rsidR="00444439" w:rsidRPr="000E3BB0" w:rsidRDefault="00444439" w:rsidP="00444439"/>
    <w:p w14:paraId="11F9423C" w14:textId="77777777" w:rsidR="00CE7FB8" w:rsidRPr="00444439" w:rsidRDefault="00CE7FB8" w:rsidP="00CE7FB8">
      <w:pPr>
        <w:tabs>
          <w:tab w:val="left" w:pos="790"/>
          <w:tab w:val="left" w:pos="948"/>
        </w:tabs>
        <w:overflowPunct w:val="0"/>
        <w:adjustRightInd w:val="0"/>
        <w:snapToGrid w:val="0"/>
        <w:spacing w:before="120"/>
        <w:jc w:val="center"/>
      </w:pPr>
    </w:p>
    <w:sectPr w:rsidR="00CE7FB8" w:rsidRPr="00444439" w:rsidSect="005610A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72E822" w14:textId="77777777" w:rsidR="00967FBD" w:rsidRDefault="00967FBD" w:rsidP="005610A1">
      <w:r>
        <w:separator/>
      </w:r>
    </w:p>
  </w:endnote>
  <w:endnote w:type="continuationSeparator" w:id="0">
    <w:p w14:paraId="6E3C0486" w14:textId="77777777" w:rsidR="00967FBD" w:rsidRDefault="00967FBD" w:rsidP="00561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Sylfaen"/>
    <w:charset w:val="00"/>
    <w:family w:val="auto"/>
    <w:pitch w:val="variable"/>
    <w:sig w:usb0="E50002FF" w:usb1="500079DB" w:usb2="0000001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374938"/>
    </w:sdtPr>
    <w:sdtContent>
      <w:p w14:paraId="3469B871" w14:textId="77777777" w:rsidR="00967FBD" w:rsidRDefault="00967FBD" w:rsidP="0029714D">
        <w:pPr>
          <w:pStyle w:val="a7"/>
        </w:pPr>
      </w:p>
      <w:p w14:paraId="56D583BE" w14:textId="77777777" w:rsidR="00967FBD" w:rsidRDefault="00967FBD" w:rsidP="0029714D">
        <w:pPr>
          <w:pStyle w:val="a7"/>
          <w:rPr>
            <w:rFonts w:ascii="楷体_GB2312" w:eastAsia="楷体_GB2312" w:cs="仿宋"/>
            <w:color w:val="000000"/>
            <w:sz w:val="28"/>
            <w:szCs w:val="28"/>
          </w:rPr>
        </w:pPr>
        <w:r>
          <w:rPr>
            <w:rFonts w:ascii="楷体_GB2312" w:eastAsia="楷体_GB2312" w:cs="仿宋"/>
            <w:noProof/>
            <w:color w:val="000000"/>
            <w:sz w:val="28"/>
            <w:szCs w:val="28"/>
          </w:rPr>
          <w:pict w14:anchorId="5EDDAD7A">
            <v:shapetype id="_x0000_t32" coordsize="21600,21600" o:spt="32" o:oned="t" path="m,l21600,21600e" filled="f">
              <v:path arrowok="t" fillok="f" o:connecttype="none"/>
              <o:lock v:ext="edit" shapetype="t"/>
            </v:shapetype>
            <v:shape id="_x0000_s2049" type="#_x0000_t32" alt="" style="position:absolute;margin-left:-.15pt;margin-top:.9pt;width:414.15pt;height:.05pt;z-index:251658240;mso-wrap-edited:f" o:connectortype="straight"/>
          </w:pict>
        </w:r>
        <w:r w:rsidRPr="00E04F5B">
          <w:rPr>
            <w:rFonts w:ascii="楷体_GB2312" w:eastAsia="楷体_GB2312" w:cs="仿宋" w:hint="eastAsia"/>
            <w:color w:val="000000"/>
            <w:sz w:val="28"/>
            <w:szCs w:val="28"/>
          </w:rPr>
          <w:t>本文书一式两份，一份送达，一份归档。</w:t>
        </w:r>
      </w:p>
      <w:p w14:paraId="582BEECE" w14:textId="77777777" w:rsidR="00967FBD" w:rsidRDefault="00967FBD" w:rsidP="0029714D">
        <w:pPr>
          <w:pStyle w:val="a7"/>
          <w:rPr>
            <w:rFonts w:cs="仿宋"/>
            <w:color w:val="000000"/>
            <w:sz w:val="32"/>
            <w:szCs w:val="32"/>
          </w:rPr>
        </w:pPr>
      </w:p>
      <w:p w14:paraId="28754C6C" w14:textId="77777777" w:rsidR="00967FBD" w:rsidRDefault="00967FBD" w:rsidP="0029714D">
        <w:pPr>
          <w:pStyle w:val="a7"/>
          <w:jc w:val="center"/>
        </w:pPr>
        <w:r>
          <w:t xml:space="preserve"> </w:t>
        </w:r>
        <w:r>
          <w:fldChar w:fldCharType="begin"/>
        </w:r>
        <w:r>
          <w:instrText xml:space="preserve"> PAGE   \* MERGEFORMAT </w:instrText>
        </w:r>
        <w:r>
          <w:fldChar w:fldCharType="separate"/>
        </w:r>
        <w:r w:rsidRPr="00035C2C">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6EBBFC" w14:textId="77777777" w:rsidR="00967FBD" w:rsidRDefault="00967FBD" w:rsidP="005610A1">
      <w:r>
        <w:separator/>
      </w:r>
    </w:p>
  </w:footnote>
  <w:footnote w:type="continuationSeparator" w:id="0">
    <w:p w14:paraId="49BBF274" w14:textId="77777777" w:rsidR="00967FBD" w:rsidRDefault="00967FBD" w:rsidP="005610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6348D"/>
    <w:multiLevelType w:val="multilevel"/>
    <w:tmpl w:val="0096348D"/>
    <w:lvl w:ilvl="0">
      <w:start w:val="1"/>
      <w:numFmt w:val="decimalEnclosedCircle"/>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15:restartNumberingAfterBreak="0">
    <w:nsid w:val="675F6F4E"/>
    <w:multiLevelType w:val="multilevel"/>
    <w:tmpl w:val="675F6F4E"/>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2"/>
      <o:rules v:ext="edit">
        <o:r id="V:Rule2" type="connector" idref="#_x0000_s2049"/>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7164C3"/>
    <w:rsid w:val="00003ABF"/>
    <w:rsid w:val="00011C55"/>
    <w:rsid w:val="00012909"/>
    <w:rsid w:val="00013ECD"/>
    <w:rsid w:val="00035C2C"/>
    <w:rsid w:val="00035FEC"/>
    <w:rsid w:val="0005746D"/>
    <w:rsid w:val="000619D7"/>
    <w:rsid w:val="000728AA"/>
    <w:rsid w:val="000A6C84"/>
    <w:rsid w:val="000A77B4"/>
    <w:rsid w:val="000F04C8"/>
    <w:rsid w:val="0010716E"/>
    <w:rsid w:val="00121F96"/>
    <w:rsid w:val="00127CCC"/>
    <w:rsid w:val="00135E68"/>
    <w:rsid w:val="00143C1D"/>
    <w:rsid w:val="00145150"/>
    <w:rsid w:val="0015001D"/>
    <w:rsid w:val="001655E5"/>
    <w:rsid w:val="00170AB4"/>
    <w:rsid w:val="001A5C93"/>
    <w:rsid w:val="001E1E57"/>
    <w:rsid w:val="001E21F0"/>
    <w:rsid w:val="001E7F36"/>
    <w:rsid w:val="002378A2"/>
    <w:rsid w:val="0024074C"/>
    <w:rsid w:val="00241C29"/>
    <w:rsid w:val="0024662C"/>
    <w:rsid w:val="00250522"/>
    <w:rsid w:val="0026575A"/>
    <w:rsid w:val="0027732D"/>
    <w:rsid w:val="002830DC"/>
    <w:rsid w:val="00284A96"/>
    <w:rsid w:val="002869F7"/>
    <w:rsid w:val="00292488"/>
    <w:rsid w:val="00293F68"/>
    <w:rsid w:val="0029714D"/>
    <w:rsid w:val="002A5CB4"/>
    <w:rsid w:val="002D25F1"/>
    <w:rsid w:val="002D52EF"/>
    <w:rsid w:val="002F603A"/>
    <w:rsid w:val="0030153E"/>
    <w:rsid w:val="00315CBB"/>
    <w:rsid w:val="00317ABF"/>
    <w:rsid w:val="0032079F"/>
    <w:rsid w:val="00322DEA"/>
    <w:rsid w:val="003246FD"/>
    <w:rsid w:val="00325207"/>
    <w:rsid w:val="003531DC"/>
    <w:rsid w:val="0035633C"/>
    <w:rsid w:val="0035636E"/>
    <w:rsid w:val="00360971"/>
    <w:rsid w:val="003614ED"/>
    <w:rsid w:val="003625D6"/>
    <w:rsid w:val="00367DE3"/>
    <w:rsid w:val="003704EA"/>
    <w:rsid w:val="0038255A"/>
    <w:rsid w:val="003A4D44"/>
    <w:rsid w:val="003A74C9"/>
    <w:rsid w:val="003C2EF1"/>
    <w:rsid w:val="003C4CE0"/>
    <w:rsid w:val="003D71B1"/>
    <w:rsid w:val="003D76C4"/>
    <w:rsid w:val="0040444A"/>
    <w:rsid w:val="00411B48"/>
    <w:rsid w:val="00414BBA"/>
    <w:rsid w:val="0043067B"/>
    <w:rsid w:val="00435148"/>
    <w:rsid w:val="00440C56"/>
    <w:rsid w:val="00444439"/>
    <w:rsid w:val="004732B7"/>
    <w:rsid w:val="00473390"/>
    <w:rsid w:val="00476C78"/>
    <w:rsid w:val="004831C2"/>
    <w:rsid w:val="00496721"/>
    <w:rsid w:val="004A4F1B"/>
    <w:rsid w:val="004B1E24"/>
    <w:rsid w:val="004E0BD4"/>
    <w:rsid w:val="004F08B6"/>
    <w:rsid w:val="004F4D6C"/>
    <w:rsid w:val="004F6484"/>
    <w:rsid w:val="005159C8"/>
    <w:rsid w:val="005239FA"/>
    <w:rsid w:val="0053073C"/>
    <w:rsid w:val="00536D9F"/>
    <w:rsid w:val="00542A31"/>
    <w:rsid w:val="00551713"/>
    <w:rsid w:val="005610A1"/>
    <w:rsid w:val="005647B0"/>
    <w:rsid w:val="005777FD"/>
    <w:rsid w:val="0058629E"/>
    <w:rsid w:val="005A042E"/>
    <w:rsid w:val="005A2F8A"/>
    <w:rsid w:val="005A494E"/>
    <w:rsid w:val="005B7E7E"/>
    <w:rsid w:val="005C3533"/>
    <w:rsid w:val="005C65CB"/>
    <w:rsid w:val="005F429E"/>
    <w:rsid w:val="00620C8D"/>
    <w:rsid w:val="00622511"/>
    <w:rsid w:val="00627FD9"/>
    <w:rsid w:val="0063296B"/>
    <w:rsid w:val="00641184"/>
    <w:rsid w:val="00645F4C"/>
    <w:rsid w:val="00656B44"/>
    <w:rsid w:val="0068257E"/>
    <w:rsid w:val="00682E12"/>
    <w:rsid w:val="00686BE6"/>
    <w:rsid w:val="00691718"/>
    <w:rsid w:val="00691A7D"/>
    <w:rsid w:val="006A2B0C"/>
    <w:rsid w:val="006B6C12"/>
    <w:rsid w:val="006C212F"/>
    <w:rsid w:val="006C62CE"/>
    <w:rsid w:val="006C6AB8"/>
    <w:rsid w:val="006E2467"/>
    <w:rsid w:val="006E6320"/>
    <w:rsid w:val="006F6777"/>
    <w:rsid w:val="006F6B56"/>
    <w:rsid w:val="0070356F"/>
    <w:rsid w:val="00710EE3"/>
    <w:rsid w:val="007164C3"/>
    <w:rsid w:val="00721773"/>
    <w:rsid w:val="007249D8"/>
    <w:rsid w:val="00740607"/>
    <w:rsid w:val="00743E4E"/>
    <w:rsid w:val="00745C84"/>
    <w:rsid w:val="00747248"/>
    <w:rsid w:val="00750D44"/>
    <w:rsid w:val="00754BB8"/>
    <w:rsid w:val="00780A4C"/>
    <w:rsid w:val="007A0E85"/>
    <w:rsid w:val="007A755E"/>
    <w:rsid w:val="007B4047"/>
    <w:rsid w:val="007C70D7"/>
    <w:rsid w:val="007D73C1"/>
    <w:rsid w:val="007F7405"/>
    <w:rsid w:val="00807BF5"/>
    <w:rsid w:val="00810431"/>
    <w:rsid w:val="00822692"/>
    <w:rsid w:val="008524C1"/>
    <w:rsid w:val="00856DD4"/>
    <w:rsid w:val="00873FCF"/>
    <w:rsid w:val="008835F5"/>
    <w:rsid w:val="00893EC5"/>
    <w:rsid w:val="008B354B"/>
    <w:rsid w:val="008B726A"/>
    <w:rsid w:val="008C3263"/>
    <w:rsid w:val="008C4722"/>
    <w:rsid w:val="008D413A"/>
    <w:rsid w:val="008D4EDE"/>
    <w:rsid w:val="008D7DA3"/>
    <w:rsid w:val="00903C1D"/>
    <w:rsid w:val="00910EE6"/>
    <w:rsid w:val="00922214"/>
    <w:rsid w:val="009273A4"/>
    <w:rsid w:val="00933EB0"/>
    <w:rsid w:val="00953514"/>
    <w:rsid w:val="00967FBD"/>
    <w:rsid w:val="00972EB4"/>
    <w:rsid w:val="009755ED"/>
    <w:rsid w:val="00975E31"/>
    <w:rsid w:val="009804DF"/>
    <w:rsid w:val="009A69CA"/>
    <w:rsid w:val="009B5856"/>
    <w:rsid w:val="009C3A20"/>
    <w:rsid w:val="009D55FE"/>
    <w:rsid w:val="009E4650"/>
    <w:rsid w:val="009E7A81"/>
    <w:rsid w:val="00A03D8F"/>
    <w:rsid w:val="00A05835"/>
    <w:rsid w:val="00A11906"/>
    <w:rsid w:val="00A13D12"/>
    <w:rsid w:val="00A16751"/>
    <w:rsid w:val="00A4105F"/>
    <w:rsid w:val="00A4291E"/>
    <w:rsid w:val="00A5224C"/>
    <w:rsid w:val="00A546BF"/>
    <w:rsid w:val="00A561D9"/>
    <w:rsid w:val="00A63880"/>
    <w:rsid w:val="00A721D6"/>
    <w:rsid w:val="00A81AC8"/>
    <w:rsid w:val="00A87E54"/>
    <w:rsid w:val="00A90E2D"/>
    <w:rsid w:val="00A9623B"/>
    <w:rsid w:val="00AB0C5E"/>
    <w:rsid w:val="00AB1F14"/>
    <w:rsid w:val="00AB4651"/>
    <w:rsid w:val="00AC1EA2"/>
    <w:rsid w:val="00AC4B02"/>
    <w:rsid w:val="00AC4F3B"/>
    <w:rsid w:val="00AC5433"/>
    <w:rsid w:val="00AC7035"/>
    <w:rsid w:val="00AE7AE4"/>
    <w:rsid w:val="00B01554"/>
    <w:rsid w:val="00B27555"/>
    <w:rsid w:val="00B417D6"/>
    <w:rsid w:val="00B537AE"/>
    <w:rsid w:val="00B571D4"/>
    <w:rsid w:val="00B669ED"/>
    <w:rsid w:val="00B675C2"/>
    <w:rsid w:val="00B752A6"/>
    <w:rsid w:val="00B81115"/>
    <w:rsid w:val="00B87ECD"/>
    <w:rsid w:val="00B93F2A"/>
    <w:rsid w:val="00B95F16"/>
    <w:rsid w:val="00BB72E9"/>
    <w:rsid w:val="00BC4F0A"/>
    <w:rsid w:val="00BC5CC6"/>
    <w:rsid w:val="00BD4F88"/>
    <w:rsid w:val="00C01A9C"/>
    <w:rsid w:val="00C1127C"/>
    <w:rsid w:val="00C11E3F"/>
    <w:rsid w:val="00C60542"/>
    <w:rsid w:val="00C6205E"/>
    <w:rsid w:val="00C80A78"/>
    <w:rsid w:val="00CB14FD"/>
    <w:rsid w:val="00CB2BF2"/>
    <w:rsid w:val="00CB37B0"/>
    <w:rsid w:val="00CC69CF"/>
    <w:rsid w:val="00CE7FB8"/>
    <w:rsid w:val="00D0513A"/>
    <w:rsid w:val="00D05BD3"/>
    <w:rsid w:val="00D44E35"/>
    <w:rsid w:val="00D464BF"/>
    <w:rsid w:val="00D57BBB"/>
    <w:rsid w:val="00D61590"/>
    <w:rsid w:val="00D95B6B"/>
    <w:rsid w:val="00DA54A0"/>
    <w:rsid w:val="00DB29E4"/>
    <w:rsid w:val="00DF0C64"/>
    <w:rsid w:val="00DF1C6D"/>
    <w:rsid w:val="00E01935"/>
    <w:rsid w:val="00E04F5B"/>
    <w:rsid w:val="00E56001"/>
    <w:rsid w:val="00E70787"/>
    <w:rsid w:val="00E942E7"/>
    <w:rsid w:val="00EB6A65"/>
    <w:rsid w:val="00EC2E19"/>
    <w:rsid w:val="00ED6248"/>
    <w:rsid w:val="00F037F0"/>
    <w:rsid w:val="00F1294F"/>
    <w:rsid w:val="00F13A0B"/>
    <w:rsid w:val="00F408CA"/>
    <w:rsid w:val="00F61DD6"/>
    <w:rsid w:val="00F83241"/>
    <w:rsid w:val="00F9757B"/>
    <w:rsid w:val="00FB16CF"/>
    <w:rsid w:val="00FD21B1"/>
    <w:rsid w:val="00FD4AE5"/>
    <w:rsid w:val="00FD696B"/>
    <w:rsid w:val="04231650"/>
    <w:rsid w:val="0A4C180E"/>
    <w:rsid w:val="0D1A677B"/>
    <w:rsid w:val="0E8231C9"/>
    <w:rsid w:val="127A3AEA"/>
    <w:rsid w:val="16134125"/>
    <w:rsid w:val="263E1F43"/>
    <w:rsid w:val="2C22083A"/>
    <w:rsid w:val="3AB64E78"/>
    <w:rsid w:val="3E84250A"/>
    <w:rsid w:val="4D8F5AE9"/>
    <w:rsid w:val="61E91A08"/>
    <w:rsid w:val="6EDA0F60"/>
    <w:rsid w:val="7A7366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D4AF905"/>
  <w15:docId w15:val="{BDDD1EB6-B5D5-40D8-90BA-9B862EE97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10A1"/>
    <w:pPr>
      <w:widowControl w:val="0"/>
      <w:jc w:val="both"/>
    </w:pPr>
    <w:rPr>
      <w:rFonts w:ascii="仿宋_GB2312" w:eastAsia="仿宋_GB2312"/>
      <w:kern w:val="2"/>
      <w:sz w:val="28"/>
      <w:szCs w:val="24"/>
    </w:rPr>
  </w:style>
  <w:style w:type="paragraph" w:styleId="1">
    <w:name w:val="heading 1"/>
    <w:basedOn w:val="a"/>
    <w:next w:val="a"/>
    <w:link w:val="10"/>
    <w:uiPriority w:val="9"/>
    <w:qFormat/>
    <w:rsid w:val="005610A1"/>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5610A1"/>
    <w:pPr>
      <w:spacing w:after="120"/>
    </w:pPr>
  </w:style>
  <w:style w:type="paragraph" w:styleId="a5">
    <w:name w:val="Balloon Text"/>
    <w:basedOn w:val="a"/>
    <w:link w:val="a6"/>
    <w:uiPriority w:val="99"/>
    <w:semiHidden/>
    <w:unhideWhenUsed/>
    <w:qFormat/>
    <w:rsid w:val="005610A1"/>
    <w:rPr>
      <w:sz w:val="18"/>
      <w:szCs w:val="18"/>
    </w:rPr>
  </w:style>
  <w:style w:type="paragraph" w:styleId="a7">
    <w:name w:val="footer"/>
    <w:basedOn w:val="a"/>
    <w:link w:val="a8"/>
    <w:uiPriority w:val="99"/>
    <w:unhideWhenUsed/>
    <w:qFormat/>
    <w:rsid w:val="005610A1"/>
    <w:pPr>
      <w:tabs>
        <w:tab w:val="center" w:pos="4153"/>
        <w:tab w:val="right" w:pos="8306"/>
      </w:tabs>
      <w:snapToGrid w:val="0"/>
      <w:jc w:val="left"/>
    </w:pPr>
    <w:rPr>
      <w:sz w:val="18"/>
      <w:szCs w:val="18"/>
    </w:rPr>
  </w:style>
  <w:style w:type="paragraph" w:styleId="a9">
    <w:name w:val="header"/>
    <w:basedOn w:val="a"/>
    <w:link w:val="aa"/>
    <w:uiPriority w:val="99"/>
    <w:unhideWhenUsed/>
    <w:qFormat/>
    <w:rsid w:val="005610A1"/>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semiHidden/>
    <w:unhideWhenUsed/>
    <w:qFormat/>
    <w:rsid w:val="005610A1"/>
    <w:pPr>
      <w:widowControl/>
      <w:jc w:val="left"/>
    </w:pPr>
    <w:rPr>
      <w:rFonts w:asciiTheme="minorHAnsi" w:eastAsiaTheme="minorEastAsia" w:hAnsiTheme="minorHAnsi" w:cstheme="minorBidi"/>
      <w:kern w:val="0"/>
      <w:sz w:val="20"/>
      <w:szCs w:val="20"/>
    </w:rPr>
  </w:style>
  <w:style w:type="table" w:styleId="ad">
    <w:name w:val="Table Grid"/>
    <w:basedOn w:val="a1"/>
    <w:uiPriority w:val="39"/>
    <w:qFormat/>
    <w:rsid w:val="005610A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footnote reference"/>
    <w:basedOn w:val="a0"/>
    <w:uiPriority w:val="99"/>
    <w:unhideWhenUsed/>
    <w:qFormat/>
    <w:rsid w:val="005610A1"/>
    <w:rPr>
      <w:vertAlign w:val="superscript"/>
    </w:rPr>
  </w:style>
  <w:style w:type="character" w:customStyle="1" w:styleId="10">
    <w:name w:val="标题 1 字符"/>
    <w:basedOn w:val="a0"/>
    <w:link w:val="1"/>
    <w:uiPriority w:val="9"/>
    <w:qFormat/>
    <w:rsid w:val="005610A1"/>
    <w:rPr>
      <w:rFonts w:ascii="宋体" w:eastAsia="仿宋_GB2312" w:hAnsi="宋体" w:cs="宋体"/>
      <w:b/>
      <w:bCs/>
      <w:kern w:val="36"/>
      <w:sz w:val="48"/>
      <w:szCs w:val="48"/>
    </w:rPr>
  </w:style>
  <w:style w:type="character" w:customStyle="1" w:styleId="a4">
    <w:name w:val="正文文本 字符"/>
    <w:basedOn w:val="a0"/>
    <w:link w:val="a3"/>
    <w:qFormat/>
    <w:rsid w:val="005610A1"/>
    <w:rPr>
      <w:rFonts w:ascii="仿宋_GB2312" w:eastAsia="仿宋_GB2312" w:hAnsi="Times New Roman" w:cs="Times New Roman"/>
      <w:sz w:val="28"/>
      <w:szCs w:val="24"/>
    </w:rPr>
  </w:style>
  <w:style w:type="character" w:customStyle="1" w:styleId="a6">
    <w:name w:val="批注框文本 字符"/>
    <w:basedOn w:val="a0"/>
    <w:link w:val="a5"/>
    <w:uiPriority w:val="99"/>
    <w:semiHidden/>
    <w:qFormat/>
    <w:rsid w:val="005610A1"/>
    <w:rPr>
      <w:rFonts w:ascii="仿宋_GB2312" w:eastAsia="仿宋_GB2312" w:hAnsi="Times New Roman" w:cs="Times New Roman"/>
      <w:sz w:val="18"/>
      <w:szCs w:val="18"/>
    </w:rPr>
  </w:style>
  <w:style w:type="character" w:customStyle="1" w:styleId="a8">
    <w:name w:val="页脚 字符"/>
    <w:basedOn w:val="a0"/>
    <w:link w:val="a7"/>
    <w:uiPriority w:val="99"/>
    <w:qFormat/>
    <w:rsid w:val="005610A1"/>
    <w:rPr>
      <w:rFonts w:ascii="仿宋_GB2312" w:eastAsia="仿宋_GB2312" w:hAnsi="Times New Roman" w:cs="Times New Roman"/>
      <w:sz w:val="18"/>
      <w:szCs w:val="18"/>
    </w:rPr>
  </w:style>
  <w:style w:type="character" w:customStyle="1" w:styleId="aa">
    <w:name w:val="页眉 字符"/>
    <w:basedOn w:val="a0"/>
    <w:link w:val="a9"/>
    <w:uiPriority w:val="99"/>
    <w:qFormat/>
    <w:rsid w:val="005610A1"/>
    <w:rPr>
      <w:rFonts w:ascii="仿宋_GB2312" w:eastAsia="仿宋_GB2312" w:hAnsi="Times New Roman" w:cs="Times New Roman"/>
      <w:sz w:val="18"/>
      <w:szCs w:val="18"/>
    </w:rPr>
  </w:style>
  <w:style w:type="character" w:customStyle="1" w:styleId="ac">
    <w:name w:val="脚注文本 字符"/>
    <w:basedOn w:val="a0"/>
    <w:link w:val="ab"/>
    <w:uiPriority w:val="99"/>
    <w:semiHidden/>
    <w:qFormat/>
    <w:rsid w:val="005610A1"/>
    <w:rPr>
      <w:kern w:val="0"/>
      <w:sz w:val="20"/>
      <w:szCs w:val="20"/>
    </w:rPr>
  </w:style>
  <w:style w:type="paragraph" w:customStyle="1" w:styleId="Body">
    <w:name w:val="Body"/>
    <w:qFormat/>
    <w:rsid w:val="005610A1"/>
    <w:pPr>
      <w:spacing w:line="480" w:lineRule="auto"/>
    </w:pPr>
    <w:rPr>
      <w:rFonts w:ascii="Helvetica Neue" w:eastAsia="Helvetica Neue" w:hAnsi="Helvetica Neue" w:cs="Helvetica Neue"/>
      <w:color w:val="000000"/>
      <w:sz w:val="24"/>
      <w:szCs w:val="24"/>
    </w:rPr>
  </w:style>
  <w:style w:type="paragraph" w:styleId="af">
    <w:name w:val="List Paragraph"/>
    <w:basedOn w:val="a"/>
    <w:uiPriority w:val="34"/>
    <w:qFormat/>
    <w:rsid w:val="005610A1"/>
    <w:pPr>
      <w:ind w:firstLineChars="200" w:firstLine="420"/>
    </w:pPr>
  </w:style>
  <w:style w:type="paragraph" w:styleId="af0">
    <w:name w:val="No Spacing"/>
    <w:link w:val="af1"/>
    <w:uiPriority w:val="1"/>
    <w:qFormat/>
    <w:rsid w:val="0029714D"/>
    <w:rPr>
      <w:rFonts w:asciiTheme="minorHAnsi" w:eastAsiaTheme="minorEastAsia" w:hAnsiTheme="minorHAnsi" w:cstheme="minorBidi"/>
      <w:sz w:val="22"/>
      <w:szCs w:val="22"/>
    </w:rPr>
  </w:style>
  <w:style w:type="character" w:customStyle="1" w:styleId="af1">
    <w:name w:val="无间隔 字符"/>
    <w:basedOn w:val="a0"/>
    <w:link w:val="af0"/>
    <w:uiPriority w:val="1"/>
    <w:rsid w:val="0029714D"/>
    <w:rPr>
      <w:rFonts w:asciiTheme="minorHAnsi" w:eastAsiaTheme="minorEastAsia" w:hAnsiTheme="minorHAnsi" w:cstheme="minorBidi"/>
      <w:sz w:val="22"/>
      <w:szCs w:val="22"/>
    </w:rPr>
  </w:style>
  <w:style w:type="character" w:styleId="af2">
    <w:name w:val="annotation reference"/>
    <w:basedOn w:val="a0"/>
    <w:uiPriority w:val="99"/>
    <w:semiHidden/>
    <w:unhideWhenUsed/>
    <w:rsid w:val="00933EB0"/>
    <w:rPr>
      <w:sz w:val="21"/>
      <w:szCs w:val="21"/>
    </w:rPr>
  </w:style>
  <w:style w:type="paragraph" w:styleId="af3">
    <w:name w:val="annotation text"/>
    <w:basedOn w:val="a"/>
    <w:link w:val="af4"/>
    <w:uiPriority w:val="99"/>
    <w:semiHidden/>
    <w:unhideWhenUsed/>
    <w:rsid w:val="00933EB0"/>
    <w:pPr>
      <w:jc w:val="left"/>
    </w:pPr>
  </w:style>
  <w:style w:type="character" w:customStyle="1" w:styleId="af4">
    <w:name w:val="批注文字 字符"/>
    <w:basedOn w:val="a0"/>
    <w:link w:val="af3"/>
    <w:uiPriority w:val="99"/>
    <w:semiHidden/>
    <w:rsid w:val="00933EB0"/>
    <w:rPr>
      <w:rFonts w:ascii="仿宋_GB2312" w:eastAsia="仿宋_GB2312"/>
      <w:kern w:val="2"/>
      <w:sz w:val="28"/>
      <w:szCs w:val="24"/>
    </w:rPr>
  </w:style>
  <w:style w:type="paragraph" w:styleId="af5">
    <w:name w:val="annotation subject"/>
    <w:basedOn w:val="af3"/>
    <w:next w:val="af3"/>
    <w:link w:val="af6"/>
    <w:uiPriority w:val="99"/>
    <w:semiHidden/>
    <w:unhideWhenUsed/>
    <w:rsid w:val="00933EB0"/>
    <w:rPr>
      <w:b/>
      <w:bCs/>
    </w:rPr>
  </w:style>
  <w:style w:type="character" w:customStyle="1" w:styleId="af6">
    <w:name w:val="批注主题 字符"/>
    <w:basedOn w:val="af4"/>
    <w:link w:val="af5"/>
    <w:uiPriority w:val="99"/>
    <w:semiHidden/>
    <w:rsid w:val="00933EB0"/>
    <w:rPr>
      <w:rFonts w:ascii="仿宋_GB2312" w:eastAsia="仿宋_GB2312"/>
      <w:b/>
      <w:bCs/>
      <w:kern w:val="2"/>
      <w:sz w:val="28"/>
      <w:szCs w:val="24"/>
    </w:rPr>
  </w:style>
  <w:style w:type="paragraph" w:styleId="af7">
    <w:name w:val="Revision"/>
    <w:hidden/>
    <w:uiPriority w:val="99"/>
    <w:semiHidden/>
    <w:rsid w:val="00A90E2D"/>
    <w:rPr>
      <w:rFonts w:ascii="仿宋_GB2312" w:eastAsia="仿宋_GB2312"/>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8480EFB-C71E-41B9-8FB2-0DE193E6C4C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35</Pages>
  <Words>3118</Words>
  <Characters>17774</Characters>
  <Application>Microsoft Office Word</Application>
  <DocSecurity>0</DocSecurity>
  <Lines>148</Lines>
  <Paragraphs>41</Paragraphs>
  <ScaleCrop>false</ScaleCrop>
  <Company>Lenovo</Company>
  <LinksUpToDate>false</LinksUpToDate>
  <CharactersWithSpaces>20851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dc:creator>
  <cp:lastModifiedBy>verseau@126.com</cp:lastModifiedBy>
  <cp:revision>13</cp:revision>
  <cp:lastPrinted>2020-12-22T06:02:00Z</cp:lastPrinted>
  <dcterms:created xsi:type="dcterms:W3CDTF">2021-04-12T00:53:00Z</dcterms:created>
  <dcterms:modified xsi:type="dcterms:W3CDTF">2021-04-12T01:47:00Z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