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74" w:lineRule="atLeast"/>
        <w:ind w:right="0" w:rightChars="0"/>
        <w:jc w:val="both"/>
        <w:textAlignment w:val="auto"/>
        <w:outlineLvl w:val="9"/>
        <w:rPr>
          <w:rFonts w:hint="default" w:ascii="Times New Roman" w:hAnsi="Times New Roman" w:cs="Times New Roman"/>
          <w:b w:val="0"/>
          <w:bCs w:val="0"/>
          <w:sz w:val="32"/>
          <w:szCs w:val="32"/>
          <w:vertAlign w:val="baseline"/>
          <w:lang w:val="en-US" w:eastAsia="zh-CN"/>
        </w:rPr>
      </w:pPr>
      <w:r>
        <w:rPr>
          <w:rFonts w:hint="eastAsia" w:ascii="Times New Roman" w:hAnsi="Times New Roman" w:cs="Times New Roman"/>
          <w:b w:val="0"/>
          <w:bCs w:val="0"/>
          <w:sz w:val="32"/>
          <w:szCs w:val="32"/>
          <w:vertAlign w:val="baseline"/>
          <w:lang w:val="en-US" w:eastAsia="zh-CN"/>
        </w:rPr>
        <w:t>附件1：</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74" w:lineRule="atLeast"/>
        <w:ind w:right="0" w:rightChars="0"/>
        <w:jc w:val="center"/>
        <w:textAlignment w:val="auto"/>
        <w:outlineLvl w:val="9"/>
        <w:rPr>
          <w:rFonts w:hint="default" w:ascii="Times New Roman" w:hAnsi="Times New Roman" w:eastAsia="方正仿宋简体" w:cs="Times New Roman"/>
          <w:b w:val="0"/>
          <w:bCs w:val="0"/>
          <w:kern w:val="2"/>
          <w:sz w:val="32"/>
          <w:szCs w:val="32"/>
          <w:lang w:val="en-US" w:eastAsia="zh-CN" w:bidi="ar-SA"/>
        </w:rPr>
      </w:pPr>
      <w:bookmarkStart w:id="0" w:name="_GoBack"/>
      <w:r>
        <w:rPr>
          <w:rFonts w:hint="eastAsia" w:ascii="Times New Roman" w:hAnsi="Times New Roman" w:cs="Times New Roman"/>
          <w:b w:val="0"/>
          <w:bCs w:val="0"/>
          <w:sz w:val="36"/>
          <w:szCs w:val="40"/>
          <w:vertAlign w:val="baseline"/>
          <w:lang w:val="en-US" w:eastAsia="zh-CN"/>
        </w:rPr>
        <w:t>2024年</w:t>
      </w:r>
      <w:r>
        <w:rPr>
          <w:rFonts w:hint="default" w:ascii="Times New Roman" w:hAnsi="Times New Roman" w:cs="Times New Roman"/>
          <w:b w:val="0"/>
          <w:bCs w:val="0"/>
          <w:sz w:val="36"/>
          <w:szCs w:val="40"/>
          <w:vertAlign w:val="baseline"/>
          <w:lang w:val="en-US" w:eastAsia="zh-CN"/>
        </w:rPr>
        <w:t>温江区产（商）品</w:t>
      </w:r>
      <w:r>
        <w:rPr>
          <w:rFonts w:hint="eastAsia" w:ascii="Times New Roman" w:hAnsi="Times New Roman" w:cs="Times New Roman"/>
          <w:b w:val="0"/>
          <w:bCs w:val="0"/>
          <w:sz w:val="36"/>
          <w:szCs w:val="40"/>
          <w:vertAlign w:val="baseline"/>
          <w:lang w:val="en-US" w:eastAsia="zh-CN"/>
        </w:rPr>
        <w:t>区级</w:t>
      </w:r>
      <w:r>
        <w:rPr>
          <w:rFonts w:hint="default" w:ascii="Times New Roman" w:hAnsi="Times New Roman" w:cs="Times New Roman"/>
          <w:b w:val="0"/>
          <w:bCs w:val="0"/>
          <w:sz w:val="36"/>
          <w:szCs w:val="40"/>
          <w:vertAlign w:val="baseline"/>
          <w:lang w:val="en-US" w:eastAsia="zh-CN"/>
        </w:rPr>
        <w:t>质量监督抽查</w:t>
      </w:r>
      <w:r>
        <w:rPr>
          <w:rFonts w:hint="eastAsia" w:ascii="Times New Roman" w:hAnsi="Times New Roman" w:cs="Times New Roman"/>
          <w:b w:val="0"/>
          <w:bCs w:val="0"/>
          <w:sz w:val="36"/>
          <w:szCs w:val="40"/>
          <w:vertAlign w:val="baseline"/>
          <w:lang w:val="en-US" w:eastAsia="zh-CN"/>
        </w:rPr>
        <w:t>合格</w:t>
      </w:r>
      <w:r>
        <w:rPr>
          <w:rFonts w:hint="default" w:ascii="Times New Roman" w:hAnsi="Times New Roman" w:cs="Times New Roman"/>
          <w:b w:val="0"/>
          <w:bCs w:val="0"/>
          <w:sz w:val="36"/>
          <w:szCs w:val="40"/>
          <w:vertAlign w:val="baseline"/>
          <w:lang w:val="en-US" w:eastAsia="zh-CN"/>
        </w:rPr>
        <w:t>名单</w:t>
      </w:r>
    </w:p>
    <w:bookmarkEnd w:id="0"/>
    <w:tbl>
      <w:tblPr>
        <w:tblStyle w:val="6"/>
        <w:tblW w:w="138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7"/>
        <w:gridCol w:w="3616"/>
        <w:gridCol w:w="3474"/>
        <w:gridCol w:w="2254"/>
        <w:gridCol w:w="2541"/>
        <w:gridCol w:w="12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Theme="minorEastAsia" w:hAnsiTheme="minorEastAsia" w:eastAsiaTheme="minorEastAsia" w:cstheme="minorEastAsia"/>
                <w:b/>
                <w:i w:val="0"/>
                <w:color w:val="000000"/>
                <w:kern w:val="0"/>
                <w:sz w:val="22"/>
                <w:szCs w:val="22"/>
                <w:u w:val="none"/>
                <w:lang w:val="en-US" w:eastAsia="zh-CN" w:bidi="ar"/>
              </w:rPr>
              <w:t>序号</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Theme="minorEastAsia" w:hAnsiTheme="minorEastAsia" w:eastAsiaTheme="minorEastAsia" w:cstheme="minorEastAsia"/>
                <w:b/>
                <w:i w:val="0"/>
                <w:color w:val="000000"/>
                <w:kern w:val="0"/>
                <w:sz w:val="22"/>
                <w:szCs w:val="22"/>
                <w:u w:val="none"/>
                <w:lang w:val="en-US" w:eastAsia="zh-CN" w:bidi="ar"/>
              </w:rPr>
              <w:t>受检单位名称</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Theme="minorEastAsia" w:hAnsiTheme="minorEastAsia" w:eastAsiaTheme="minorEastAsia" w:cstheme="minorEastAsia"/>
                <w:b/>
                <w:i w:val="0"/>
                <w:color w:val="000000"/>
                <w:kern w:val="0"/>
                <w:sz w:val="22"/>
                <w:szCs w:val="22"/>
                <w:u w:val="none"/>
                <w:lang w:val="en-US" w:eastAsia="zh-CN" w:bidi="ar"/>
              </w:rPr>
              <w:t>标称生产单位</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000000"/>
                <w:kern w:val="0"/>
                <w:sz w:val="22"/>
                <w:szCs w:val="22"/>
                <w:u w:val="none"/>
                <w:lang w:val="en-US" w:eastAsia="zh-CN" w:bidi="ar"/>
              </w:rPr>
            </w:pPr>
            <w:r>
              <w:rPr>
                <w:rFonts w:hint="eastAsia" w:asciiTheme="minorEastAsia" w:hAnsiTheme="minorEastAsia" w:eastAsiaTheme="minorEastAsia" w:cstheme="minorEastAsia"/>
                <w:b/>
                <w:i w:val="0"/>
                <w:color w:val="000000"/>
                <w:kern w:val="0"/>
                <w:sz w:val="22"/>
                <w:szCs w:val="22"/>
                <w:u w:val="none"/>
                <w:lang w:val="en-US" w:eastAsia="zh-CN" w:bidi="ar"/>
              </w:rPr>
              <w:t>样品名称</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000000"/>
                <w:kern w:val="0"/>
                <w:sz w:val="22"/>
                <w:szCs w:val="22"/>
                <w:u w:val="none"/>
                <w:lang w:val="en-US" w:eastAsia="zh-CN" w:bidi="ar"/>
              </w:rPr>
            </w:pPr>
            <w:r>
              <w:rPr>
                <w:rFonts w:hint="eastAsia" w:asciiTheme="minorEastAsia" w:hAnsiTheme="minorEastAsia" w:eastAsiaTheme="minorEastAsia" w:cstheme="minorEastAsia"/>
                <w:b/>
                <w:i w:val="0"/>
                <w:color w:val="000000"/>
                <w:kern w:val="0"/>
                <w:sz w:val="22"/>
                <w:szCs w:val="22"/>
                <w:u w:val="none"/>
                <w:lang w:val="en-US" w:eastAsia="zh-CN" w:bidi="ar"/>
              </w:rPr>
              <w:t>型号规格</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000000"/>
                <w:kern w:val="0"/>
                <w:sz w:val="22"/>
                <w:szCs w:val="22"/>
                <w:u w:val="none"/>
                <w:lang w:val="en-US" w:eastAsia="zh-CN" w:bidi="ar"/>
              </w:rPr>
            </w:pPr>
            <w:r>
              <w:rPr>
                <w:rFonts w:hint="eastAsia" w:asciiTheme="minorEastAsia" w:hAnsiTheme="minorEastAsia" w:eastAsiaTheme="minorEastAsia" w:cstheme="minorEastAsia"/>
                <w:b/>
                <w:i w:val="0"/>
                <w:color w:val="000000"/>
                <w:kern w:val="0"/>
                <w:sz w:val="22"/>
                <w:szCs w:val="22"/>
                <w:u w:val="none"/>
                <w:lang w:val="en-US" w:eastAsia="zh-CN" w:bidi="ar"/>
              </w:rPr>
              <w:t>判定结果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成都市温江区红旗连锁有限公司春凫街便利店</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福建恒安集团有限公司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食品包装用家来纳保鲜袋</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30cm×45cm（100只）</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成都市温江区红旗连锁有限公司春凫街便利店</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上海云蕊实业发展有限公司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云蕾保鲜袋</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40cm×30cm×100只</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成都市温江区红旗连锁有限公司温江万春路分场</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上海云蕊实业发展有限公司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云蕾菱形塑杯</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190mL</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成都市温江区红旗连锁有限公司温江万春路分场</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义乌市双童日用品有限公司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双童80支艺术吸管</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长度：260㎜，直径：6㎜</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四川西陇科学有限公司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四川西陇科学有限公司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乙醇（无水乙醇）</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500mL/瓶  AR（分析纯）</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成都开飞高能化学工业有限公司温江分公司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成都开飞高能化学工业有限公司温江分公司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单水氢氧化锂</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LH-E 25㎏/袋</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成都超旭燃气有限公司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中石油昆仑燃气有限公司新疆库尔勒分公司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液化石油气</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商品丙丁烷混合物</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中国石油天然气股份有限公司四川成都销售分公司温江燎原加油站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中国石油天然气股份有限公司润滑油分公司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柴油尾气净化液</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10kg/桶</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成都温江兴能投能源发展有限责任公司海科加油站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江苏可兰素环保科技有限公司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柴油发动机氮氧化物还原剂</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10㎏/桶</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成都市温江区玉石加油站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11</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成都龙濠能源有限公司温江成功加油站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12</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成都嘉润兴能源科技有限公司温江润兴加油站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13</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成都金溪源贸易有限责任公司凤溪加油站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14</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中国石油天然气股份有限公司四川成都销售分公司温江燎原加油站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成都温江兴能投能源发展有限责任公司海科加油站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16</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四川津汇鼎泰能源有限公司南熏大道加油站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17</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温江惠林积家超市</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浙江家家赞工贸有限公司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垃圾袋</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450㎜×500㎜×0.011㎜  3㎏  80只/袋</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18</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温江惠林积家超市</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台州市路桥黑马日用品有限公司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垃圾袋</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450×500×0.01㎜  120只/袋</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19</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成都市温江区红旗连锁有限公司温江天府家园商业广场</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上海云蕊实业发展有限公司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云蕾大号背心式垃圾袋</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50㎝×60㎝×30只×5卷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20</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成都市温江区红旗连锁有限公司温江天府家园商业广场</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成都瑞家贸易有限公司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背心垃圾袋</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51×48㎝×0.0095㎜×3kg   50只/卷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21</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四川大华杰照明电器有限公司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四川大华杰照明电器有限公司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集中电源集中控制型消防应急照明灯具</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DH-ZLJC-E5W-X06N</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22</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成都宇轩实业有限公司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成都宇轩实业有限公司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塑料防盗瓶盖</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1881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23</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成都市跳灯彩印制罐有限责任公司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成都市跳灯彩印制罐有限责任公司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工业用薄钢板圆罐</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1L 5类，S型，Ⅲ级</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24</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温江区尧贝儿母婴生活馆</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中山宝宝好童车有限公司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儿童推车</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V9-C</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25</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温江区尧贝儿母婴生活馆</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中山宝宝好童车有限公司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儿童推车</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Y8</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26</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四川统实企业有限公司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四川统实企业有限公司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30g白坯</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30g</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27</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成都汇壹包装印务有限公司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成都汇壹包装印务有限公司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塑料一次性餐饮具（注塑碗）</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500mL</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28</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成都顶津食品有限公司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成都顶津食品有限公司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PET瓶坯</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28g</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29</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成都新天力食品容器有限公司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成都新天力食品容器有限公司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聚丙烯饮用吸管</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5.8×202（㎜）</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30</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成都正科眼镜有限公司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上海百年红光学眼镜有限公司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老视成镜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+3.00D OCD=62㎜</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31</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成都市优视尚都眼镜有限公司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上海舒亮光学眼镜有限公司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老视镜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+3.00D</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32</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温江夏师电动车经营部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重庆力华自动化技术有限责任公司铜梁分公司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电动自行车铅酸电池用充电器</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DZQ482002</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33</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温江区邹氏车行</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重庆力华自动化技术有限责任公司铜梁分公司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48V铅酸蓄电池充电器</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AMDZQ482001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34</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四川省泰力电缆有限公司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四川省泰力电缆有限公司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铜芯聚氯乙烯绝缘电线</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60227 IEC 01(BV) 450/750V 1×2.5</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35</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四川中德旌焜电线电缆有限公司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四川中德旌焜电线电缆有限公司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聚氯乙烯绝缘无护套电线</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60227 IEC 01(BV) 450/750V 1×2.5</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36</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天津市津成电线电缆有限公司成都温江分公司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天津市津成电线电缆有限公司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聚氯乙烯绝缘无护套电线电缆</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60227 IEC 01（BV）450/750V 1×2.5</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37</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温江琴锦商贸部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得力集团有限公司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NO.BB111-学生书包</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30.5×16×42.5（cm³）</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38</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温江永汇生活超市</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广州市好媳妇日用品有限公司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强韧垃圾袋</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90只/包 AGW-4940</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39</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温江万腾超市</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浙江卓艺家居用品有限公司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一次性双生竹筷</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50双/包 长200㎜</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40</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温江万腾超市</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湖北家隆塑料制品有限公司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一次性竹筷</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50双/包</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41</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温江小蚂蚁童装店</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盈丰卫生用品（珠海）有限公司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康之良品婴儿纸尿裤（腰贴型）</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XL码</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42</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温江实用劳保经营部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湖南邵星塑胶电源有限公司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安全帽</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特殊性（TLD） AL-1402</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43</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温江永汇生活超市</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成都吕红发商贸有限公司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面巾</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34×75±2cm</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44</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温江永汇生活超市</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河北卡缦纺织品制造有限公司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卡帝缦面巾</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34×75±2cm</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45</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温江区未来服装商店</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武汉福联服饰有限责任公司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休闲拉链衫</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165/88A、190/108A</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46</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温江区未来服装商店</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武汉市亨达服饰有限责任公司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上衣</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175/96A、180/100A</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47</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成都鑫博林服装有限公司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成都鑫博林服装有限公司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秋季校服</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145/64、145/64</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48</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温江琴锦商贸部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汕头市潮南区胪岗好彩文具用品厂</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国际象棋</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G-4061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49</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温江琴锦商贸部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得力集团有限公司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磁石五子棋</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YW131-W</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50</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温江区恒捷通讯器材经营部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小米通讯技术有限公司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小布丁充电器套装（USB-C）</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MDY-16-EV</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51</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温江实用劳保经营部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中商巨建消防装备科技有限公司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手提式干粉灭火器</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MFZ/ABC2M</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52</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邦力达农资连锁（成都温江）有限公司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深圳市芭田生态工程股份有限公司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复合肥料</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50千克/袋</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53</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邦力达农资连锁（成都温江）有限公司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深圳市好阳光肥业有限公司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复合肥料</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40㎏/袋</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54</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温江昌和农资经营部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嘉施利（应城）化肥有限公司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复合肥料</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40㎏/袋</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55</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温江昌和农资经营部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康朴（中国）有限公司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稳定性复合肥料</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40㎏/袋</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56</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温江景旗园林用品经营部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都江堰市瑛达包装材料厂</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农业用聚乙烯吹塑棚膜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2000㎜×0.06㎜</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57</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温江景旗园林用品经营部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四川瑛达包装材料有限公司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聚乙烯吹塑农用地面覆盖薄膜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2000㎜×0.014㎜</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58</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温江瑞裕建材经营部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九牧厨卫股份有限公司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四功能一键暂停增压手提花洒升降杆套装</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XS014014-2B01-5</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59</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温江瑞裕建材经营部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九牧厨卫股份有限公司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快开洗衣机龙头</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X72006-374/1C-1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60</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四川天鹰安尔达车业有限公司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四川天鹰安尔达车业有限公司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电动自行车</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TDT727Z</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61</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温江区容量蓄电池经营部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天能电池集团股份有限公司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电动助力车用密封铅酸蓄电池</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6-DZF-20.3</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62</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温江区容量蓄电池经营部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天能电池集团股份有限公司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电动自行车用阀控式铅酸蓄电池</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6-DZF-12.3</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63</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四川永辉超市有限公司成都温江区光华大道分公司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广东格兰仕微波生活电器制造有限公司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微波炉</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G80F23CSL-Q6（R0）</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64</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四川永辉超市有限公司成都温江区光华大道分公司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广东美的厨房电器制造有限公司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微波炉</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M1-211A白色</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65</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四川永辉超市有限公司成都温江区光华大道分公司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湖南省维克奇纸塑包装有限公司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优颂牌一次性航空杯</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220ml</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66</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四川永辉超市有限公司成都温江区光华大道分公司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脱普日用化学品（中国）有限公司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食品用妙洁PE保鲜膜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宽20cm×长150m×厚0.010㎜</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67</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四川永辉超市有限公司成都温江区光华大道分公司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广博集团股份有限公司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按动修正带</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5m×5mm</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68</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四川永辉超市有限公司成都温江区光华大道分公司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上海箴德文化科技有限公司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笔哩涂鸦2-儿童丙烯马克笔24色</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133TK100476 24支/盒</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69</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成都市温江区明魅浙温眼镜店</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成都市温江区明魅浙温眼镜店</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配装眼镜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见备注</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70</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中国石油天然气股份有限公司四川成都销售分公司温江涌泉加油站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车用汽油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92号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71</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延长壳牌（四川）石油有限公司成都绕城高速公路西服务区东加油站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车用汽油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92号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72</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延长壳牌（四川）石油有限公司成都绕城高速公路西服务区西加油站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车用汽油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92号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73</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成都市温江区永宁加油站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车用汽油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92号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74</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中国石油天然气股份有限公司四川成都销售分公司温江柳永南加油站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车用汽油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92号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75</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成都市温江交通加油站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车用汽油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92号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76</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中国石油天然气股份有限公司四川成都销售分公司温江柳东加油站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车用汽油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92号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77</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温江鸿鑫好太太厨卫</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广东万和新电气股份有限公司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家用供热水燃气快速热水器</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JSQ25-13Q9</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78</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温江鸿鑫好太太厨卫</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广东万和新电气股份有限公司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家用燃气灶</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JZT-Q1L08</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79</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温江区尧贝儿母婴生活馆</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汕头市雅得利妇幼用品有限公司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翻领前开睡衣套</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80/48、80/48、73/48、73/48、73/48、73/48</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80</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温江区尧贝儿母婴生活馆</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广州爱儿健婴童用品有限公司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梭织圆领开半胸长袖连衣裙</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130/60、150/68、140/64、160/72</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81</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成都温江目晨视光眼科诊所有限责任公司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成都温江目晨视光眼科诊所有限责任公司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配装眼镜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见备注</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82</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成都市温江区和宁精益眼镜经营部大南街店</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成都市温江区和宁精益眼镜经营部大南街店</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配装眼镜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见备注</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83</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成都市温江区红旗连锁有限公司温江分场</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成都蓝风（集团）股份有限公司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除菌洗洁精</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450克+50克/瓶</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84</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成都市温江区红旗连锁有限公司温江分场</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纳爱斯成都有限责任公司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离子去油洗洁精</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1.5千克/瓶</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85</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温江益民消防器材经营部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凯雷德（广东）科技有限公司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消防应急照明灯具</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KL-ZFZD-E3WA-S1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86</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温江益民消防器材经营部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广东思维智安安防科技有限公司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独立式光电感烟火灾探测报警器</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LZ-1901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87</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温江区胜达建材经营部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中商巨建消防装备科技有限公司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手提式干粉灭火器</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MFZ/ABC2M</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88</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温江玉珍劳保用品店</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中商巨建消防装备科技有限公司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手提式干粉灭火器</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MFZ/ABC1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89</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成都市温江区畅行商贸有限公司万春加油站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车用汽油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92号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90</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成都海森恒通商贸有限公司和盛加油站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车用汽油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92号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91</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成都海森恒通商贸有限公司镇子加油站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车用汽油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92号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92</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延长壳牌（四川）石油有限公司成青温江加油站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93</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中国石油天然气股份有限公司四川成都销售分公司温江永胜加油站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94</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延长壳牌（四川）石油有限公司天府加油站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95</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成都兴能投中油能源有限公司金义加油站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96</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中国石油天然气股份有限公司四川成都销售分公司温江柳西加油站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车用柴油</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0号</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97</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延长壳牌（四川）石油有限公司成青温江加油站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龙蟠润滑新材料（天津）有限公司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柴油发动机氮氧化物还原剂</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10㎏/桶</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98</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延长壳牌（四川）石油有限公司成青温江加油站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广东好顺欧迪斯科技股份有限公司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车用尿素水溶液AUS 32</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10公斤/桶</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99</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中国石油天然气股份有限公司四川成都销售分公司温江永胜加油站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中国石油天然气股份有限公司润滑油分公司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柴油尾气净化液</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10㎏/桶</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100</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延长壳牌（四川）石油有限公司天府加油站</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江苏可兰素环保科技有限公司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柴油发动机氮氧化物还原剂</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10㎏/桶</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101</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温江区美全建材经营部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河北晨阳工贸集团有限公司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馨呼吸皓白内墙水漆</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6.5㎏/桶</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102</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温江柳城成旭装饰材料经营部</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立邦装饰材料（广州）有限公司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净味专优5合1内墙乳胶漆</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5升/桶</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103</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汇龙漆装饰行</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阿克苏诺贝尔漆油（上海）有限公司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臻享竹炭无添加5合1白漆</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5L/桶</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104</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四川天府电缆有限公司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四川天府电缆有限公司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一般用途单芯硬导体无护</w:t>
            </w:r>
            <w:r>
              <w:rPr>
                <w:rFonts w:hint="eastAsia" w:ascii="宋体" w:hAnsi="宋体" w:eastAsia="宋体" w:cs="宋体"/>
                <w:i w:val="0"/>
                <w:iCs w:val="0"/>
                <w:snapToGrid w:val="0"/>
                <w:color w:val="000000"/>
                <w:kern w:val="0"/>
                <w:sz w:val="22"/>
                <w:szCs w:val="22"/>
                <w:u w:val="none"/>
                <w:lang w:val="en-US" w:eastAsia="zh-CN" w:bidi="ar"/>
              </w:rPr>
              <w:br w:type="textWrapping"/>
            </w:r>
            <w:r>
              <w:rPr>
                <w:rFonts w:hint="eastAsia" w:ascii="宋体" w:hAnsi="宋体" w:eastAsia="宋体" w:cs="宋体"/>
                <w:i w:val="0"/>
                <w:iCs w:val="0"/>
                <w:snapToGrid w:val="0"/>
                <w:color w:val="000000"/>
                <w:kern w:val="0"/>
                <w:sz w:val="22"/>
                <w:szCs w:val="22"/>
                <w:u w:val="none"/>
                <w:lang w:val="en-US" w:eastAsia="zh-CN" w:bidi="ar"/>
              </w:rPr>
              <w:t>套电缆</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60227IEC 01(BV) 450/750V</w:t>
            </w:r>
            <w:r>
              <w:rPr>
                <w:rFonts w:hint="eastAsia" w:ascii="宋体" w:hAnsi="宋体" w:eastAsia="宋体" w:cs="宋体"/>
                <w:i w:val="0"/>
                <w:iCs w:val="0"/>
                <w:snapToGrid w:val="0"/>
                <w:color w:val="000000"/>
                <w:kern w:val="0"/>
                <w:sz w:val="22"/>
                <w:szCs w:val="22"/>
                <w:u w:val="none"/>
                <w:lang w:val="en-US" w:eastAsia="zh-CN" w:bidi="ar"/>
              </w:rPr>
              <w:br w:type="textWrapping"/>
            </w:r>
            <w:r>
              <w:rPr>
                <w:rFonts w:hint="eastAsia" w:ascii="宋体" w:hAnsi="宋体" w:eastAsia="宋体" w:cs="宋体"/>
                <w:i w:val="0"/>
                <w:iCs w:val="0"/>
                <w:snapToGrid w:val="0"/>
                <w:color w:val="000000"/>
                <w:kern w:val="0"/>
                <w:sz w:val="22"/>
                <w:szCs w:val="22"/>
                <w:u w:val="none"/>
                <w:lang w:val="en-US" w:eastAsia="zh-CN" w:bidi="ar"/>
              </w:rPr>
              <w:t>1×6</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105</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成都好精工实业有限公司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成都好精工实业有限公司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电热煮面炉</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DR-ZML-1 12kW</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6"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106</w:t>
            </w:r>
          </w:p>
        </w:tc>
        <w:tc>
          <w:tcPr>
            <w:tcW w:w="3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四川华创衡达工程材料有限公司</w:t>
            </w:r>
          </w:p>
        </w:tc>
        <w:tc>
          <w:tcPr>
            <w:tcW w:w="3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四川华创衡达工程材料有限公司</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冷轧带肋钢筋</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CRB550 7mm</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
              </w:rPr>
              <w:t>合格</w:t>
            </w:r>
          </w:p>
        </w:tc>
      </w:tr>
    </w:tbl>
    <w:p>
      <w:pPr>
        <w:rPr>
          <w:rFonts w:hint="default" w:ascii="Times New Roman" w:hAnsi="Times New Roman" w:cs="Times New Roman" w:eastAsiaTheme="minorEastAsia"/>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B6618E"/>
    <w:rsid w:val="013B2049"/>
    <w:rsid w:val="01860065"/>
    <w:rsid w:val="01A27537"/>
    <w:rsid w:val="021E5D7A"/>
    <w:rsid w:val="024A472E"/>
    <w:rsid w:val="04502C82"/>
    <w:rsid w:val="05CA46EF"/>
    <w:rsid w:val="06941846"/>
    <w:rsid w:val="06AF5394"/>
    <w:rsid w:val="06E22E8A"/>
    <w:rsid w:val="076B134B"/>
    <w:rsid w:val="089663AD"/>
    <w:rsid w:val="08F81C06"/>
    <w:rsid w:val="09C36667"/>
    <w:rsid w:val="0E893224"/>
    <w:rsid w:val="11443061"/>
    <w:rsid w:val="115C395D"/>
    <w:rsid w:val="124422F2"/>
    <w:rsid w:val="12E84A0B"/>
    <w:rsid w:val="1323764D"/>
    <w:rsid w:val="14770735"/>
    <w:rsid w:val="15067695"/>
    <w:rsid w:val="15686A5A"/>
    <w:rsid w:val="15B70AF1"/>
    <w:rsid w:val="167C1D46"/>
    <w:rsid w:val="19D75BC3"/>
    <w:rsid w:val="1B1A76FA"/>
    <w:rsid w:val="1C833684"/>
    <w:rsid w:val="1D1E4AB7"/>
    <w:rsid w:val="1DFC6BB1"/>
    <w:rsid w:val="1E2204DD"/>
    <w:rsid w:val="1E7F6C2A"/>
    <w:rsid w:val="1E863DE5"/>
    <w:rsid w:val="1F4F70CB"/>
    <w:rsid w:val="1F846FA9"/>
    <w:rsid w:val="22283279"/>
    <w:rsid w:val="22370822"/>
    <w:rsid w:val="224D77F7"/>
    <w:rsid w:val="22526626"/>
    <w:rsid w:val="22AA38E8"/>
    <w:rsid w:val="22F56555"/>
    <w:rsid w:val="24766075"/>
    <w:rsid w:val="25151B97"/>
    <w:rsid w:val="25901959"/>
    <w:rsid w:val="26FB64AB"/>
    <w:rsid w:val="274E48DA"/>
    <w:rsid w:val="285458B5"/>
    <w:rsid w:val="29065ACA"/>
    <w:rsid w:val="29D64FC0"/>
    <w:rsid w:val="2B39569C"/>
    <w:rsid w:val="2B766BDC"/>
    <w:rsid w:val="2FFD1AC8"/>
    <w:rsid w:val="304E5115"/>
    <w:rsid w:val="32605AFF"/>
    <w:rsid w:val="33F93848"/>
    <w:rsid w:val="351A753E"/>
    <w:rsid w:val="37327489"/>
    <w:rsid w:val="377147E7"/>
    <w:rsid w:val="380E5610"/>
    <w:rsid w:val="39BB497D"/>
    <w:rsid w:val="3BDF14D9"/>
    <w:rsid w:val="3D0F4B7F"/>
    <w:rsid w:val="3E860935"/>
    <w:rsid w:val="3E9052B0"/>
    <w:rsid w:val="3F1C04F5"/>
    <w:rsid w:val="3F904051"/>
    <w:rsid w:val="40C31FCF"/>
    <w:rsid w:val="40CE25DF"/>
    <w:rsid w:val="41D61E0A"/>
    <w:rsid w:val="42492576"/>
    <w:rsid w:val="430F1F3F"/>
    <w:rsid w:val="4463400C"/>
    <w:rsid w:val="449058A8"/>
    <w:rsid w:val="46100064"/>
    <w:rsid w:val="49E67C1B"/>
    <w:rsid w:val="4B51000F"/>
    <w:rsid w:val="4C746F48"/>
    <w:rsid w:val="5019770C"/>
    <w:rsid w:val="51DD7E1D"/>
    <w:rsid w:val="541D4852"/>
    <w:rsid w:val="56631511"/>
    <w:rsid w:val="5711170B"/>
    <w:rsid w:val="57486B6E"/>
    <w:rsid w:val="596C76CD"/>
    <w:rsid w:val="5976092F"/>
    <w:rsid w:val="59AB07E9"/>
    <w:rsid w:val="5A87261D"/>
    <w:rsid w:val="5BB31EAA"/>
    <w:rsid w:val="5D164CB9"/>
    <w:rsid w:val="5EDA4ED4"/>
    <w:rsid w:val="61200804"/>
    <w:rsid w:val="622668B9"/>
    <w:rsid w:val="62E404EA"/>
    <w:rsid w:val="6324325A"/>
    <w:rsid w:val="655C2EEA"/>
    <w:rsid w:val="673103F0"/>
    <w:rsid w:val="6775606A"/>
    <w:rsid w:val="69572D2A"/>
    <w:rsid w:val="69A538B0"/>
    <w:rsid w:val="6BE4762E"/>
    <w:rsid w:val="6CF737BA"/>
    <w:rsid w:val="6E510A2B"/>
    <w:rsid w:val="6EA56D4A"/>
    <w:rsid w:val="704608B5"/>
    <w:rsid w:val="71814F90"/>
    <w:rsid w:val="71E94D10"/>
    <w:rsid w:val="72AA4C88"/>
    <w:rsid w:val="74B84581"/>
    <w:rsid w:val="782A0EE0"/>
    <w:rsid w:val="7D4A3D14"/>
    <w:rsid w:val="7DB43D42"/>
    <w:rsid w:val="7E9A4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rPr>
      <w:rFonts w:ascii="宋体" w:hAnsi="Times New Roman" w:cs="Times New Roman"/>
      <w:kern w:val="0"/>
      <w:sz w:val="34"/>
      <w:szCs w:val="20"/>
    </w:rPr>
  </w:style>
  <w:style w:type="paragraph" w:styleId="4">
    <w:name w:val="Body Text Indent"/>
    <w:basedOn w:val="1"/>
    <w:qFormat/>
    <w:uiPriority w:val="0"/>
    <w:pPr>
      <w:ind w:firstLine="840" w:firstLineChars="280"/>
    </w:pPr>
    <w:rPr>
      <w:rFonts w:ascii="Times New Roman" w:hAnsi="Times New Roman" w:eastAsia="宋体" w:cs="Times New Roman"/>
      <w:sz w:val="30"/>
      <w:szCs w:val="24"/>
    </w:rPr>
  </w:style>
  <w:style w:type="paragraph" w:styleId="5">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4"/>
      <w:lang w:val="en-US" w:eastAsia="zh-CN" w:bidi="ar"/>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1</TotalTime>
  <ScaleCrop>false</ScaleCrop>
  <LinksUpToDate>false</LinksUpToDate>
  <CharactersWithSpaces>0</CharactersWithSpaces>
  <Application>WPS Office_11.8.2.12265_F1E327BC-269C-435d-A152-05C5408002CA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2020-12-28T01:46:00Z</dcterms:created>
  <dc:creator>周存毅</dc:creator>
  <cp:lastModifiedBy>小时候</cp:lastModifiedBy>
  <cp:lastPrinted>2024-01-04T06:07:00Z</cp:lastPrinted>
  <dcterms:modified xsi:type="dcterms:W3CDTF">2025-01-06T06:22:01Z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2052-11.8.2.12265</vt:lpwstr>
  </property>
  <property fmtid="{D5CDD505-2E9C-101B-9397-08002B2CF9AE}" pid="3" name="ICV">
    <vt:lpwstr>139EA0B8A38E42EA95D96D6DAD55093E</vt:lpwstr>
  </property>
</Properties>
</file>