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sz w:val="40"/>
          <w:szCs w:val="32"/>
        </w:rPr>
        <w:t>消费品召回计划</w:t>
      </w:r>
    </w:p>
    <w:tbl>
      <w:tblPr>
        <w:tblStyle w:val="6"/>
        <w:tblpPr w:leftFromText="180" w:rightFromText="180" w:vertAnchor="text" w:horzAnchor="margin" w:tblpXSpec="center" w:tblpY="292"/>
        <w:tblW w:w="9323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79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佛山市荣星照明电器有限公司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自由开孔面板灯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卡焰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highlight w:val="none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highlight w:val="none"/>
              </w:rPr>
              <w:t>涉及数量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ascii="Times New Roman" w:hAnsi="Times New Roman" w:eastAsia="仿宋_GB2312" w:cs="Times New Roman"/>
                <w:kern w:val="0"/>
                <w:sz w:val="22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highlight w:val="none"/>
                <w:lang w:val="en-US" w:eastAsia="zh-CN"/>
              </w:rPr>
              <w:t>20件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TD01-20 20W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2024年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highlight w:val="none"/>
                <w:lang w:val="en-US" w:eastAsia="zh-CN"/>
              </w:rPr>
              <w:t>5月8日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202405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drawing>
                <wp:inline distT="0" distB="0" distL="114300" distR="114300">
                  <wp:extent cx="4096385" cy="2306320"/>
                  <wp:effectExtent l="0" t="0" r="18415" b="17780"/>
                  <wp:docPr id="1" name="图片 1" descr="3f9e10609e552a0433c4ac30f0dbca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3f9e10609e552a0433c4ac30f0dbcae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6385" cy="2306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napToGrid w:val="0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drawing>
                <wp:inline distT="0" distB="0" distL="114300" distR="114300">
                  <wp:extent cx="4114800" cy="2316480"/>
                  <wp:effectExtent l="0" t="0" r="0" b="7620"/>
                  <wp:docPr id="3" name="图片 3" descr="50bf68f5ea3ece527244b1d934f97f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50bf68f5ea3ece527244b1d934f97f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4800" cy="2316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napToGrid w:val="0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drawing>
                <wp:inline distT="0" distB="0" distL="114300" distR="114300">
                  <wp:extent cx="2026920" cy="1704340"/>
                  <wp:effectExtent l="0" t="0" r="11430" b="10160"/>
                  <wp:docPr id="2" name="图片 2" descr="3377ced6e008e5fd7aed10997c7e32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3377ced6e008e5fd7aed10997c7e32a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rcRect t="37026" b="156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6920" cy="1704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napToGrid w:val="0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TD01-20 20W   AC165V-265V</w:t>
            </w:r>
          </w:p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50/60Hz  额定色温：6500K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ind w:firstLine="640" w:firstLineChars="200"/>
              <w:rPr>
                <w:rFonts w:ascii="Times New Roman" w:hAnsi="Times New Roman" w:eastAsia="仿宋_GB2312" w:cs="Times New Roman"/>
                <w:color w:val="FF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>外部接线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  <w:lang w:eastAsia="zh-CN"/>
              </w:rPr>
              <w:t>、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>内部接线项目不符合GB7000.1-2015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  <w:lang w:eastAsia="zh-CN"/>
              </w:rPr>
              <w:t>、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 xml:space="preserve"> GB 7000.202-2008标准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  <w:t>要求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可能引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</w:rPr>
              <w:t>起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0"/>
              </w:rPr>
              <w:t>触电和起火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</w:rPr>
              <w:t>的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危险，存在安全隐患。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shd w:val="clear" w:color="auto" w:fill="FFFFFF"/>
              </w:rPr>
              <w:t>引起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shd w:val="clear" w:color="auto" w:fill="FFFFFF"/>
                <w:lang w:eastAsia="zh-CN"/>
              </w:rPr>
              <w:t>触电、起火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shd w:val="clear" w:color="auto" w:fill="FFFFFF"/>
              </w:rPr>
              <w:t>的危险，存在安全隐患。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1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left"/>
              <w:textAlignment w:val="auto"/>
              <w:outlineLvl w:val="9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0"/>
              </w:rPr>
              <w:t>消费者立即暂停使用有缺陷的产品，联系公司或者经销商进行处理。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left"/>
              <w:textAlignment w:val="auto"/>
              <w:outlineLvl w:val="9"/>
              <w:rPr>
                <w:rFonts w:ascii="Times New Roman" w:hAnsi="Times New Roman" w:eastAsia="仿宋_GB2312" w:cs="Times New Roman"/>
                <w:color w:val="FF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0"/>
              </w:rPr>
              <w:t>通知销售商立即停止销售缺陷产品，电话告知消费者具体召回事宜，为购买到缺陷产品的消费者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highlight w:val="none"/>
              </w:rPr>
              <w:t>免费更换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highlight w:val="none"/>
                <w:lang w:val="en-US" w:eastAsia="zh-CN"/>
              </w:rPr>
              <w:t>或者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highlight w:val="none"/>
              </w:rPr>
              <w:t>退货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highlight w:val="none"/>
                <w:lang w:val="en-US" w:eastAsia="zh-CN"/>
              </w:rPr>
              <w:t>处理</w:t>
            </w:r>
            <w:r>
              <w:rPr>
                <w:rFonts w:hint="eastAsia" w:ascii="仿宋_GB2312" w:eastAsia="仿宋_GB2312"/>
                <w:sz w:val="32"/>
                <w:szCs w:val="30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28"/>
                <w:lang w:eastAsia="zh-CN"/>
              </w:rPr>
              <w:t>佛山市荣星照明电器有限公司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eastAsia="仿宋_GB2312"/>
                <w:sz w:val="32"/>
                <w:szCs w:val="30"/>
              </w:rPr>
            </w:pPr>
            <w:r>
              <w:rPr>
                <w:rFonts w:hint="eastAsia" w:ascii="仿宋_GB2312" w:eastAsia="仿宋_GB2312"/>
                <w:sz w:val="32"/>
                <w:szCs w:val="30"/>
              </w:rPr>
              <w:t xml:space="preserve">召回联系人: 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8"/>
                <w:lang w:eastAsia="zh-CN"/>
              </w:rPr>
              <w:t>李涛</w:t>
            </w:r>
          </w:p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0"/>
              </w:rPr>
              <w:t>服务热线：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8"/>
              </w:rPr>
              <w:t>18390258577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4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0"/>
              </w:rPr>
              <w:t>集中召回时间计划在202</w:t>
            </w:r>
            <w:r>
              <w:rPr>
                <w:rFonts w:hint="eastAsia" w:ascii="仿宋_GB2312" w:eastAsia="仿宋_GB2312"/>
                <w:sz w:val="32"/>
                <w:szCs w:val="30"/>
                <w:lang w:val="en-US" w:eastAsia="zh-CN"/>
              </w:rPr>
              <w:t>5</w:t>
            </w:r>
            <w:r>
              <w:rPr>
                <w:rFonts w:hint="eastAsia" w:ascii="仿宋_GB2312" w:eastAsia="仿宋_GB2312"/>
                <w:sz w:val="32"/>
                <w:szCs w:val="30"/>
              </w:rPr>
              <w:t>年</w:t>
            </w:r>
            <w:r>
              <w:rPr>
                <w:rFonts w:hint="eastAsia" w:ascii="仿宋_GB2312" w:eastAsia="仿宋_GB2312"/>
                <w:sz w:val="32"/>
                <w:szCs w:val="30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sz w:val="32"/>
                <w:szCs w:val="30"/>
              </w:rPr>
              <w:t>月</w:t>
            </w:r>
            <w:r>
              <w:rPr>
                <w:rFonts w:hint="eastAsia" w:ascii="仿宋_GB2312" w:eastAsia="仿宋_GB2312"/>
                <w:sz w:val="32"/>
                <w:szCs w:val="30"/>
                <w:lang w:val="en-US" w:eastAsia="zh-CN"/>
              </w:rPr>
              <w:t>17</w:t>
            </w:r>
            <w:r>
              <w:rPr>
                <w:rFonts w:hint="eastAsia" w:ascii="仿宋_GB2312" w:eastAsia="仿宋_GB2312"/>
                <w:sz w:val="32"/>
                <w:szCs w:val="30"/>
              </w:rPr>
              <w:t>日至202</w:t>
            </w:r>
            <w:r>
              <w:rPr>
                <w:rFonts w:hint="eastAsia" w:ascii="仿宋_GB2312" w:eastAsia="仿宋_GB2312"/>
                <w:sz w:val="32"/>
                <w:szCs w:val="30"/>
                <w:lang w:val="en-US" w:eastAsia="zh-CN"/>
              </w:rPr>
              <w:t>5</w:t>
            </w:r>
            <w:r>
              <w:rPr>
                <w:rFonts w:hint="eastAsia" w:ascii="仿宋_GB2312" w:eastAsia="仿宋_GB2312"/>
                <w:sz w:val="32"/>
                <w:szCs w:val="30"/>
              </w:rPr>
              <w:t>年</w:t>
            </w:r>
            <w:r>
              <w:rPr>
                <w:rFonts w:hint="eastAsia" w:ascii="仿宋_GB2312" w:eastAsia="仿宋_GB2312"/>
                <w:sz w:val="32"/>
                <w:szCs w:val="30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sz w:val="32"/>
                <w:szCs w:val="30"/>
              </w:rPr>
              <w:t>月</w:t>
            </w:r>
            <w:r>
              <w:rPr>
                <w:rFonts w:hint="eastAsia" w:ascii="仿宋_GB2312" w:eastAsia="仿宋_GB2312"/>
                <w:sz w:val="32"/>
                <w:szCs w:val="30"/>
                <w:lang w:val="en-US" w:eastAsia="zh-CN"/>
              </w:rPr>
              <w:t>17</w:t>
            </w:r>
            <w:r>
              <w:rPr>
                <w:rFonts w:hint="eastAsia" w:ascii="仿宋_GB2312" w:eastAsia="仿宋_GB2312"/>
                <w:sz w:val="32"/>
                <w:szCs w:val="30"/>
              </w:rPr>
              <w:t>日（具体以实际进度安排为准）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eastAsia="仿宋_GB2312"/>
                <w:sz w:val="32"/>
                <w:szCs w:val="30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相关用户也可以登录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佛山市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市场监督管理局网站“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首页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政务公开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重点领域信息公开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产品质量监管信息公开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消费品召回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”栏目，或拨打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佛山市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市场监督管理局缺陷产品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热线电话（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0757-82256006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GYyMzliOWYxNzY1YzI4MTUwN2RhNzVjMTQyYzk5MmIifQ=="/>
    <w:docVar w:name="KSO_WPS_MARK_KEY" w:val="64072cf0-3805-4389-a8dd-468f22ff7dbc"/>
  </w:docVars>
  <w:rsids>
    <w:rsidRoot w:val="00381FCB"/>
    <w:rsid w:val="00065D90"/>
    <w:rsid w:val="00086E7C"/>
    <w:rsid w:val="000E7B54"/>
    <w:rsid w:val="00110CE5"/>
    <w:rsid w:val="001414E5"/>
    <w:rsid w:val="001C20AE"/>
    <w:rsid w:val="00290C04"/>
    <w:rsid w:val="002B618C"/>
    <w:rsid w:val="002B6E93"/>
    <w:rsid w:val="002E6045"/>
    <w:rsid w:val="00307BBB"/>
    <w:rsid w:val="003347AA"/>
    <w:rsid w:val="003714C0"/>
    <w:rsid w:val="00381FCB"/>
    <w:rsid w:val="003E389C"/>
    <w:rsid w:val="003F117F"/>
    <w:rsid w:val="00444711"/>
    <w:rsid w:val="00492841"/>
    <w:rsid w:val="004B0DAF"/>
    <w:rsid w:val="004B13E5"/>
    <w:rsid w:val="00533EDB"/>
    <w:rsid w:val="00553E45"/>
    <w:rsid w:val="00567824"/>
    <w:rsid w:val="005A714A"/>
    <w:rsid w:val="005B23FA"/>
    <w:rsid w:val="005C1593"/>
    <w:rsid w:val="005C19BE"/>
    <w:rsid w:val="00653069"/>
    <w:rsid w:val="00747D56"/>
    <w:rsid w:val="00796879"/>
    <w:rsid w:val="007A2319"/>
    <w:rsid w:val="007B19DE"/>
    <w:rsid w:val="008464AB"/>
    <w:rsid w:val="00866083"/>
    <w:rsid w:val="009160D6"/>
    <w:rsid w:val="00924018"/>
    <w:rsid w:val="00944794"/>
    <w:rsid w:val="00944979"/>
    <w:rsid w:val="0097754B"/>
    <w:rsid w:val="00A52C30"/>
    <w:rsid w:val="00A60A4A"/>
    <w:rsid w:val="00A67234"/>
    <w:rsid w:val="00AC06A7"/>
    <w:rsid w:val="00AC3156"/>
    <w:rsid w:val="00AC3E78"/>
    <w:rsid w:val="00AD16B5"/>
    <w:rsid w:val="00B02C3F"/>
    <w:rsid w:val="00B3737A"/>
    <w:rsid w:val="00B61B91"/>
    <w:rsid w:val="00B8374E"/>
    <w:rsid w:val="00BB00A8"/>
    <w:rsid w:val="00C57A4E"/>
    <w:rsid w:val="00C850A4"/>
    <w:rsid w:val="00CE463B"/>
    <w:rsid w:val="00D03EE7"/>
    <w:rsid w:val="00D25C56"/>
    <w:rsid w:val="00D50677"/>
    <w:rsid w:val="00D6241B"/>
    <w:rsid w:val="00DB13E8"/>
    <w:rsid w:val="00DB6253"/>
    <w:rsid w:val="00E16854"/>
    <w:rsid w:val="00E42AF9"/>
    <w:rsid w:val="00E77A79"/>
    <w:rsid w:val="00E91FC0"/>
    <w:rsid w:val="00EA15F4"/>
    <w:rsid w:val="00EC2165"/>
    <w:rsid w:val="00ED2479"/>
    <w:rsid w:val="00EE4941"/>
    <w:rsid w:val="00FB3781"/>
    <w:rsid w:val="00FF2D3F"/>
    <w:rsid w:val="0EFE2CA2"/>
    <w:rsid w:val="16917DE0"/>
    <w:rsid w:val="21D00DD1"/>
    <w:rsid w:val="26020017"/>
    <w:rsid w:val="27B427A8"/>
    <w:rsid w:val="298D19CF"/>
    <w:rsid w:val="2B336F3C"/>
    <w:rsid w:val="38EF30F5"/>
    <w:rsid w:val="405013CD"/>
    <w:rsid w:val="455F36DF"/>
    <w:rsid w:val="55CD2A39"/>
    <w:rsid w:val="565976F9"/>
    <w:rsid w:val="6BC46851"/>
    <w:rsid w:val="78654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5"/>
    <w:link w:val="2"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8">
    <w:name w:val="页眉 Char"/>
    <w:basedOn w:val="5"/>
    <w:link w:val="4"/>
    <w:uiPriority w:val="99"/>
    <w:rPr>
      <w:sz w:val="18"/>
      <w:szCs w:val="18"/>
    </w:rPr>
  </w:style>
  <w:style w:type="character" w:customStyle="1" w:styleId="9">
    <w:name w:val="页脚 Char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3</Pages>
  <Words>1181</Words>
  <Characters>1227</Characters>
  <Lines>9</Lines>
  <Paragraphs>2</Paragraphs>
  <ScaleCrop>false</ScaleCrop>
  <LinksUpToDate>false</LinksUpToDate>
  <CharactersWithSpaces>1234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2022-05-12T01:34:00Z</dcterms:created>
  <dc:creator>张豪哲</dc:creator>
  <cp:lastModifiedBy>单良波</cp:lastModifiedBy>
  <dcterms:modified xsi:type="dcterms:W3CDTF">2025-01-17T03:19:48Z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1FB65DF445224CE4BC66899336E56E88_12</vt:lpwstr>
  </property>
</Properties>
</file>