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0"/>
          <w:szCs w:val="32"/>
        </w:rPr>
      </w:pPr>
      <w:r>
        <w:rPr>
          <w:rFonts w:hint="eastAsia" w:ascii="方正小标宋简体" w:hAnsi="微软雅黑" w:eastAsia="方正小标宋简体" w:cs="微软雅黑"/>
          <w:sz w:val="40"/>
          <w:szCs w:val="32"/>
        </w:rPr>
        <w:t>消费品召回计划</w:t>
      </w:r>
    </w:p>
    <w:tbl>
      <w:tblPr>
        <w:tblStyle w:val="6"/>
        <w:tblpPr w:leftFromText="180" w:rightFromText="180" w:vertAnchor="text" w:horzAnchor="margin" w:tblpXSpec="center" w:tblpY="292"/>
        <w:tblW w:w="5081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27"/>
        <w:gridCol w:w="679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28"/>
              </w:rPr>
              <w:t>汕头市澄海区金钿玩具有限公司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勇士兵器（弓箭）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/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ascii="Times New Roman" w:hAnsi="Times New Roman" w:eastAsia="仿宋_GB2312" w:cs="Times New Roman"/>
                <w:kern w:val="0"/>
                <w:sz w:val="2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24只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85179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2021年3月5日至2021年4月10日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Arial" w:eastAsia="仿宋_GB2312" w:cs="Arial"/>
                <w:sz w:val="32"/>
                <w:szCs w:val="32"/>
              </w:rPr>
              <w:t>玩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（2021）03001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22225</wp:posOffset>
                  </wp:positionH>
                  <wp:positionV relativeFrom="paragraph">
                    <wp:posOffset>802640</wp:posOffset>
                  </wp:positionV>
                  <wp:extent cx="1850390" cy="1997075"/>
                  <wp:effectExtent l="0" t="0" r="0" b="0"/>
                  <wp:wrapTopAndBottom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0390" cy="1997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</w:rPr>
              <w:t>产品为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勇士兵器（弓箭）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</w:rPr>
              <w:t>,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32"/>
                <w:szCs w:val="32"/>
              </w:rPr>
              <w:t>拉弓射箭的动作，锻炼儿童手眼协调和身体协调性，是一款儿童互动游戏玩具。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both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弹射玩具未设非正常使用的潜在危险警示说明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未能起到提醒作用，可能造成被弹射物射伤的危险。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让消费者暂停使用有缺陷的产品，马上联系公司或经销商进行退货处理。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1.联系销售商立即停止销售并下架该产品，对库存产品进行退货；</w:t>
            </w:r>
          </w:p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2.在我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司门口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及销售商实体店铺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贴布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 xml:space="preserve">召回公告，保存发布公告图片和截图； </w:t>
            </w:r>
          </w:p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color w:val="FF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3.联系消费者告知召回事宜，接受消费者咨询，为消费者提供免费更换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  <w:t>或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退货等服务。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28"/>
              </w:rPr>
              <w:t>汕头市澄海区金钿玩具有限公司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召回服务热线：</w:t>
            </w:r>
            <w:r>
              <w:rPr>
                <w:rFonts w:ascii="Times New Roman" w:hAnsi="Times New Roman" w:eastAsia="仿宋_GB2312" w:cs="Times New Roman"/>
                <w:sz w:val="32"/>
                <w:szCs w:val="28"/>
              </w:rPr>
              <w:t>0754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28"/>
                <w:lang w:eastAsia="zh-CN"/>
              </w:rPr>
              <w:t>—</w:t>
            </w:r>
            <w:r>
              <w:rPr>
                <w:rFonts w:ascii="Times New Roman" w:hAnsi="Times New Roman" w:eastAsia="仿宋_GB2312" w:cs="Times New Roman"/>
                <w:sz w:val="32"/>
                <w:szCs w:val="28"/>
              </w:rPr>
              <w:t>85871370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1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集中召回时间计划在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32"/>
                <w:szCs w:val="32"/>
                <w:lang w:val="en-US" w:eastAsia="zh-CN"/>
              </w:rPr>
              <w:t>5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</w:rPr>
              <w:t>年1月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32"/>
                <w:szCs w:val="32"/>
                <w:lang w:val="en-US" w:eastAsia="zh-CN"/>
              </w:rPr>
              <w:t>6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</w:rPr>
              <w:t>日至2025年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32"/>
                <w:szCs w:val="32"/>
                <w:lang w:val="en-US" w:eastAsia="zh-CN"/>
              </w:rPr>
              <w:t>4</w:t>
            </w:r>
            <w:bookmarkStart w:id="0" w:name="_GoBack"/>
            <w:bookmarkEnd w:id="0"/>
            <w:r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32"/>
                <w:szCs w:val="32"/>
                <w:lang w:val="en-US" w:eastAsia="zh-CN"/>
              </w:rPr>
              <w:t>7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</w:rPr>
              <w:t>日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（具体以实际进度安排为准）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相关用户也可以登录汕头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市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市场监督管理局网站“政务公开—重点领域信息公开—产品质量信息”栏目，或拨打汕头市市场监督管理局缺陷产品召回工作联系电话（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0754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—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88545860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）了解更多信息。</w:t>
            </w:r>
          </w:p>
        </w:tc>
      </w:tr>
    </w:tbl>
    <w:p>
      <w:pPr>
        <w:widowControl/>
        <w:jc w:val="left"/>
        <w:rPr>
          <w:rFonts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81FCB"/>
    <w:rsid w:val="00065D90"/>
    <w:rsid w:val="00086E7C"/>
    <w:rsid w:val="000E7B54"/>
    <w:rsid w:val="00110CE5"/>
    <w:rsid w:val="001414E5"/>
    <w:rsid w:val="001C20AE"/>
    <w:rsid w:val="00290C04"/>
    <w:rsid w:val="002B618C"/>
    <w:rsid w:val="002B6E93"/>
    <w:rsid w:val="002E6045"/>
    <w:rsid w:val="00307BBB"/>
    <w:rsid w:val="003347AA"/>
    <w:rsid w:val="003714C0"/>
    <w:rsid w:val="00381FCB"/>
    <w:rsid w:val="003E389C"/>
    <w:rsid w:val="003F117F"/>
    <w:rsid w:val="00444711"/>
    <w:rsid w:val="00492841"/>
    <w:rsid w:val="004B0DAF"/>
    <w:rsid w:val="004B13E5"/>
    <w:rsid w:val="00533EDB"/>
    <w:rsid w:val="00553E45"/>
    <w:rsid w:val="00567824"/>
    <w:rsid w:val="005A714A"/>
    <w:rsid w:val="005B23FA"/>
    <w:rsid w:val="005C1593"/>
    <w:rsid w:val="005C19BE"/>
    <w:rsid w:val="00653069"/>
    <w:rsid w:val="00747D56"/>
    <w:rsid w:val="00796879"/>
    <w:rsid w:val="007A2319"/>
    <w:rsid w:val="007B19DE"/>
    <w:rsid w:val="008464AB"/>
    <w:rsid w:val="00866083"/>
    <w:rsid w:val="009160D6"/>
    <w:rsid w:val="00924018"/>
    <w:rsid w:val="00934818"/>
    <w:rsid w:val="00944794"/>
    <w:rsid w:val="00944979"/>
    <w:rsid w:val="0097754B"/>
    <w:rsid w:val="00A52C30"/>
    <w:rsid w:val="00A60A4A"/>
    <w:rsid w:val="00A67234"/>
    <w:rsid w:val="00AC06A7"/>
    <w:rsid w:val="00AC3156"/>
    <w:rsid w:val="00AC3E78"/>
    <w:rsid w:val="00AD16B5"/>
    <w:rsid w:val="00B02C3F"/>
    <w:rsid w:val="00B1115A"/>
    <w:rsid w:val="00B3737A"/>
    <w:rsid w:val="00B61B91"/>
    <w:rsid w:val="00B8374E"/>
    <w:rsid w:val="00BB00A8"/>
    <w:rsid w:val="00C57A4E"/>
    <w:rsid w:val="00C850A4"/>
    <w:rsid w:val="00CE463B"/>
    <w:rsid w:val="00D03EE7"/>
    <w:rsid w:val="00D25C56"/>
    <w:rsid w:val="00D50677"/>
    <w:rsid w:val="00D6241B"/>
    <w:rsid w:val="00DB13E8"/>
    <w:rsid w:val="00DB6253"/>
    <w:rsid w:val="00E16854"/>
    <w:rsid w:val="00E42AF9"/>
    <w:rsid w:val="00E77A79"/>
    <w:rsid w:val="00E91FC0"/>
    <w:rsid w:val="00EA15F4"/>
    <w:rsid w:val="00EC2165"/>
    <w:rsid w:val="00ED2479"/>
    <w:rsid w:val="00EE4941"/>
    <w:rsid w:val="00FB3781"/>
    <w:rsid w:val="00FF2D3F"/>
    <w:rsid w:val="3EE77AD2"/>
    <w:rsid w:val="3FF7A7B2"/>
    <w:rsid w:val="77FD141A"/>
    <w:rsid w:val="77FE6DCC"/>
    <w:rsid w:val="7ABF68E8"/>
    <w:rsid w:val="7F5EED45"/>
    <w:rsid w:val="7F962565"/>
    <w:rsid w:val="7FFFC0CC"/>
    <w:rsid w:val="A9EE86D8"/>
    <w:rsid w:val="B7EB14BD"/>
    <w:rsid w:val="CFFDC6E1"/>
    <w:rsid w:val="DBF6FAAF"/>
    <w:rsid w:val="DD773684"/>
    <w:rsid w:val="F5F59E49"/>
    <w:rsid w:val="F93F5994"/>
    <w:rsid w:val="FDB79BD8"/>
    <w:rsid w:val="FDFCDF2B"/>
    <w:rsid w:val="FF7C9E2F"/>
    <w:rsid w:val="FFDF64CF"/>
    <w:rsid w:val="FFFE9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标题 1 Char"/>
    <w:basedOn w:val="7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9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3</Pages>
  <Words>94</Words>
  <Characters>538</Characters>
  <Lines>4</Lines>
  <Paragraphs>1</Paragraphs>
  <TotalTime>0</TotalTime>
  <ScaleCrop>false</ScaleCrop>
  <LinksUpToDate>false</LinksUpToDate>
  <CharactersWithSpaces>631</CharactersWithSpaces>
  <Application>WPS Office_11.8.2.12065_F1E327BC-269C-435d-A152-05C5408002CA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2022-05-15T09:34:00Z</dcterms:created>
  <dc:creator>张豪哲</dc:creator>
  <cp:lastModifiedBy>admin</cp:lastModifiedBy>
  <dcterms:modified xsi:type="dcterms:W3CDTF">2025-01-03T09:17:54Z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2052-11.8.2.12065</vt:lpwstr>
  </property>
  <property fmtid="{D5CDD505-2E9C-101B-9397-08002B2CF9AE}" pid="3" name="ICV">
    <vt:lpwstr>CF5054453C8C3E777A16A2662AF111F7</vt:lpwstr>
  </property>
</Properties>
</file>