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 xml:space="preserve">消费品召回计划 </w:t>
      </w:r>
    </w:p>
    <w:tbl>
      <w:tblPr>
        <w:tblStyle w:val="6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汕头市美智玩具有限公司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玩具枪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42545</wp:posOffset>
                  </wp:positionH>
                  <wp:positionV relativeFrom="paragraph">
                    <wp:posOffset>76200</wp:posOffset>
                  </wp:positionV>
                  <wp:extent cx="415925" cy="296545"/>
                  <wp:effectExtent l="19050" t="0" r="3175" b="0"/>
                  <wp:wrapNone/>
                  <wp:docPr id="3" name="图片 1" descr="C:\Users\Administrator\AppData\Roaming\Tencent\Users\1944289826\TIM\WinTemp\RichOle\H63KDUI{L`X0{(9~POS~O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C:\Users\Administrator\AppData\Roaming\Tencent\Users\1944289826\TIM\WinTemp\RichOle\H63KDUI{L`X0{(9~POS~O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925" cy="2965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6"/>
                <w:szCs w:val="36"/>
              </w:rPr>
              <w:t>288只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NO.3882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2022年6月15日至2022年7月5日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泡泡枪产品，声光泡泡功能</w:t>
            </w:r>
            <w:r>
              <w:rPr>
                <w:color w:val="auto"/>
              </w:rPr>
              <w:object>
                <v:shape id="_x0000_i1025" o:spt="75" type="#_x0000_t75" style="height:104.3pt;width:150.5pt;" o:ole="t" filled="f" o:preferrelative="t" stroked="f" coordsize="21600,21600">
                  <v:path/>
                  <v:fill on="f" focussize="0,0"/>
                  <v:stroke on="f"/>
                  <v:imagedata r:id="rId6" o:title=""/>
                  <o:lock v:ext="edit" aspectratio="t"/>
                  <w10:wrap type="none"/>
                  <w10:anchorlock/>
                </v:shape>
                <o:OLEObject Type="Embed" ProgID="PBrush" ShapeID="_x0000_i1025" DrawAspect="Content" ObjectID="_1468075725" r:id="rId5">
                  <o:LockedField>false</o:LockedField>
                </o:OLEObject>
              </w:object>
            </w:r>
            <w:r>
              <w:rPr>
                <w:color w:val="auto"/>
              </w:rPr>
              <w:drawing>
                <wp:inline distT="0" distB="0" distL="0" distR="0">
                  <wp:extent cx="1903730" cy="1242695"/>
                  <wp:effectExtent l="0" t="0" r="1270" b="14605"/>
                  <wp:docPr id="4" name="图片 2" descr="C:\Users\Administrator\AppData\Roaming\Tencent\Users\1944289826\TIM\WinTemp\RichOle\Q7XHQ)]{)`3N6)@{[]@10~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C:\Users\Administrator\AppData\Roaming\Tencent\Users\1944289826\TIM\WinTemp\RichOle\Q7XHQ)]{)`3N6)@{[]@10~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3730" cy="1242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auto"/>
              </w:rPr>
              <w:drawing>
                <wp:inline distT="0" distB="0" distL="0" distR="0">
                  <wp:extent cx="1981200" cy="1254760"/>
                  <wp:effectExtent l="19050" t="0" r="0" b="0"/>
                  <wp:docPr id="5" name="图片 2" descr="C:\Users\Administrator\AppData\Roaming\Tencent\Users\1944289826\TIM\WinTemp\RichOle\1C~9(B}LJCXTQ5TLTAEZ2O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 descr="C:\Users\Administrator\AppData\Roaming\Tencent\Users\1944289826\TIM\WinTemp\RichOle\1C~9(B}LJCXTQ5TLTAEZ2O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4382" cy="12568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电玩具的标识和说明缺少内容或出现错误表述，标识和说明的不完整甚至是错误的等情况。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可能导致因消费者使用不当而造成伤害事故的潜在风险。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消费者立即暂停使用有缺陷的产品，联系经销商进行处理。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1.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联系销售商立即停止销售并下架该产品，对库存产品进行退货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；</w:t>
            </w:r>
          </w:p>
          <w:p>
            <w:pPr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</w:rPr>
              <w:t>本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lang w:eastAsia="zh-CN"/>
              </w:rPr>
              <w:t>厂厂房门口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</w:rPr>
              <w:t>及销售商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店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面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张贴公告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</w:rPr>
              <w:t>发布召回公告；</w:t>
            </w:r>
          </w:p>
          <w:p>
            <w:pPr>
              <w:widowControl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3.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为消费者提供免费补充警示标识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或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退货等服务。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汕头市美智玩具有限公司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sz w:val="32"/>
                <w:szCs w:val="32"/>
                <w:lang w:eastAsia="zh-CN"/>
              </w:rPr>
              <w:t>召回服务热线：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highlight w:val="none"/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highlight w:val="none"/>
              </w:rPr>
              <w:t>85732661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highlight w:val="none"/>
              </w:rPr>
              <w:t>2024年11月1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highlight w:val="none"/>
              </w:rPr>
              <w:t>日至2025年2月1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highlight w:val="none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（具体以实际进度安排为准）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相关用户也可以登录汕头市场监督管理局网站“政务公开—重点领域信息公开—产品质量信息”栏目，或拨打汕头市市场监督管理局缺陷产品召回工作联系电话（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—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9D2625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373AA"/>
    <w:rsid w:val="00B61B91"/>
    <w:rsid w:val="00B8374E"/>
    <w:rsid w:val="00BB00A8"/>
    <w:rsid w:val="00C13952"/>
    <w:rsid w:val="00C57A4E"/>
    <w:rsid w:val="00C850A4"/>
    <w:rsid w:val="00CE463B"/>
    <w:rsid w:val="00D03EE7"/>
    <w:rsid w:val="00D25C56"/>
    <w:rsid w:val="00D26C6A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2C61F79E"/>
    <w:rsid w:val="3F7F884E"/>
    <w:rsid w:val="3FF7A7B2"/>
    <w:rsid w:val="3FF9D384"/>
    <w:rsid w:val="77AEA7B2"/>
    <w:rsid w:val="77FD141A"/>
    <w:rsid w:val="77FE6DCC"/>
    <w:rsid w:val="78CFBE63"/>
    <w:rsid w:val="7B9F6289"/>
    <w:rsid w:val="7CFE574D"/>
    <w:rsid w:val="9F7F2F96"/>
    <w:rsid w:val="A9EE86D8"/>
    <w:rsid w:val="E6F77A63"/>
    <w:rsid w:val="F5F59E49"/>
    <w:rsid w:val="F93F5994"/>
    <w:rsid w:val="FFDF64CF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7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62</Words>
  <Characters>357</Characters>
  <Lines>2</Lines>
  <Paragraphs>1</Paragraphs>
  <TotalTime>0</TotalTime>
  <ScaleCrop>false</ScaleCrop>
  <LinksUpToDate>false</LinksUpToDate>
  <CharactersWithSpaces>418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2022-05-15T09:34:00Z</dcterms:created>
  <dc:creator>张豪哲</dc:creator>
  <cp:lastModifiedBy>admin</cp:lastModifiedBy>
  <cp:lastPrinted>2024-11-19T17:37:00Z</cp:lastPrinted>
  <dcterms:modified xsi:type="dcterms:W3CDTF">2024-11-20T16:13:32Z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</Properties>
</file>