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01D24">
      <w:pPr>
        <w:pStyle w:val="2"/>
        <w:snapToGrid w:val="0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 w14:paraId="344187DD">
      <w:pPr>
        <w:pStyle w:val="2"/>
        <w:snapToGrid w:val="0"/>
        <w:jc w:val="lef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</w:p>
    <w:p w14:paraId="4ABD44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计量性能检测合格情况汇总表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3109"/>
        <w:gridCol w:w="2498"/>
        <w:gridCol w:w="1986"/>
        <w:gridCol w:w="1184"/>
      </w:tblGrid>
      <w:tr w14:paraId="2A1F70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718" w:type="dxa"/>
            <w:tcBorders>
              <w:bottom w:val="single" w:color="auto" w:sz="4" w:space="0"/>
            </w:tcBorders>
            <w:noWrap w:val="0"/>
            <w:vAlign w:val="center"/>
          </w:tcPr>
          <w:p w14:paraId="23E28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0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F62B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标称生产企业</w:t>
            </w:r>
          </w:p>
        </w:tc>
        <w:tc>
          <w:tcPr>
            <w:tcW w:w="249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04B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标称商品名称</w:t>
            </w:r>
          </w:p>
        </w:tc>
        <w:tc>
          <w:tcPr>
            <w:tcW w:w="198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6C0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noWrap w:val="0"/>
            <w:vAlign w:val="center"/>
          </w:tcPr>
          <w:p w14:paraId="71555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计量性能检测情况</w:t>
            </w:r>
          </w:p>
        </w:tc>
      </w:tr>
      <w:tr w14:paraId="75BCE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2E4E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69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深圳市常工电子计算机有限公司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15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三相四线电子式电能表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11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DTS1755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59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E6641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5F7F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80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深圳华越南方电子技术有限公司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36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单相电子式电能表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12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DDS1088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FC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878F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5F56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F9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深圳深宝电器仪表有限公司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D8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单相电子式电能表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(电能表)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1E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DDS216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型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E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09B51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FC9C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47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深圳深宝电器仪表有限公司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76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三相四线电子式多功能电能表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(电能表)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4B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DTSD216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型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57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C6C2A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E8BD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5C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广东浩宁达实业有限公司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DD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单相费控智能电能表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(电能表)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39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DDZY22-D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E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2FBB0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90CF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20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深圳市北电仪表有限公司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A9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单相费控智能电能表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(电能表)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C9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DDZY1225-U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8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600B5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359E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09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深圳市国电科技通信有限公司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D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单相费控智能电能表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(电能表)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C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DDZY2313-Z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A8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860FD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1B2D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F6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深圳奕帆科技有限公司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4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二氧化硫气体检测报警器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D6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YF-8500-SO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 xml:space="preserve"> (100)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3B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ADDEA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1113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18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中山市金利电子衡器有限公司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3E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弹簧度盘秤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7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ATZ-8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65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D47C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5A60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8A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广州市贺氏办公设备有限公司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AA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智能收银秤（非自动衡器）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6F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AB-8680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08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30CEC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E718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F5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深圳巨隆电子有限公司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7C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电子秤（非自动衡器）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2F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GL-A622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95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D8BC6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383A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5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深圳巨隆电子有限公司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51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收银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PC计价秤（非自动衡器）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1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GL-A833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26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3309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CDB6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2E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深圳市飞亚衡器有限公司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8F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便携式电子台秤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B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EHT-100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43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E7F6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304C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5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深圳市飞亚衡器有限公司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D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电子计数秤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5C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TSC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56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9EB73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E60C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B0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广州市贺氏办公设备有限公司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9F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智能收银秤（非自动衡器）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A7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AB-1580A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2A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09CB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8FBC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B5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广州多米电子有限公司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A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cs="Times New Roman"/>
                <w:lang w:val="en-US" w:eastAsia="zh-CN" w:bidi="ar"/>
              </w:rPr>
              <w:t>PC秤（非自动衡器）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C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MD-30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EC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2C835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E8D8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D9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佳思德科技(深圳)有限公司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34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16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酒安6000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47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CAC4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A12A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A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佳思德科技(深圳)有限公司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FA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7E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酒安6900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8A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6BCE1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A855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E1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深圳市大帝科技发展有限公司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3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2B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大帝730Li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B4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86E73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9D18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45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广东中天宏基智能科技有限公司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5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DF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中天FJ-0905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F6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6ED3D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366E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FC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深圳市鑫尔盾科技有限公司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CA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86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FAR-905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40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08392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DDE4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8C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深圳市科运科技有限公司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6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4F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Panther-3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1A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BC975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8201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76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深圳市科运科技有限公司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7D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C1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Eagle-1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92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8A561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5B46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7D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深圳市科运科技有限公司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0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8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Eagle-3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F6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A119C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DE2D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39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深圳市警安智能设备有限公司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B0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16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S919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E0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1B0E7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E347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9D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深圳市警安智能设备有限公司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14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C8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E600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D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E034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D60B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07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深圳市戈泰特种装备有限公司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D4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B8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零点1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D9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A4ECA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9280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67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深圳警翼智能科技股份有限公司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19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呼出气体酒精含量检测仪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C1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E200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8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1BE5C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6BA3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0D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中山市成双仪器仪表有限公司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10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工业及商业用途点型可燃气体探测器（甲烷测定器）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90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GT-CS10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D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D126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7579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66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深圳市科陆精密仪器有限公司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F5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工业及商业用途点型可燃气体探测器（甲烷测定器）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F3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GT-CL9001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F3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D4368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E770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43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深圳市鑫海瑞科技开发有限公司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8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气体检测报警仪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71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FDG2-C-Ex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9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1C40C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82D8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1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深圳市新智传感技术有限公司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45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点型可燃气体探测器（甲烷测定器）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0A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STF200C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7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5B505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B576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C2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深圳市新智传感技术有限公司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1C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便携式多种气体探测器（甲烷测定器部分）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16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Falcon550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83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8D111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46F7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E8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深圳市普利通电子科技有限公司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95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点型气体探测器（甲烷测定器）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A6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GT-PLT219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41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B9EFC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B95B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B4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深圳市中邦安全科技有限公司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D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工业及商业用途点型可燃气体探测器（甲烷测定器）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82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GT-ZONB-168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F2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8BE79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D86B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1A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深圳立业实业有限公司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40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点型气体探测器（甲烷测定器）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92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LY800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52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D0097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418D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EA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深圳市卫蓝安全技术有限公司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75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固定式气体探测器（甲烷测定器）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8D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WLSF100F-Ex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93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C025E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82BF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A5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深圳市安泰安防技术有限公司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CE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工业及商业用途点型可燃气体探测器（甲烷测定器）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ED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GTY-AT-107-NB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E6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A6940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D93A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B5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深圳定安电子有限公司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EC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工业及商业用途点型可燃气体探测器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6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GT-818-AH01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79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3AAA3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A263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8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广州南仪流量计有限公司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F2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电磁流量计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1F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LDE-150-16-2A1-11R-E DN150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7E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19E7F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E2BE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D5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深圳市建恒测控股份有限公司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A2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扣即测超声波流量计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C8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F3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3A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6C0C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F452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23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广州共享仪表有限公司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30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涡街流量计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45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LUGB-2405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19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E5C80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0673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51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广州市唯量工控技术有限公司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B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6F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MEMF-2050F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42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D1A9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4905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6D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广州市唯量工控技术有限公司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54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E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MEMF-2065F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F9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E275A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7E4A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EF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希尔思仪表（深圳）有限公司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C1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A4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S401-DN50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F3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8F62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6D90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E0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希尔思仪表（深圳）有限公司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3E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差压式流量计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BD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S430-DN50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DB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FAE71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CD9F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60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广州南仪流量计有限公司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C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应力式涡街流量传感器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7D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LUGB-2408(DN80)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4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26B0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3395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E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深圳市建恒测控股份有限公司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3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超声波流量计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05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5C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EF18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2EB8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5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广州仪控自动化仪表股份有限公司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37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涡街流量计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2F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LUGB-2405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74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10AD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6C60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4E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众星智能仪表（广州）有限公司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6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气体质量流量计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57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ZXMF2025F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C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A463A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0C9C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74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众星智能仪表（广州）有限公司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E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气体质量流量计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04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ZXMF2032F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24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848DE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5BC8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F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众星智能仪表（广州）有限公司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EF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气体质量流量计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1E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ZXMF2050F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42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83C60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1A4A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AC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广州市唯量工控技术有限公司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74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质量流量计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D2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MEMS-0620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00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E28BF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A2F16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3A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深圳市东日瀛能科技有限公司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3A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硫化氢气体检测报警仪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1C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SK/MIC-600-H2S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AF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FC60C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265B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F0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深圳匠士科技有限公司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A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点型气体探测器（硫化氢气体分析仪）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F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JS-10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A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B73D9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9DDF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9B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深圳市诺安智能股份有限公司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10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点型有毒气体探测器（硫化氢气体分析仪）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0D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SNE600E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（23）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71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01F65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2234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B6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深圳市沃赛特科技有限公司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04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在线硫化氢气体检测仪（硫化氢气体分析仪）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7E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DR60C-H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S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27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63EC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6D97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52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深圳奕帆科技有限公司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7F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硫化氢气体检测报警器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9D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YF-8500-H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S(100)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95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3F88F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FF9E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D3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广东斯柯森气体检测设备有限公司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3C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硫化氢气体检测报警器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60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SKS-KD-H2S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6F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37B2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1D15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8E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深圳市特安电子有限公司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F1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便携式有毒气体探测器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96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M1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6F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BB272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A868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0A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惠州市智源物联科技有限公司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7D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NB-IoT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智能物联网远传水表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D1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LXSY-15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DA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47CAD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489E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A1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惠州市智源物联科技有限公司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F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NB-IoT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智能物联网远传水表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E7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LXSY-20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C9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B1284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DA0C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84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佛山市海川智能仪表有限公司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50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NB-IoT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物联网水表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46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LXSY-20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C1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D143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29FC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8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佛山市海川智能仪表有限公司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32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"/>
              </w:rPr>
              <w:t>卡智能水表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68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LXSK-15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0A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05DA2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9500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EF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东莞市埃美柯阀门有限公司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4C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智能物联网远传水表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2C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LXSY-15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A0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F13EF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F863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DF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广州凤凰仪表有限公司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8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光电直读远传水表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0A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LXSY-DN15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7E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2D016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6E21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17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广州凤凰仪表有限公司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6C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光电直读远传水表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3F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LXSY-DN25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20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476DA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14EF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01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广州凤凰仪表有限公司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9E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光电直读远传水表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6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LXSY-DN20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EC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C464C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A2DE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94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深圳市质谱微电子有限公司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C4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烟气分析仪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A7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ZP-690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F2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538C7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9AD4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0D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深圳市翠云谷科技有限公司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DF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烟气分析仪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A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TL-GAS280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36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3FB69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A01D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2D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深圳睿境环保科技有限公司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90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烟气分析仪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2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RJ-MGA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08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E9D86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2A47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9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深圳市云顶自动化技术有限公司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41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烟气分析仪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5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GAG101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E7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5FBF03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E655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8D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深圳市元特科技有限公司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D2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便携式气体检测仪（一氧化碳检测报警器）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FE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YT-1200H-S-CO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DC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18F451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04F0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59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深圳市元特科技有限公司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B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固定式气体检测仪（一氧化碳检测报警器）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F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YT-95H-CO-S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E4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2066BF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D765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A1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深圳匠士科技有限公司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EF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点型气体探测器（一氧化碳检测报警器）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2D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JS-10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2D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34629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572E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C8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深圳市纽福斯科技有限公司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F7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一氧化碳检测报警器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88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Gon860-CO-1000P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DB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85D47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52DD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43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深圳市逸云天电子有限公司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68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便携式二氧化碳气体检测仪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81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MS600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0E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BB9C6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62F1F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B2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深圳市逸云天电子有限公司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A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一氧化碳检测报警器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2D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MS104K-S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56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3B1B2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6A89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AB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深圳市特安电子有限公司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1E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点型有毒气体探测器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41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ESD100(CO)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CE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76FD87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E3E0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E1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深圳境和生态科技有限公司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62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一氧化碳、二氧化碳气体分析仪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FE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JH-GHG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CC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463ED9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BA46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11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广东斯柯森气体检测设备有限公司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30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一氧化碳检测报警器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B1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SKS-SA-CO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9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  <w:tr w14:paraId="605DFD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4B0E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tabs>
                <w:tab w:val="left" w:pos="45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35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深圳市安帕尔科技有限公司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D8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一氧化碳检测报警器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72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APEG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AC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</w:tr>
    </w:tbl>
    <w:p w14:paraId="0A577EFF">
      <w:pPr>
        <w:pStyle w:val="2"/>
        <w:snapToGrid w:val="0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cs="Times New Roman"/>
        </w:rPr>
        <w:br w:type="page"/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 w14:paraId="28833EBF">
      <w:pPr>
        <w:pStyle w:val="2"/>
        <w:snapToGrid w:val="0"/>
        <w:jc w:val="lef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</w:p>
    <w:p w14:paraId="04AFA4C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计量性能检测不合格情况汇总表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2927"/>
        <w:gridCol w:w="2528"/>
        <w:gridCol w:w="1938"/>
        <w:gridCol w:w="1215"/>
      </w:tblGrid>
      <w:tr w14:paraId="3A4FA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581" w:type="dxa"/>
            <w:tcBorders>
              <w:bottom w:val="single" w:color="auto" w:sz="4" w:space="0"/>
            </w:tcBorders>
            <w:noWrap w:val="0"/>
            <w:vAlign w:val="center"/>
          </w:tcPr>
          <w:p w14:paraId="4A145B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2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2F1C4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标称生产企业</w:t>
            </w:r>
          </w:p>
        </w:tc>
        <w:tc>
          <w:tcPr>
            <w:tcW w:w="252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078DA01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标称商品名称</w:t>
            </w:r>
          </w:p>
        </w:tc>
        <w:tc>
          <w:tcPr>
            <w:tcW w:w="193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E6F3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 w:val="0"/>
            <w:vAlign w:val="center"/>
          </w:tcPr>
          <w:p w14:paraId="2D905E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计量性能检测情况</w:t>
            </w:r>
          </w:p>
        </w:tc>
      </w:tr>
      <w:tr w14:paraId="2736A7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4B55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FD72F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深圳合众致达科技有限公司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AB5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三相四线费控智能电能表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电能表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A79A4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DTZY3579-Z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A72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1605C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4C22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CB1E9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深圳合众致达科技有限公司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14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单相费控智能电能表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电能表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3B318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DDZY3579-Z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B4F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3B6280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E9AB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202BF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广州市贺氏办公设备有限公司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103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电子秤（非自动衡器）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AD3CE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AB-6816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12C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765518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62C1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FE9A4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比尔信息技术（广东）有限公司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AA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物联网智能秤（非自动衡器）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BEAAE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BILL-IOT0220-300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2C10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6A45EF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132BF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CB784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广州广衡电子衡器有限公司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75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电子案秤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12FA1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ACS-6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114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7F3032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71435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323C3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广州广衡电子衡器有限公司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67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电子案秤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345AE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ACS-15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2B47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257782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028BD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13364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广州广衡电子衡器有限公司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134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电子秤（非自动衡器）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E7792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ACS-30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65B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60968C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B7FF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304FB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广州硕星智能科技有限公司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B6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智能通讯秤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B03D8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PBX-AD15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911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49E374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63CAB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5C9CD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深圳市科陆精密仪器有限公司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11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工业及商业用途点型可燃气体探测器（甲烷测定器）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61E10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GT-CL9003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3B9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77F720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A9F88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76354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东莞市埃美柯阀门有限公司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234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直读远传冷水水表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427ED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LXS-20E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738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7B5581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BC341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A53C3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广东艾科技术股份有限公司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56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光电直读远传水表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CCF2E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LXSGY-32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94D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  <w:tr w14:paraId="7B8BF4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tblHeader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078AA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napToGrid w:val="0"/>
              <w:ind w:left="96" w:leftChars="3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E691F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约翰逊电子（深圳）有限公司</w:t>
            </w:r>
          </w:p>
        </w:tc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E61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呼出气体酒精含量检测仪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9B96A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S5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F3B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不合格</w:t>
            </w:r>
          </w:p>
        </w:tc>
      </w:tr>
    </w:tbl>
    <w:p w14:paraId="1878E960">
      <w:pPr>
        <w:rPr>
          <w:rFonts w:ascii="Times New Roman" w:hAnsi="Times New Roman"/>
        </w:rPr>
      </w:pPr>
    </w:p>
    <w:p w14:paraId="59EF90D1">
      <w:pPr>
        <w:pStyle w:val="2"/>
        <w:snapToGrid w:val="0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cs="Times New Roman"/>
        </w:rPr>
        <w:br w:type="page"/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</w:t>
      </w:r>
    </w:p>
    <w:p w14:paraId="260790BA">
      <w:pPr>
        <w:pStyle w:val="2"/>
        <w:snapToGrid w:val="0"/>
        <w:jc w:val="lef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</w:p>
    <w:p w14:paraId="5E9F0E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型式不一致情况汇总表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050"/>
        <w:gridCol w:w="2411"/>
        <w:gridCol w:w="1572"/>
        <w:gridCol w:w="1488"/>
      </w:tblGrid>
      <w:tr w14:paraId="3141B2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542" w:type="dxa"/>
            <w:noWrap w:val="0"/>
            <w:vAlign w:val="center"/>
          </w:tcPr>
          <w:p w14:paraId="253E3A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50" w:type="dxa"/>
            <w:tcBorders>
              <w:left w:val="single" w:color="auto" w:sz="4" w:space="0"/>
            </w:tcBorders>
            <w:noWrap w:val="0"/>
            <w:vAlign w:val="center"/>
          </w:tcPr>
          <w:p w14:paraId="6303C2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标称生产企业</w:t>
            </w:r>
          </w:p>
        </w:tc>
        <w:tc>
          <w:tcPr>
            <w:tcW w:w="2411" w:type="dxa"/>
            <w:tcBorders>
              <w:left w:val="single" w:color="auto" w:sz="4" w:space="0"/>
            </w:tcBorders>
            <w:noWrap w:val="0"/>
            <w:vAlign w:val="center"/>
          </w:tcPr>
          <w:p w14:paraId="738ABC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标称商品名称</w:t>
            </w:r>
          </w:p>
        </w:tc>
        <w:tc>
          <w:tcPr>
            <w:tcW w:w="1572" w:type="dxa"/>
            <w:tcBorders>
              <w:left w:val="single" w:color="auto" w:sz="4" w:space="0"/>
            </w:tcBorders>
            <w:noWrap w:val="0"/>
            <w:vAlign w:val="center"/>
          </w:tcPr>
          <w:p w14:paraId="6666F2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488" w:type="dxa"/>
            <w:noWrap w:val="0"/>
            <w:vAlign w:val="center"/>
          </w:tcPr>
          <w:p w14:paraId="20F0A7D9">
            <w:pPr>
              <w:keepNext w:val="0"/>
              <w:keepLines w:val="0"/>
              <w:widowControl/>
              <w:suppressLineNumbers w:val="0"/>
              <w:snapToGrid/>
              <w:jc w:val="center"/>
              <w:textAlignment w:val="auto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型式一致性检查</w:t>
            </w:r>
          </w:p>
        </w:tc>
      </w:tr>
      <w:tr w14:paraId="561921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tblHeader/>
          <w:jc w:val="center"/>
        </w:trPr>
        <w:tc>
          <w:tcPr>
            <w:tcW w:w="542" w:type="dxa"/>
            <w:tcBorders>
              <w:bottom w:val="single" w:color="auto" w:sz="4" w:space="0"/>
            </w:tcBorders>
            <w:noWrap w:val="0"/>
            <w:vAlign w:val="center"/>
          </w:tcPr>
          <w:p w14:paraId="72E9DB5D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96" w:leftChars="30" w:firstLine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5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9A1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深圳鼎智达表计信息科技有限公司</w:t>
            </w:r>
          </w:p>
        </w:tc>
        <w:tc>
          <w:tcPr>
            <w:tcW w:w="241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021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LORA智能水表</w:t>
            </w: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F68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LXS-15E</w:t>
            </w:r>
          </w:p>
        </w:tc>
        <w:tc>
          <w:tcPr>
            <w:tcW w:w="1488" w:type="dxa"/>
            <w:tcBorders>
              <w:bottom w:val="single" w:color="auto" w:sz="4" w:space="0"/>
            </w:tcBorders>
            <w:noWrap w:val="0"/>
            <w:vAlign w:val="center"/>
          </w:tcPr>
          <w:p w14:paraId="7560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型式不一致</w:t>
            </w:r>
          </w:p>
        </w:tc>
      </w:tr>
      <w:tr w14:paraId="0B42C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tblHeader/>
          <w:jc w:val="center"/>
        </w:trPr>
        <w:tc>
          <w:tcPr>
            <w:tcW w:w="542" w:type="dxa"/>
            <w:tcBorders>
              <w:bottom w:val="single" w:color="auto" w:sz="4" w:space="0"/>
            </w:tcBorders>
            <w:noWrap w:val="0"/>
            <w:vAlign w:val="center"/>
          </w:tcPr>
          <w:p w14:paraId="1ED71475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96" w:leftChars="30" w:firstLine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5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B15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广东尚永智控科技有限公司</w:t>
            </w:r>
          </w:p>
        </w:tc>
        <w:tc>
          <w:tcPr>
            <w:tcW w:w="241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46F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旋翼湿式多流束无线远传冷水水表</w:t>
            </w:r>
          </w:p>
        </w:tc>
        <w:tc>
          <w:tcPr>
            <w:tcW w:w="157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DC5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MNKE-RP2 DN20</w:t>
            </w:r>
          </w:p>
        </w:tc>
        <w:tc>
          <w:tcPr>
            <w:tcW w:w="1488" w:type="dxa"/>
            <w:tcBorders>
              <w:bottom w:val="single" w:color="auto" w:sz="4" w:space="0"/>
            </w:tcBorders>
            <w:noWrap w:val="0"/>
            <w:vAlign w:val="center"/>
          </w:tcPr>
          <w:p w14:paraId="3ED5B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型式不一致</w:t>
            </w:r>
          </w:p>
        </w:tc>
      </w:tr>
    </w:tbl>
    <w:p w14:paraId="1114BC9B">
      <w:pPr>
        <w:rPr>
          <w:rFonts w:ascii="Times New Roman" w:hAnsi="Times New Roman"/>
        </w:rPr>
      </w:pPr>
    </w:p>
    <w:p w14:paraId="7BBE44AE">
      <w:pPr>
        <w:rPr>
          <w:rFonts w:ascii="Times New Roman" w:hAnsi="Times New Roman"/>
        </w:rPr>
      </w:pPr>
    </w:p>
    <w:p w14:paraId="45CD4B0C"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780FAC"/>
    <w:multiLevelType w:val="singleLevel"/>
    <w:tmpl w:val="EF780FAC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>
    <w:nsid w:val="FFBD8B5A"/>
    <w:multiLevelType w:val="singleLevel"/>
    <w:tmpl w:val="FFBD8B5A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2">
    <w:nsid w:val="7FFEBF0F"/>
    <w:multiLevelType w:val="singleLevel"/>
    <w:tmpl w:val="7FFEBF0F"/>
    <w:lvl w:ilvl="0" w:tentative="0">
      <w:start w:val="1"/>
      <w:numFmt w:val="decimal"/>
      <w:lvlText w:val="%1"/>
      <w:lvlJc w:val="left"/>
      <w:pPr>
        <w:tabs>
          <w:tab w:val="left" w:pos="397"/>
        </w:tabs>
        <w:ind w:left="454" w:hanging="284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6F406F5E"/>
    <w:rsid w:val="6F40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2024-10-18T08:40:00Z</dcterms:created>
  <dc:creator>胡翌婧</dc:creator>
  <cp:lastModifiedBy>胡翌婧</cp:lastModifiedBy>
  <dcterms:modified xsi:type="dcterms:W3CDTF">2024-10-18T08:40:46Z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F3957A17C740482E98049642D7BA1AA3_11</vt:lpwstr>
  </property>
</Properties>
</file>