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C2EC8B">
      <w:pPr>
        <w:adjustRightInd w:val="0"/>
        <w:snapToGrid w:val="0"/>
        <w:spacing w:line="560" w:lineRule="exact"/>
        <w:rPr>
          <w:rFonts w:eastAsia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14:paraId="7C2C565A">
      <w:pPr>
        <w:adjustRightInd w:val="0"/>
        <w:snapToGrid w:val="0"/>
        <w:spacing w:line="578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eastAsia" w:eastAsia="方正小标宋简体" w:cs="方正小标宋简体"/>
          <w:sz w:val="44"/>
          <w:szCs w:val="44"/>
        </w:rPr>
        <w:t>不合格项目说明</w:t>
      </w:r>
    </w:p>
    <w:bookmarkEnd w:id="0"/>
    <w:p w14:paraId="680592F8">
      <w:pPr>
        <w:adjustRightInd w:val="0"/>
        <w:snapToGrid w:val="0"/>
        <w:spacing w:line="578" w:lineRule="exact"/>
        <w:jc w:val="center"/>
        <w:rPr>
          <w:rFonts w:eastAsia="方正小标宋简体" w:cs="Times New Roman"/>
          <w:sz w:val="44"/>
          <w:szCs w:val="44"/>
        </w:rPr>
      </w:pPr>
    </w:p>
    <w:p w14:paraId="4FDD27CC">
      <w:pPr>
        <w:autoSpaceDE w:val="0"/>
        <w:autoSpaceDN w:val="0"/>
        <w:adjustRightInd w:val="0"/>
        <w:spacing w:line="578" w:lineRule="exact"/>
        <w:ind w:firstLine="640" w:firstLineChars="200"/>
        <w:rPr>
          <w:rFonts w:ascii="仿宋_GB2312" w:eastAsia="仿宋_GB2312" w:cs="Times New Roman"/>
          <w:kern w:val="0"/>
          <w:sz w:val="32"/>
          <w:szCs w:val="32"/>
        </w:rPr>
      </w:pPr>
      <w:r>
        <w:rPr>
          <w:rFonts w:hint="eastAsia" w:ascii="仿宋_GB2312" w:eastAsia="仿宋_GB2312" w:cs="仿宋_GB2312"/>
          <w:kern w:val="0"/>
          <w:sz w:val="32"/>
          <w:szCs w:val="32"/>
        </w:rPr>
        <w:t>一、常温下的有效输出容量</w:t>
      </w:r>
    </w:p>
    <w:p w14:paraId="269C7AD5">
      <w:pPr>
        <w:pStyle w:val="3"/>
        <w:widowControl/>
        <w:spacing w:before="300" w:beforeAutospacing="0" w:afterAutospacing="0" w:line="480" w:lineRule="atLeast"/>
        <w:ind w:firstLine="640" w:firstLineChars="200"/>
        <w:jc w:val="both"/>
        <w:textAlignment w:val="baseline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常温下的有效输出容量项目反映了移动电源产品的实际可输出容量。</w:t>
      </w:r>
      <w:r>
        <w:rPr>
          <w:rFonts w:ascii="仿宋_GB2312" w:eastAsia="仿宋_GB2312" w:cs="仿宋_GB2312"/>
          <w:sz w:val="32"/>
          <w:szCs w:val="32"/>
        </w:rPr>
        <w:t>GB/T 35590-2017</w:t>
      </w:r>
      <w:r>
        <w:rPr>
          <w:rFonts w:hint="eastAsia" w:ascii="仿宋_GB2312" w:eastAsia="仿宋_GB2312" w:cs="仿宋_GB2312"/>
          <w:sz w:val="32"/>
          <w:szCs w:val="32"/>
        </w:rPr>
        <w:t>《信息技术</w:t>
      </w:r>
      <w:r>
        <w:rPr>
          <w:rFonts w:asci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</w:rPr>
        <w:t>便携式数字设备用移动电源通用规范》标准中规定移动电源的有效输出容量不低于额定容量。检验发现部分产品常温下的有效输出容量低于额定容量，无法达到消费者的使用预期，但该项目不涉及消费者使用安全。</w:t>
      </w:r>
    </w:p>
    <w:p w14:paraId="787F8ECF">
      <w:pPr>
        <w:rPr>
          <w:rFonts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zZWZkNWZiNWUzNzdkN2Y3YTA3YWUyZTQ5ZDU0ZTcifQ=="/>
  </w:docVars>
  <w:rsids>
    <w:rsidRoot w:val="00E46D04"/>
    <w:rsid w:val="00186FC5"/>
    <w:rsid w:val="001E14B8"/>
    <w:rsid w:val="0026408A"/>
    <w:rsid w:val="002D6590"/>
    <w:rsid w:val="0030322E"/>
    <w:rsid w:val="00314566"/>
    <w:rsid w:val="003570CF"/>
    <w:rsid w:val="003E7362"/>
    <w:rsid w:val="004167B3"/>
    <w:rsid w:val="00445FB9"/>
    <w:rsid w:val="0054554D"/>
    <w:rsid w:val="006C57E7"/>
    <w:rsid w:val="007612C7"/>
    <w:rsid w:val="00941AC8"/>
    <w:rsid w:val="00964F7F"/>
    <w:rsid w:val="00A14817"/>
    <w:rsid w:val="00A33053"/>
    <w:rsid w:val="00A55316"/>
    <w:rsid w:val="00A60248"/>
    <w:rsid w:val="00AB6C72"/>
    <w:rsid w:val="00B5503E"/>
    <w:rsid w:val="00C210C3"/>
    <w:rsid w:val="00E268A5"/>
    <w:rsid w:val="00E46D04"/>
    <w:rsid w:val="00F201E8"/>
    <w:rsid w:val="069244AA"/>
    <w:rsid w:val="0BB770CF"/>
    <w:rsid w:val="0CA13FDF"/>
    <w:rsid w:val="1BA74447"/>
    <w:rsid w:val="2B796CE4"/>
    <w:rsid w:val="2DBD549D"/>
    <w:rsid w:val="3EBE693D"/>
    <w:rsid w:val="46AF7085"/>
    <w:rsid w:val="4874638B"/>
    <w:rsid w:val="56570A4D"/>
    <w:rsid w:val="68D32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nhideWhenUsed="0" w:uiPriority="99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iPriority w:val="99"/>
    <w:rPr>
      <w:sz w:val="18"/>
      <w:szCs w:val="18"/>
    </w:rPr>
  </w:style>
  <w:style w:type="paragraph" w:styleId="3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customStyle="1" w:styleId="6">
    <w:name w:val="font31"/>
    <w:basedOn w:val="5"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21"/>
    <w:basedOn w:val="5"/>
    <w:uiPriority w:val="99"/>
    <w:rPr>
      <w:rFonts w:ascii="Times New Roman" w:hAnsi="Times New Roman" w:cs="Times New Roman"/>
      <w:color w:val="000000"/>
      <w:sz w:val="22"/>
      <w:szCs w:val="22"/>
      <w:u w:val="none"/>
    </w:rPr>
  </w:style>
  <w:style w:type="character" w:customStyle="1" w:styleId="8">
    <w:name w:val="Balloon Text Char"/>
    <w:basedOn w:val="5"/>
    <w:link w:val="2"/>
    <w:semiHidden/>
    <w:locked/>
    <w:uiPriority w:val="99"/>
    <w:rPr>
      <w:rFonts w:ascii="Calibri" w:hAnsi="Calibri" w:cs="Calibri"/>
      <w:sz w:val="2"/>
      <w:szCs w:val="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1278</Words>
  <Characters>1541</Characters>
  <Lines>0</Lines>
  <Paragraphs>0</Paragraphs>
  <TotalTime>12</TotalTime>
  <ScaleCrop>false</ScaleCrop>
  <LinksUpToDate>false</LinksUpToDate>
  <CharactersWithSpaces>1641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2024-08-29T08:03:00Z</dcterms:created>
  <dc:creator>1</dc:creator>
  <cp:lastModifiedBy>Sky</cp:lastModifiedBy>
  <cp:lastPrinted>2024-08-29T08:12:00Z</cp:lastPrinted>
  <dcterms:modified xsi:type="dcterms:W3CDTF">2024-09-02T02:45:52Z</dcterms:modified>
  <dc:title>北京市移动电源产品质量监督抽查结果公告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183CD813EC77443FB300C02F317B4C05_13</vt:lpwstr>
  </property>
</Properties>
</file>