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本次抽检依据和抽检项目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一、餐饮食品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抽检依据是《食品安全国家标准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GB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2760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2014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食品中真菌毒素限量》（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2761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2762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22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糕点、面包》（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7099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2015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植物油》（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2716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2018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）等标准及产品明示标准和指标的要求。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煎炸过程用油抽检项目包括酸价、极性组分。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馒头花卷（自制）抽检项目包括苯甲酸及其钠盐（以苯甲酸计）、山梨酸及其钾盐（以山梨酸计）、糖精钠（以糖精计）、脱氢乙酸及其钠盐（以脱氢乙酸计）。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包子（自制）抽检项目包括苯甲酸及其钠盐（以苯甲酸计）、山梨酸及其钾盐（以山梨酸计）、糖精钠（以糖精计）、脱氢乙酸及其钠盐（以脱氢乙酸计）。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水饺馄饨等（自制）抽检项目包括黄曲霉毒素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B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（限玉米制品检测）、铅（以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计）、糖精钠（以糖精计）。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其他生制面制品（自制）抽检项目包括铅（以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计）、苯甲酸及其钠盐（以苯甲酸计）、山梨酸及其钾盐（以山梨酸计）、铝的残留量（干样品，以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Al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油饼油条（自制）抽检项目包括铝的残留量（干样品，以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Al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寿司（自制）抽检项目包括菌落总数、大肠埃希氏菌、沙门氏菌、金黄色葡萄球菌。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米饭（自制）抽检项目包括菌落总数、大肠埃希氏菌、沙门氏菌、金黄色葡萄球菌、蜡样芽孢杆菌。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其他米类制品（自制）抽检项目包括铅（以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计）、二氧化硫残留量、脱氢乙酸及其钠盐（以脱氢乙酸计）。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火锅麻辣烫底料（自制）抽检项目包括罂粟碱、吗啡、可待因、那可丁。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蘸料（自制）抽检项目包括罂粟碱、吗啡、可待因、那可丁。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12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糕点（自制）抽检项目包括酸价（以脂肪计）（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KOH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）（仅适用于配料中添加油脂的产品）、过氧化值（以脂肪计）（仅适用于配料中添加油脂的产品）、苯甲酸及其钠盐（以苯甲酸计）、山梨酸及其钾盐（以山梨酸计）、脱氢乙酸及其钠盐（以脱氢乙酸计）。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13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酱卤肉制品（自制）抽检项目包括胭脂红、苯甲酸及其钠盐（以苯甲酸计）、山梨酸及其钾盐（以山梨酸计）、纳他霉素、氯霉素、沙门氏菌、单核细胞增生李斯特氏菌、金黄色葡萄球菌、大肠埃希氏菌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O157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14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熏烧烤肉类（自制）抽检项目包括胭脂红、苯甲酸及其钠盐（以苯甲酸计）、山梨酸及其钾盐（以山梨酸计）、纳他霉素、氯霉素、沙门氏菌、单核细胞增生李斯特氏菌、金黄色葡萄球菌、大肠埃希氏菌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O157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、苯并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[a]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15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油炸肉类（自制）抽检项目包括胭脂红、苯甲酸及其钠盐（以苯甲酸计）、山梨酸及其钾盐（以山梨酸计）、纳他霉素、氯霉素、沙门氏菌、单核细胞增生李斯特氏菌、金黄色葡萄球菌、大肠埃希氏菌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O157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16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其他调理肉类（自制）抽检项目包括铅（以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计）、铬（以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Cr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计）、苯甲酸及其钠盐（以苯甲酸计）、山梨酸及其钾盐（以山梨酸计）、脱氢乙酸及其钠盐（以脱氢乙酸计）、氯霉素。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17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酱腌菜（自制）抽检项目包括苯甲酸及其钠盐（以苯甲酸计）、山梨酸及其钾盐（以山梨酸计）、糖精钠（以糖精计）、甜蜜素（以环己基氨基磺酸计）（限腌渍的蔬菜检测。）、脱氢乙酸及其钠盐（以脱氢乙酸计）、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计）、二氧化硫残留量。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18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果蔬汁饮料（自制）抽检项目包括苯甲酸及其钠盐（以苯甲酸计）、山梨酸及其钾盐（以山梨酸计）、糖精钠（以糖精计）、安赛蜜、甜蜜素（以环己基氨基磺酸计）、铅（以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计）、合成着色剂（苋菜红、胭脂红）。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19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其他饮料（自制）抽检项目包括苯甲酸及其钠盐（以苯甲酸计）、山梨酸及其钾盐（以山梨酸计）、糖精钠（以糖精计）、铅（以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计）、合成着色剂（苋菜红、胭脂红、柠檬黄、日落黄、亮蓝）。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奶茶（自制）抽检项目包括苯甲酸及其钠盐（以苯甲酸计）、山梨酸及其钾盐（以山梨酸计）、糖精钠（以糖精计）、甜蜜素（以环己基氨基磺酸计）、铅（以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计）、合成着色剂（苋菜红、胭脂红、柠檬黄、日落黄、亮蓝）。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21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即食鲜切水果抽检项目包括大肠埃希氏菌、沙门氏菌、金黄色葡萄球菌、大肠埃希氏菌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O157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二、食用农产品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抽检依据是《食品安全国家标准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鲜（冻）畜、禽产品》（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2707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2016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鲜、冻动物性水产品》（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2733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2015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2760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2014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 食品中污染物限量》（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2762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22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食品中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41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种兽药最大残留限量》（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31650.1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2022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食品中兽药最大残留限量》（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GB 31650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2019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）等标准及产品明示标准和指标的要求。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猪肉抽检项目包括挥发性盐基氮、呋喃唑酮代谢物、呋喃西林代谢物、氯霉素、五氯酚酸钠（以五氯酚计）、克伦特罗、莱克多巴胺、沙丁胺醇、喹乙醇、恩诺沙星、替米考星、磺胺类（总量）、甲氧苄啶、氟苯尼考、多西环素、土霉素、地塞米松、甲硝唑、氯丙嗪、土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牛肉抽检项目包括挥发性盐基氮、呋喃唑酮代谢物、呋喃西林代谢物、氯霉素、五氯酚酸钠（以五氯酚计）、克伦特罗、莱克多巴胺、沙丁胺醇、恩诺沙星、磺胺类（总量）、甲氧苄啶、氟苯尼考、多西环素、土霉素、地塞米松、林可毒素、土毒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金毒素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鸡肉抽检项目包括挥发性盐基氮、呋喃唑酮代谢物、呋喃西林代谢物、呋喃它酮代谢物、氯霉素、五氯酚酸钠（以五氯酚计）、氧氟沙星、培氟沙星、诺氟沙星、恩诺沙星、沙拉沙星、替米考星、磺胺类（总量）、甲氧苄啶、氟苯尼考、多西环素、土霉素、金霉素、甲硝唑、尼卡巴嗪、环丙氨嗪、土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鸭肉抽检项目包括呋喃唑酮代谢物、呋喃妥因代谢物、氯霉素、五氯酚酸钠（以五氯酚计）、氧氟沙星、恩诺沙星、磺胺类（总量）、甲氧苄啶、氟苯尼考、多西环素、土霉素、甲硝唑、环丙氨嗪、土霉素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淡水鱼抽检项目包括挥发性盐基氮、多氯联苯、孔雀石绿、氯霉素、氟苯尼考、呋喃唑酮代谢物、呋喃西林代谢物、呋喃妥因代谢物、恩诺沙星、磺胺类（总量）、甲氧苄啶、甲硝唑、地西泮、五氯酚酸钠（以五氯酚计）、氧氟沙星、诺氟沙星、培氟沙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淡水虾抽检项目包括镉（以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计）、孔雀石绿、氯霉素、呋喃唑酮代谢物、呋喃妥因代谢物、恩诺沙星、土霉素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四环素（组合含量）、五氯酚酸钠（以五氯酚计）、氧氟沙星、诺氟沙星。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海水鱼抽检项目包括挥发性盐基氮、组胺、镉（以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计）、多氯联苯、孔雀石绿、氯霉素、呋喃唑酮代谢物、呋喃它酮代谢物、呋喃西林代谢物、恩诺沙星、磺胺类（总量）、甲氧苄啶、甲硝唑、五氯酚酸钠（以五氯酚计）、氧氟沙星、培氟沙星。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海水虾抽检项目包括挥发性盐基氮、镉（以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计）、二氧化硫残留量、孔雀石绿、氯霉素、呋喃唑酮代谢物、呋喃它酮代谢物、呋喃妥因代谢物、恩诺沙星、土霉素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四环素（组合含量）、五氯酚酸钠（以五氯酚计）、诺氟沙星。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贝类抽检项目包括镉（以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计）、多氯联苯、孔雀石绿、氯霉素、氟苯尼考、呋喃唑酮代谢物、呋喃西林代谢物、呋喃妥因代谢物、恩诺沙星、氧氟沙星、五氯酚酸钠（以五氯酚计）。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其他水产品抽检项目包括镉（以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计）、孔雀石绿、氯霉素、呋喃唑酮代谢物、呋喃西林代谢物、呋喃妥因代谢物、恩诺沙星、磺胺类（总量）、氧氟沙星、诺氟沙星。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415DC"/>
    <w:rsid w:val="0244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keepNext w:val="0"/>
      <w:keepLines w:val="0"/>
      <w:widowControl w:val="0"/>
      <w:suppressLineNumbers w:val="0"/>
      <w:adjustRightInd w:val="0"/>
      <w:spacing w:after="120" w:afterAutospacing="0"/>
      <w:ind w:left="0" w:leftChars="0" w:firstLine="88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2024-02-04T07:25:00Z</dcterms:created>
  <dc:creator>胡翌婧</dc:creator>
  <cp:lastModifiedBy>胡翌婧</cp:lastModifiedBy>
  <dcterms:modified xsi:type="dcterms:W3CDTF">2024-02-04T07:27:41Z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BF0C83F42BEF47AF99D713527E1071FE</vt:lpwstr>
  </property>
</Properties>
</file>