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8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"/>
        <w:gridCol w:w="1095"/>
        <w:gridCol w:w="720"/>
        <w:gridCol w:w="1095"/>
        <w:gridCol w:w="1110"/>
        <w:gridCol w:w="1890"/>
        <w:gridCol w:w="2613"/>
        <w:gridCol w:w="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645" w:hRule="atLeast"/>
          <w:jc w:val="center"/>
        </w:trPr>
        <w:tc>
          <w:tcPr>
            <w:tcW w:w="8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附件2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915" w:hRule="atLeast"/>
          <w:jc w:val="center"/>
        </w:trPr>
        <w:tc>
          <w:tcPr>
            <w:tcW w:w="8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2023年食品相关产品、消防产品质量监督抽查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不合格产品及企业名单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序号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产品名称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商标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规格型号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生产日期/批号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标明的生产企业名称</w:t>
            </w: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受检单位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风笛纸杯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风笛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228mL×50只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2022-06-20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河北风笛纸制品有限公司</w:t>
            </w: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大同市云州区海玲超市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长方形餐盒/500毫升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洁康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500mL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2023-08-06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天津洁康餐具有限公司</w:t>
            </w: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大同市凯鸽餐饮滨河有限公司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小苏打果蔬餐具净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金领洁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净含量1.28kg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到期日期：2026-07-06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石家庄市鹿泉区千喜洗涤用品厂</w:t>
            </w: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大同市平城区佳家玛生活超市北苑路店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电热水壶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万利达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WZ-23A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2022-01-08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廉江市河唇好美电器加工厂</w:t>
            </w: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广灵县宝多多日用百货店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消防应急标志灯具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昕飞宇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SH-BLZD-1LROEI3W-A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2022-05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江门市索辉照明电器有限公司</w:t>
            </w: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山西悦思电子设备有限公司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电热水壶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万利达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DF1523A-01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2023-05-03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湛江市德丰电器有限公司</w:t>
            </w: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大同市新荣区喜乐旺便利店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电热水壶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万利达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WZ-23A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2022-01-08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廉江市河唇好美电器加工厂</w:t>
            </w: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左云县汇购便民超市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电热水壶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万利达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MK1500-23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2021-11-18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广东美可电器有限公司</w:t>
            </w: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大同市云冈区佳顺旺超市摩尔城店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iZmVmNGRkYzZmNWEzYmNlZmY2ZGY2NWQ0N2E4MWYifQ=="/>
  </w:docVars>
  <w:rsids>
    <w:rsidRoot w:val="29F77099"/>
    <w:rsid w:val="29F77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2023-12-07T05:47:00Z</dcterms:created>
  <dc:creator>Administrator</dc:creator>
  <cp:lastModifiedBy>Administrator</cp:lastModifiedBy>
  <dcterms:modified xsi:type="dcterms:W3CDTF">2023-12-07T05:48:23Z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74CE9102AD95479E8AA31054F8ACFDF1_11</vt:lpwstr>
  </property>
</Properties>
</file>