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80" w:lineRule="auto"/>
        <w:rPr>
          <w:rFonts w:hint="eastAsia"/>
        </w:rPr>
      </w:pPr>
      <w:r>
        <w:rPr>
          <w:rFonts w:hint="eastAsia" w:eastAsia="仿宋_GB2312"/>
          <w:b/>
          <w:sz w:val="32"/>
          <w:szCs w:val="32"/>
        </w:rPr>
        <w:t>附件3</w:t>
      </w:r>
    </w:p>
    <w:p>
      <w:pPr>
        <w:spacing w:line="600" w:lineRule="exact"/>
        <w:ind w:right="640" w:firstLine="280" w:firstLineChars="100"/>
        <w:jc w:val="center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</w:rPr>
        <w:t>本次检验项目</w:t>
      </w:r>
    </w:p>
    <w:p>
      <w:pPr>
        <w:spacing w:line="600" w:lineRule="exact"/>
        <w:ind w:right="640" w:firstLine="281" w:firstLineChars="100"/>
        <w:jc w:val="both"/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一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、炒货食品及坚果制品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19300-2014《食品安全国家标准 坚果与籽类食品》、GB 2761-2017《食品安全国家标准 食品中真菌毒素限量》、GB 2762-2017《食品安全国家标准 食品中污染物限量》、GB 2760-2014《食品安全国家标准 食品添加剂使用标准》等标准及产品明示标准和指标的要求。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霉菌、酸价(以脂肪计)(KOH)、过氧化值(以脂肪计)、黄曲霉毒素B₁、铅(以Pb计)、苯甲酸及其钠盐(以苯甲酸计)、脱氢乙酸及其钠盐(以脱氢乙酸计)、糖精钠(以糖精计)、甜蜜素(以环己基氨基磺酸计)、山梨酸及其钾盐(以山梨酸计)、大肠菌群、二氧化硫残留量。</w:t>
      </w:r>
    </w:p>
    <w:p>
      <w:pPr>
        <w:spacing w:line="600" w:lineRule="exact"/>
        <w:ind w:right="640" w:firstLine="281" w:firstLineChars="100"/>
        <w:jc w:val="both"/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二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淀粉及淀粉制品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抽检依据是《食品安全国家标准 食品中污染物限量》(GB 2762-2017)、《食品安全国家标准 食品添加剂使用标准》(GB 2760-2014)等标准及产品明示标准和指标的要求。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抽检项目包括二氧化硫残留量、山梨酸及其钾盐(以山梨酸计)、苯甲酸及其钠盐(以苯甲酸计)、铅(以Pb计)、铝的残留量(干样品，以Al计)。</w:t>
      </w:r>
    </w:p>
    <w:p>
      <w:pPr>
        <w:spacing w:line="600" w:lineRule="exact"/>
        <w:ind w:right="640" w:firstLine="281" w:firstLineChars="100"/>
        <w:jc w:val="both"/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三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调味品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2760-2014《食品安全国家标准 食品添加剂使用标准》、GB 2717-2018《食品安全国家标准 酱油》、GB/T 18186-2000《酿造酱油》等标准及产品明示标准和指标的要求。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对羟基苯甲酸酯类及其钠盐(对羟基苯甲酸甲酯钠，对羟基苯甲酸乙酯及其钠盐)(以对羟基苯甲酸计)、菌落总数、苯甲酸及其钠盐(以苯甲酸计)、山梨酸及其钾盐(以山梨酸计)、氨基酸态氮、糖精钠(以糖精计)、脱氢乙酸及其钠盐(以脱氢乙酸计)、大肠菌群、三氯蔗糖、铵盐(以占氨基酸态氮的百分比计)、全氮(以氮计)。</w:t>
      </w:r>
    </w:p>
    <w:p>
      <w:pPr>
        <w:spacing w:line="600" w:lineRule="exact"/>
        <w:ind w:right="640" w:firstLine="281" w:firstLineChars="100"/>
        <w:jc w:val="both"/>
        <w:rPr>
          <w:rFonts w:hint="default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四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方便食品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2760-2014《食品安全国家标准 食品添加剂使用标准》、GB 29921-2021《食品安全国家标准 预包装食品中致病菌限量》、产品明示标准和质量要求、GB 17400-2015《食品安全国家标准 方便面》等标准及产品明示标准和指标的要求。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三氯蔗糖、山梨酸及其钾盐(以山梨酸计)、沙门氏菌、糖精钠(以糖精计)、脱氢乙酸及其钠盐(以脱氢乙酸计)、苯甲酸及其钠盐(以苯甲酸计)、金黄色葡萄球菌、大肠菌群、菌落总数、过氧化值（以脂肪计）、酸价(以脂肪计)（KOH）、霉菌、水分、过氧化值(以脂肪计)、酸价(以脂肪计)(KOH)。</w:t>
      </w:r>
    </w:p>
    <w:p>
      <w:pPr>
        <w:numPr>
          <w:ilvl w:val="0"/>
          <w:numId w:val="0"/>
        </w:numPr>
        <w:spacing w:line="600" w:lineRule="exact"/>
        <w:ind w:right="640" w:rightChars="0" w:firstLine="281" w:firstLineChars="100"/>
        <w:jc w:val="both"/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五、糕点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2760-2014《食品安全国家标准 食品添加剂使用标准》、GB 7099-2015《食品安全国家标准 糕点、面包》、GB 31607-2021《食品安全国家标准 散装即食食品中致病菌限量》、GB 2762-2022《食品安全国家标准 食品中污染物限量》等标准及产品明示标准和指标的要求。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三氯蔗糖、丙二醇、丙酸及其钠盐、钙盐(以丙酸计)、安赛蜜、大肠菌群、山梨酸及其钾盐(以山梨酸计)、沙门氏菌、甜蜜素(以环己基氨基磺酸计)、糖精钠(以糖精计)、纳他霉素、脱氢乙酸及其钠盐(以脱氢乙酸计)、苯甲酸及其钠盐(以苯甲酸计)、菌落总数、过氧化值(以脂肪计)、酸价(以脂肪计)(KOH)、金黄色葡萄球菌、铅(以Pb计)、霉菌、铝的残留量(干样品，以Al计)。</w:t>
      </w:r>
    </w:p>
    <w:p>
      <w:pPr>
        <w:spacing w:line="600" w:lineRule="exact"/>
        <w:ind w:right="640" w:firstLine="281" w:firstLineChars="100"/>
        <w:jc w:val="both"/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六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酒类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2760-2014《食品安全国家标准 食品添加剂使用标准》、GB 2762-2017《食品安全国家标准 食品中污染物限量》、产品明示标准和质量要求、GB 2757-2012《食品安全国家标准 蒸馏酒及其配制酒》等标准及产品明示标准和指标的要求。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抽检项目包括三氯蔗糖、铅(以Pb计)、酒精度、糖精钠(以糖精计)、甲醇、甜蜜素(以环己基氨基磺酸计)、氰化物(以HCN计)。</w:t>
      </w:r>
    </w:p>
    <w:p>
      <w:pPr>
        <w:spacing w:line="600" w:lineRule="exact"/>
        <w:ind w:right="640" w:firstLine="281" w:firstLineChars="100"/>
        <w:jc w:val="both"/>
        <w:rPr>
          <w:rFonts w:hint="default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七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粮食加工品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2761-2017《食品安全国家标准 食品中真菌毒素限量》、《食品安全国家标准 食品中污染物限量》(GB 2762-2017)等标准及产品明示标准和指标的要求。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抽检项目包括玉米赤霉烯酮、苯并[a]芘、赭曲霉毒素A、黄曲霉毒素B₁。</w:t>
      </w:r>
    </w:p>
    <w:p>
      <w:pPr>
        <w:spacing w:line="600" w:lineRule="exact"/>
        <w:ind w:right="640" w:firstLine="281" w:firstLineChars="100"/>
        <w:jc w:val="both"/>
        <w:rPr>
          <w:rFonts w:hint="default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八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肉制品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2760-2014《食品安全国家标准 食品添加剂使用标准》、GB 2762-2022《食品安全国家标准 食品中污染物限量》、食品整治办[2008]3号《食品中可能违法添加的非食用物质和易滥用的食品添加剂品种名单(第一批)》、整顿办函[2011]1号《食品中可能违法添加的非食用物质和易滥用的食品添加剂品种名单(第五批)》、GB 29921-2021《食品安全国家标准 预包装食品中致病菌限量》、GB 2726-2016《食品安全国家标准 熟肉制品》、GB 2762-2017《食品安全国家标准 食品中污染物限量》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fldChar w:fldCharType="begin"/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instrText xml:space="preserve"> HYPERLINK "http://down.foodmate.net/standard/sort/3/48016.html" \o "GB 7099-2015 食品安全国家标准 糕点、面包" \t "http://down.foodmate.net/standard/_blank" </w:instrText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fldChar w:fldCharType="separate"/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 xml:space="preserve"> 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fldChar w:fldCharType="end"/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亚硝酸盐(以亚硝酸钠计)、山梨酸及其钾盐(以山梨酸计)、总砷(以As计)、糖精钠(以糖精计)、纳他霉素、胭脂红、脱氢乙酸及其钠盐(以脱氢乙酸计)、苯甲酸及其钠盐(以苯甲酸计)、酸性橙Ⅱ、铅(以Pb计)、铬(以Cr计)、镉(以Cd计)、氯霉素、单核细胞增生李斯特氏菌、大肠菌群、沙门氏菌、菌落总数、金黄色葡萄球菌。</w:t>
      </w:r>
    </w:p>
    <w:p>
      <w:pPr>
        <w:spacing w:line="600" w:lineRule="exact"/>
        <w:ind w:right="640" w:firstLine="281" w:firstLineChars="100"/>
        <w:jc w:val="both"/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九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、食用农产品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抽检依据是GB 2763-2021《食品安全国家标准 食品中农药最大残留限量》、GB 2762-2022《食品安全国家标准 食品中污染物限量》、GB 2763.1-2022《食品安全国家标准 食品中2,4-滴丁酸钠盐等112种农药最大残留限量》、GB 22556-2008《豆芽卫生标准》、国家食品药品监督管理总局 农业部 国家卫生和计划生育委员会关于豆芽生产过程中禁止使用6-苄基腺嘌呤等物质的公告(2015 年第 11 号)、GB 19300-2014《食品安全国家标准 坚果与籽类食品》、GB 2761-2017《食品安全国家标准 食品中真菌毒素限量》、GB 31650-2019《食品安全国家标准 食品中兽药最大残留限量》、GB 31650.1-2022《食品安全国家标准 食品中41种兽药最大残留限量》、农业农村部公告 第250号《食品动物中禁止使用的药品及其他化合物清单》、GB 2762-2017《食品安全国家标准 食品中污染物限量》等标准及产品明示标准和指标的要求。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  <w:t>1.蔬菜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乐果、乙酰甲胺磷、克百威、六六六、毒死蜱、氟虫腈、氧乐果、氯氟氰菊酯和高效氯氟氰菊酯、氯氰菊酯和高效氯氰菊酯、甲拌磷、甲氨基阿维菌素苯甲酸盐、腐霉利、铅(以Pb计)、铬(以Cr计)、镉(以Cd计)、阿维菌素、三唑磷、丙溴磷、倍硫磷、吡唑醚菌酯、吡虫啉、啶虫脒、噻虫嗪、噻虫胺、敌敌畏、杀扑磷、水胺硫磷、甲胺磷、联苯菊酯、氯唑磷、灭多威、灭蝇胺、甲基异柳磷、三氯杀螨醇、二甲戊灵、百菌清、腈菌唑、苯醚甲环唑、辛硫磷、马拉硫磷、亚硫酸盐(以SO₂计)、总汞(以Hg计)、4-氯苯氧乙酸钠(以4-氯苯氧乙酸计)、6-苄基腺嘌呤(6-BA)、多菌灵、乙螨唑、哒螨灵、异丙威。</w:t>
      </w:r>
    </w:p>
    <w:p>
      <w:pPr>
        <w:spacing w:line="600" w:lineRule="exact"/>
        <w:ind w:right="640" w:firstLine="280" w:firstLineChars="100"/>
        <w:jc w:val="both"/>
        <w:rPr>
          <w:rFonts w:hint="default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  <w:t>2.水果类抽检项目包括吡唑醚菌酯、吡虫啉、噻唑膦、噻虫嗪、噻虫胺、多菌灵、氟环唑、氟虫腈、烯唑醇、狄氏剂、甲拌磷、百菌清、联苯菊酯、腈苯唑、苯醚甲环唑、乙酰甲胺磷、嘧菌酯、戊唑醇、氧乐果。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  <w:t>3.鲜蛋抽检项目包括地美硝唑、多西环素、恩诺沙星、氟苯尼考、氟虫腈、氧氟沙星、沙拉沙星、甲氧苄啶、甲砜霉素、甲硝唑、磺胺类(总量)、呋喃唑酮代谢物、氯霉素。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  <w:t>4.生干坚果及籽类食品抽检项目包括酸价(以脂肪计)(KOH)、过氧化值(以脂肪计)、黄曲霉毒素B₁、嘧菌酯、镉(以Cd计)。</w:t>
      </w:r>
    </w:p>
    <w:p>
      <w:pPr>
        <w:spacing w:line="600" w:lineRule="exact"/>
        <w:ind w:right="640" w:firstLine="281" w:firstLineChars="100"/>
        <w:jc w:val="both"/>
        <w:rPr>
          <w:rFonts w:hint="default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蔬菜制品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</w:t>
      </w:r>
      <w:r>
        <w:rPr>
          <w:rFonts w:hint="default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  <w:t>GB 2760-2014《食品安全国家标准 食品添加剂使用标准》、GB 2762-2017《食品安全国家标准 食品中污染物限量》、GB 2714-2015《食品安全国家标准 酱腌菜》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阿斯巴甜、铅(以Pb计)、苯甲酸及其钠盐(以苯甲酸计)、脱氢乙酸及其钠盐(以脱氢乙酸计)、糖精钠(以糖精计)、甜蜜素(以环己基氨基磺酸计)、山梨酸及其钾盐(以山梨酸计)、大肠菌群、亚硝酸盐(以NaNO₂计)、二氧化硫残留量。</w:t>
      </w:r>
    </w:p>
    <w:p>
      <w:pPr>
        <w:spacing w:line="600" w:lineRule="exact"/>
        <w:ind w:right="640" w:firstLine="281" w:firstLineChars="100"/>
        <w:jc w:val="both"/>
        <w:rPr>
          <w:rFonts w:hint="default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十一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水果制品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</w:t>
      </w:r>
      <w:r>
        <w:rPr>
          <w:rFonts w:hint="default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  <w:t>GB 2760-2014《食品安全国家标准 食品添加剂使用标准》、GB 14884-2016《食品安全国家标准 蜜饯》、GB 2762-2017《食品安全国家标准 食品中污染物限量》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二氧化硫残留量、大肠菌群、山梨酸及其钾盐(以山梨酸计)、甜蜜素(以环己基氨基磺酸计)、糖精钠(以糖精计)、胭脂红、脱氢乙酸及其钠盐(以脱氢乙酸计)、苋菜红、苯甲酸及其钠盐(以苯甲酸计)、菌落总数、铅(以Pb计)、霉菌。</w:t>
      </w:r>
    </w:p>
    <w:p>
      <w:pPr>
        <w:spacing w:line="600" w:lineRule="exact"/>
        <w:ind w:right="640" w:firstLine="281" w:firstLineChars="100"/>
        <w:jc w:val="both"/>
        <w:rPr>
          <w:rFonts w:hint="default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十二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 w:val="0"/>
          <w:color w:val="auto"/>
          <w:sz w:val="28"/>
          <w:szCs w:val="28"/>
          <w:lang w:val="en-US" w:eastAsia="zh-CN"/>
        </w:rPr>
        <w:t>饮料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（一）抽检依据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抽检依据是</w:t>
      </w:r>
      <w:r>
        <w:rPr>
          <w:rFonts w:hint="default" w:ascii="华文仿宋" w:hAnsi="华文仿宋" w:eastAsia="华文仿宋" w:cs="华文仿宋"/>
          <w:b w:val="0"/>
          <w:bCs/>
          <w:color w:val="auto"/>
          <w:sz w:val="28"/>
          <w:szCs w:val="28"/>
          <w:lang w:val="en-US" w:eastAsia="zh-CN"/>
        </w:rPr>
        <w:t>GB 2760-2014《食品安全国家标准 食品添加剂使用标准》、GB 7101-2022《食品安全国家标准 饮料》、GB 2762-2017《食品安全国家标准 食品中污染物限量》、产品明示标准和质量要求、GB 19298-2014《食品安全国家标准 包装饮用水》、GB 2762-2022《食品安全国家标准 食品中污染物限量》</w:t>
      </w: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等标准及产品明示标准和指标的要求。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（二）检验项目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 w:val="0"/>
          <w:bCs/>
          <w:color w:val="auto"/>
          <w:sz w:val="28"/>
          <w:szCs w:val="28"/>
          <w:lang w:eastAsia="zh-CN"/>
        </w:rPr>
        <w:t>抽检项目包括安赛蜜、大肠菌群、山梨酸及其钾盐(以山梨酸计)、日落黄、柠檬黄、甜蜜素(以环己基氨基磺酸计)、脱氢乙酸及其钠盐(以脱氢乙酸计)、苯甲酸及其钠盐(以苯甲酸计)、菌落总数、酵母、铅(以Pb计)、霉菌、苋菜红、胭脂红、三氯甲烷、亚硝酸盐(以NO₂⁻计)、余氯(游离氯)、总砷(以As计)、溴酸盐、耗氧量(以O₂计)、铅(Pb)、铜绿假单胞菌、镉(以Cd计)。</w:t>
      </w:r>
    </w:p>
    <w:p>
      <w:pPr>
        <w:spacing w:line="600" w:lineRule="exact"/>
        <w:ind w:right="640" w:firstLine="280" w:firstLineChars="100"/>
        <w:jc w:val="both"/>
        <w:rPr>
          <w:rFonts w:hint="eastAsia" w:ascii="华文仿宋" w:hAnsi="华文仿宋" w:eastAsia="华文仿宋" w:cs="华文仿宋"/>
          <w:sz w:val="28"/>
          <w:szCs w:val="28"/>
          <w:u w:val="single"/>
        </w:rPr>
      </w:pPr>
      <w:bookmarkStart w:id="0" w:name="_GoBack"/>
      <w:bookmarkEnd w:id="0"/>
    </w:p>
    <w:sectPr>
      <w:pgSz w:w="11906" w:h="16838"/>
      <w:pgMar w:top="1440" w:right="1644" w:bottom="1417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5NTM1MjZmNDNlYmM2MjQxOTI0NDYxY2NiNzgyNzcifQ=="/>
  </w:docVars>
  <w:rsids>
    <w:rsidRoot w:val="24FC351B"/>
    <w:rsid w:val="00004AFD"/>
    <w:rsid w:val="000059D3"/>
    <w:rsid w:val="0001459D"/>
    <w:rsid w:val="0006068E"/>
    <w:rsid w:val="00083209"/>
    <w:rsid w:val="00096E53"/>
    <w:rsid w:val="000E665B"/>
    <w:rsid w:val="00135598"/>
    <w:rsid w:val="0016134C"/>
    <w:rsid w:val="001A3A5F"/>
    <w:rsid w:val="00207956"/>
    <w:rsid w:val="0023698B"/>
    <w:rsid w:val="00271081"/>
    <w:rsid w:val="002F57CB"/>
    <w:rsid w:val="00324819"/>
    <w:rsid w:val="003C22EA"/>
    <w:rsid w:val="003C7046"/>
    <w:rsid w:val="00451CBF"/>
    <w:rsid w:val="0046245C"/>
    <w:rsid w:val="004A1811"/>
    <w:rsid w:val="00514801"/>
    <w:rsid w:val="0053078C"/>
    <w:rsid w:val="00544F41"/>
    <w:rsid w:val="00545053"/>
    <w:rsid w:val="00562CF3"/>
    <w:rsid w:val="00570F82"/>
    <w:rsid w:val="005917D0"/>
    <w:rsid w:val="005A6246"/>
    <w:rsid w:val="005C19B2"/>
    <w:rsid w:val="005D067E"/>
    <w:rsid w:val="00620D5C"/>
    <w:rsid w:val="006447A2"/>
    <w:rsid w:val="006A167B"/>
    <w:rsid w:val="006B31DE"/>
    <w:rsid w:val="0074080C"/>
    <w:rsid w:val="00796E2C"/>
    <w:rsid w:val="007A07AC"/>
    <w:rsid w:val="0087766D"/>
    <w:rsid w:val="008913A8"/>
    <w:rsid w:val="00897355"/>
    <w:rsid w:val="0090657D"/>
    <w:rsid w:val="00935547"/>
    <w:rsid w:val="009F6B44"/>
    <w:rsid w:val="009F7A61"/>
    <w:rsid w:val="00A003E4"/>
    <w:rsid w:val="00A512BE"/>
    <w:rsid w:val="00B55E4F"/>
    <w:rsid w:val="00B81113"/>
    <w:rsid w:val="00BA2778"/>
    <w:rsid w:val="00BC1F6E"/>
    <w:rsid w:val="00BC31B4"/>
    <w:rsid w:val="00CA292F"/>
    <w:rsid w:val="00CC4016"/>
    <w:rsid w:val="00CD3A9B"/>
    <w:rsid w:val="00CF6A14"/>
    <w:rsid w:val="00D67E04"/>
    <w:rsid w:val="00E3406B"/>
    <w:rsid w:val="00F1380E"/>
    <w:rsid w:val="00F6423D"/>
    <w:rsid w:val="00FE5392"/>
    <w:rsid w:val="02135602"/>
    <w:rsid w:val="031E3EB2"/>
    <w:rsid w:val="11F63C8A"/>
    <w:rsid w:val="12790DB6"/>
    <w:rsid w:val="14B8789B"/>
    <w:rsid w:val="15EF3075"/>
    <w:rsid w:val="16213888"/>
    <w:rsid w:val="16803928"/>
    <w:rsid w:val="1AE225D9"/>
    <w:rsid w:val="1CEC14D0"/>
    <w:rsid w:val="1E97322B"/>
    <w:rsid w:val="228675BF"/>
    <w:rsid w:val="243F1DE3"/>
    <w:rsid w:val="24FC351B"/>
    <w:rsid w:val="26B728C4"/>
    <w:rsid w:val="26E4046E"/>
    <w:rsid w:val="27516749"/>
    <w:rsid w:val="2941075E"/>
    <w:rsid w:val="295668B1"/>
    <w:rsid w:val="2F023F06"/>
    <w:rsid w:val="31BD6CCE"/>
    <w:rsid w:val="32304637"/>
    <w:rsid w:val="32FB3AC6"/>
    <w:rsid w:val="344A44E0"/>
    <w:rsid w:val="35D875E6"/>
    <w:rsid w:val="37782498"/>
    <w:rsid w:val="39FC77BF"/>
    <w:rsid w:val="3A605031"/>
    <w:rsid w:val="3B4E1308"/>
    <w:rsid w:val="3B5C58ED"/>
    <w:rsid w:val="3EFF3B5C"/>
    <w:rsid w:val="4A164389"/>
    <w:rsid w:val="50827858"/>
    <w:rsid w:val="5267328E"/>
    <w:rsid w:val="54734F23"/>
    <w:rsid w:val="56792E1C"/>
    <w:rsid w:val="583F7B1B"/>
    <w:rsid w:val="58985236"/>
    <w:rsid w:val="5B7D6784"/>
    <w:rsid w:val="62D9444B"/>
    <w:rsid w:val="63692876"/>
    <w:rsid w:val="647222C8"/>
    <w:rsid w:val="65B25843"/>
    <w:rsid w:val="6BF063B5"/>
    <w:rsid w:val="6C234AB3"/>
    <w:rsid w:val="6CBF3909"/>
    <w:rsid w:val="73A37163"/>
    <w:rsid w:val="7DB8217C"/>
    <w:rsid w:val="7E0325CB"/>
    <w:rsid w:val="7FD0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8">
    <w:name w:val="样式 样式 左侧:  2 字符 + 左侧:  0.85 厘米 首行缩进:  2 字符1"/>
    <w:basedOn w:val="1"/>
    <w:qFormat/>
    <w:uiPriority w:val="0"/>
    <w:pPr>
      <w:ind w:left="482" w:firstLine="200" w:firstLineChars="200"/>
    </w:pPr>
    <w:rPr>
      <w:rFonts w:cs="宋体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bscript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页眉 Char"/>
    <w:basedOn w:val="7"/>
    <w:link w:val="4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3474</Words>
  <Characters>3993</Characters>
  <Lines>33</Lines>
  <Paragraphs>9</Paragraphs>
  <TotalTime>0</TotalTime>
  <ScaleCrop>false</ScaleCrop>
  <LinksUpToDate>false</LinksUpToDate>
  <CharactersWithSpaces>4085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2020-07-01T02:37:00Z</dcterms:created>
  <dc:creator>Administrator</dc:creator>
  <cp:lastModifiedBy>WPS_1602465292</cp:lastModifiedBy>
  <dcterms:modified xsi:type="dcterms:W3CDTF">2023-08-29T08:38:25Z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D74A0240DD9D43828B140AB2A73F44B3</vt:lpwstr>
  </property>
</Properties>
</file>