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9A4" w:rsidRDefault="00E953B9">
      <w:pPr>
        <w:tabs>
          <w:tab w:val="left" w:pos="8640"/>
        </w:tabs>
        <w:adjustRightInd w:val="0"/>
        <w:snapToGrid w:val="0"/>
        <w:spacing w:line="570" w:lineRule="exact"/>
        <w:rPr>
          <w:rFonts w:ascii="方正黑体_GBK" w:eastAsia="方正黑体_GBK" w:hAnsi="Calibri" w:cs="Times New Roman"/>
          <w:sz w:val="32"/>
          <w:szCs w:val="32"/>
        </w:rPr>
      </w:pPr>
      <w:r>
        <w:rPr>
          <w:rFonts w:ascii="方正黑体_GBK" w:eastAsia="方正黑体_GBK" w:hAnsi="Calibri" w:cs="Times New Roman" w:hint="eastAsia"/>
          <w:sz w:val="32"/>
          <w:szCs w:val="32"/>
        </w:rPr>
        <w:t>附件</w:t>
      </w:r>
      <w:r>
        <w:rPr>
          <w:rFonts w:ascii="方正黑体_GBK" w:eastAsia="方正黑体_GBK" w:hAnsi="Calibri" w:cs="Times New Roman" w:hint="eastAsia"/>
          <w:sz w:val="32"/>
          <w:szCs w:val="32"/>
        </w:rPr>
        <w:t>1</w:t>
      </w:r>
    </w:p>
    <w:p w:rsidR="00E679A4" w:rsidRDefault="00E679A4">
      <w:pPr>
        <w:snapToGrid w:val="0"/>
        <w:spacing w:line="570" w:lineRule="exact"/>
        <w:ind w:firstLineChars="200" w:firstLine="640"/>
        <w:rPr>
          <w:rFonts w:ascii="方正仿宋_GBK" w:eastAsia="方正仿宋_GBK" w:hAnsi="仿宋" w:cs="方正仿宋_GBK"/>
          <w:sz w:val="32"/>
          <w:szCs w:val="32"/>
        </w:rPr>
      </w:pPr>
    </w:p>
    <w:p w:rsidR="00E679A4" w:rsidRDefault="00E953B9">
      <w:pPr>
        <w:spacing w:line="640" w:lineRule="exact"/>
        <w:jc w:val="center"/>
        <w:rPr>
          <w:rFonts w:ascii="方正小标宋_GBK" w:eastAsia="方正小标宋_GBK" w:hAnsi="Calibri" w:cs="Times New Roman"/>
          <w:sz w:val="44"/>
          <w:szCs w:val="44"/>
        </w:rPr>
      </w:pPr>
      <w:r>
        <w:rPr>
          <w:rFonts w:ascii="方正小标宋_GBK" w:eastAsia="方正小标宋_GBK" w:hAnsi="Calibri" w:cs="Times New Roman" w:hint="eastAsia"/>
          <w:sz w:val="44"/>
          <w:szCs w:val="44"/>
        </w:rPr>
        <w:t>部分不合格项目的小知识</w:t>
      </w:r>
    </w:p>
    <w:p w:rsidR="00E679A4" w:rsidRPr="00430925" w:rsidRDefault="00E953B9" w:rsidP="00430925">
      <w:pPr>
        <w:snapToGrid w:val="0"/>
        <w:spacing w:line="570" w:lineRule="exact"/>
        <w:ind w:firstLineChars="200" w:firstLine="640"/>
        <w:rPr>
          <w:rFonts w:ascii="方正黑体_GBK" w:eastAsia="方正黑体_GBK" w:hAnsi="仿宋" w:cs="方正仿宋_GBK"/>
          <w:sz w:val="32"/>
          <w:szCs w:val="32"/>
        </w:rPr>
      </w:pPr>
      <w:r w:rsidRPr="00430925">
        <w:rPr>
          <w:rFonts w:ascii="方正黑体_GBK" w:eastAsia="方正黑体_GBK" w:hAnsi="仿宋" w:cs="方正仿宋_GBK" w:hint="eastAsia"/>
          <w:sz w:val="32"/>
          <w:szCs w:val="32"/>
        </w:rPr>
        <w:t>一、</w:t>
      </w:r>
      <w:proofErr w:type="gramStart"/>
      <w:r w:rsidRPr="00430925">
        <w:rPr>
          <w:rFonts w:ascii="方正黑体_GBK" w:eastAsia="方正黑体_GBK" w:hAnsi="仿宋" w:cs="方正仿宋_GBK" w:hint="eastAsia"/>
          <w:sz w:val="32"/>
          <w:szCs w:val="32"/>
        </w:rPr>
        <w:t>噻</w:t>
      </w:r>
      <w:proofErr w:type="gramEnd"/>
      <w:r w:rsidRPr="00430925">
        <w:rPr>
          <w:rFonts w:ascii="方正黑体_GBK" w:eastAsia="方正黑体_GBK" w:hAnsi="仿宋" w:cs="方正仿宋_GBK" w:hint="eastAsia"/>
          <w:sz w:val="32"/>
          <w:szCs w:val="32"/>
        </w:rPr>
        <w:t>虫</w:t>
      </w:r>
      <w:proofErr w:type="gramStart"/>
      <w:r w:rsidRPr="00430925">
        <w:rPr>
          <w:rFonts w:ascii="方正黑体_GBK" w:eastAsia="方正黑体_GBK" w:hAnsi="仿宋" w:cs="方正仿宋_GBK" w:hint="eastAsia"/>
          <w:sz w:val="32"/>
          <w:szCs w:val="32"/>
        </w:rPr>
        <w:t>嗪</w:t>
      </w:r>
      <w:proofErr w:type="gramEnd"/>
    </w:p>
    <w:p w:rsidR="00E679A4" w:rsidRPr="00430925" w:rsidRDefault="00E953B9">
      <w:pPr>
        <w:snapToGrid w:val="0"/>
        <w:spacing w:line="570" w:lineRule="exact"/>
        <w:ind w:firstLineChars="200" w:firstLine="640"/>
        <w:rPr>
          <w:rFonts w:ascii="方正仿宋_GBK" w:eastAsia="方正仿宋_GBK" w:hAnsi="仿宋" w:cs="方正仿宋_GBK"/>
          <w:sz w:val="32"/>
          <w:szCs w:val="32"/>
        </w:rPr>
      </w:pPr>
      <w:proofErr w:type="gramStart"/>
      <w:r w:rsidRPr="00430925">
        <w:rPr>
          <w:rFonts w:ascii="方正仿宋_GBK" w:eastAsia="方正仿宋_GBK" w:hAnsi="仿宋" w:cs="方正仿宋_GBK" w:hint="eastAsia"/>
          <w:sz w:val="32"/>
          <w:szCs w:val="32"/>
        </w:rPr>
        <w:t>噻</w:t>
      </w:r>
      <w:proofErr w:type="gramEnd"/>
      <w:r w:rsidRPr="00430925">
        <w:rPr>
          <w:rFonts w:ascii="方正仿宋_GBK" w:eastAsia="方正仿宋_GBK" w:hAnsi="仿宋" w:cs="方正仿宋_GBK" w:hint="eastAsia"/>
          <w:sz w:val="32"/>
          <w:szCs w:val="32"/>
        </w:rPr>
        <w:t>虫</w:t>
      </w:r>
      <w:proofErr w:type="gramStart"/>
      <w:r w:rsidRPr="00430925">
        <w:rPr>
          <w:rFonts w:ascii="方正仿宋_GBK" w:eastAsia="方正仿宋_GBK" w:hAnsi="仿宋" w:cs="方正仿宋_GBK" w:hint="eastAsia"/>
          <w:sz w:val="32"/>
          <w:szCs w:val="32"/>
        </w:rPr>
        <w:t>嗪</w:t>
      </w:r>
      <w:proofErr w:type="gramEnd"/>
      <w:r w:rsidRPr="00430925">
        <w:rPr>
          <w:rFonts w:ascii="方正仿宋_GBK" w:eastAsia="方正仿宋_GBK" w:hAnsi="仿宋" w:cs="方正仿宋_GBK" w:hint="eastAsia"/>
          <w:sz w:val="32"/>
          <w:szCs w:val="32"/>
        </w:rPr>
        <w:t>是一种全新结构的第二代烟碱类高效低毒杀虫剂，对害虫具有胃毒、触杀及内吸活性，用于叶面喷雾及</w:t>
      </w:r>
      <w:proofErr w:type="gramStart"/>
      <w:r w:rsidRPr="00430925">
        <w:rPr>
          <w:rFonts w:ascii="方正仿宋_GBK" w:eastAsia="方正仿宋_GBK" w:hAnsi="仿宋" w:cs="方正仿宋_GBK" w:hint="eastAsia"/>
          <w:sz w:val="32"/>
          <w:szCs w:val="32"/>
        </w:rPr>
        <w:t>土壤灌根处理</w:t>
      </w:r>
      <w:proofErr w:type="gramEnd"/>
      <w:r w:rsidRPr="00430925">
        <w:rPr>
          <w:rFonts w:ascii="方正仿宋_GBK" w:eastAsia="方正仿宋_GBK" w:hAnsi="仿宋" w:cs="方正仿宋_GBK" w:hint="eastAsia"/>
          <w:sz w:val="32"/>
          <w:szCs w:val="32"/>
        </w:rPr>
        <w:t>。其施药后</w:t>
      </w:r>
      <w:proofErr w:type="gramStart"/>
      <w:r w:rsidRPr="00430925">
        <w:rPr>
          <w:rFonts w:ascii="方正仿宋_GBK" w:eastAsia="方正仿宋_GBK" w:hAnsi="仿宋" w:cs="方正仿宋_GBK" w:hint="eastAsia"/>
          <w:sz w:val="32"/>
          <w:szCs w:val="32"/>
        </w:rPr>
        <w:t>迅速被内吸</w:t>
      </w:r>
      <w:proofErr w:type="gramEnd"/>
      <w:r w:rsidRPr="00430925">
        <w:rPr>
          <w:rFonts w:ascii="方正仿宋_GBK" w:eastAsia="方正仿宋_GBK" w:hAnsi="仿宋" w:cs="方正仿宋_GBK" w:hint="eastAsia"/>
          <w:sz w:val="32"/>
          <w:szCs w:val="32"/>
        </w:rPr>
        <w:t>，并传导到植株各部位，对刺吸式害虫如蚜虫、飞</w:t>
      </w:r>
      <w:proofErr w:type="gramStart"/>
      <w:r w:rsidRPr="00430925">
        <w:rPr>
          <w:rFonts w:ascii="方正仿宋_GBK" w:eastAsia="方正仿宋_GBK" w:hAnsi="仿宋" w:cs="方正仿宋_GBK" w:hint="eastAsia"/>
          <w:sz w:val="32"/>
          <w:szCs w:val="32"/>
        </w:rPr>
        <w:t>虱</w:t>
      </w:r>
      <w:proofErr w:type="gramEnd"/>
      <w:r w:rsidRPr="00430925">
        <w:rPr>
          <w:rFonts w:ascii="方正仿宋_GBK" w:eastAsia="方正仿宋_GBK" w:hAnsi="仿宋" w:cs="方正仿宋_GBK" w:hint="eastAsia"/>
          <w:sz w:val="32"/>
          <w:szCs w:val="32"/>
        </w:rPr>
        <w:t>、叶蝉、粉</w:t>
      </w:r>
      <w:proofErr w:type="gramStart"/>
      <w:r w:rsidRPr="00430925">
        <w:rPr>
          <w:rFonts w:ascii="方正仿宋_GBK" w:eastAsia="方正仿宋_GBK" w:hAnsi="仿宋" w:cs="方正仿宋_GBK" w:hint="eastAsia"/>
          <w:sz w:val="32"/>
          <w:szCs w:val="32"/>
        </w:rPr>
        <w:t>虱</w:t>
      </w:r>
      <w:proofErr w:type="gramEnd"/>
      <w:r w:rsidRPr="00430925">
        <w:rPr>
          <w:rFonts w:ascii="方正仿宋_GBK" w:eastAsia="方正仿宋_GBK" w:hAnsi="仿宋" w:cs="方正仿宋_GBK" w:hint="eastAsia"/>
          <w:sz w:val="32"/>
          <w:szCs w:val="32"/>
        </w:rPr>
        <w:t>等有良好的防效。</w:t>
      </w:r>
      <w:bookmarkStart w:id="0" w:name="_GoBack"/>
      <w:bookmarkEnd w:id="0"/>
    </w:p>
    <w:p w:rsidR="00E679A4" w:rsidRDefault="00E953B9">
      <w:pPr>
        <w:snapToGrid w:val="0"/>
        <w:spacing w:line="570" w:lineRule="exact"/>
        <w:ind w:firstLineChars="200" w:firstLine="640"/>
        <w:rPr>
          <w:rFonts w:ascii="方正黑体_GBK" w:eastAsia="方正黑体_GBK" w:hAnsi="仿宋" w:cs="方正仿宋_GBK"/>
          <w:sz w:val="32"/>
          <w:szCs w:val="32"/>
        </w:rPr>
      </w:pPr>
      <w:r>
        <w:rPr>
          <w:rFonts w:ascii="方正黑体_GBK" w:eastAsia="方正黑体_GBK" w:hAnsi="仿宋" w:cs="方正仿宋_GBK" w:hint="eastAsia"/>
          <w:sz w:val="32"/>
          <w:szCs w:val="32"/>
        </w:rPr>
        <w:t>二</w:t>
      </w:r>
      <w:r>
        <w:rPr>
          <w:rFonts w:ascii="方正黑体_GBK" w:eastAsia="方正黑体_GBK" w:hAnsi="仿宋" w:cs="方正仿宋_GBK" w:hint="eastAsia"/>
          <w:sz w:val="32"/>
          <w:szCs w:val="32"/>
        </w:rPr>
        <w:t>、</w:t>
      </w:r>
      <w:proofErr w:type="gramStart"/>
      <w:r>
        <w:rPr>
          <w:rFonts w:ascii="方正黑体_GBK" w:eastAsia="方正黑体_GBK" w:hAnsi="仿宋" w:cs="方正仿宋_GBK" w:hint="eastAsia"/>
          <w:sz w:val="32"/>
          <w:szCs w:val="32"/>
        </w:rPr>
        <w:t>恩诺沙</w:t>
      </w:r>
      <w:proofErr w:type="gramEnd"/>
      <w:r>
        <w:rPr>
          <w:rFonts w:ascii="方正黑体_GBK" w:eastAsia="方正黑体_GBK" w:hAnsi="仿宋" w:cs="方正仿宋_GBK" w:hint="eastAsia"/>
          <w:sz w:val="32"/>
          <w:szCs w:val="32"/>
        </w:rPr>
        <w:t>星</w:t>
      </w:r>
    </w:p>
    <w:p w:rsidR="00E679A4" w:rsidRDefault="00E953B9">
      <w:pPr>
        <w:snapToGrid w:val="0"/>
        <w:spacing w:line="570" w:lineRule="exact"/>
        <w:ind w:firstLineChars="200" w:firstLine="640"/>
        <w:rPr>
          <w:rFonts w:ascii="方正仿宋_GBK" w:eastAsia="方正仿宋_GBK" w:hAnsi="仿宋" w:cs="方正仿宋_GBK"/>
          <w:sz w:val="32"/>
          <w:szCs w:val="32"/>
        </w:rPr>
      </w:pPr>
      <w:proofErr w:type="gramStart"/>
      <w:r>
        <w:rPr>
          <w:rFonts w:ascii="方正仿宋_GBK" w:eastAsia="方正仿宋_GBK" w:hAnsi="仿宋" w:cs="方正仿宋_GBK" w:hint="eastAsia"/>
          <w:sz w:val="32"/>
          <w:szCs w:val="32"/>
        </w:rPr>
        <w:t>恩诺沙星属</w:t>
      </w:r>
      <w:proofErr w:type="gramEnd"/>
      <w:r>
        <w:rPr>
          <w:rFonts w:ascii="方正仿宋_GBK" w:eastAsia="方正仿宋_GBK" w:hAnsi="仿宋" w:cs="方正仿宋_GBK" w:hint="eastAsia"/>
          <w:sz w:val="32"/>
          <w:szCs w:val="32"/>
        </w:rPr>
        <w:t>第三代</w:t>
      </w:r>
      <w:proofErr w:type="gramStart"/>
      <w:r>
        <w:rPr>
          <w:rFonts w:ascii="方正仿宋_GBK" w:eastAsia="方正仿宋_GBK" w:hAnsi="仿宋" w:cs="方正仿宋_GBK" w:hint="eastAsia"/>
          <w:sz w:val="32"/>
          <w:szCs w:val="32"/>
        </w:rPr>
        <w:t>喹</w:t>
      </w:r>
      <w:proofErr w:type="gramEnd"/>
      <w:r>
        <w:rPr>
          <w:rFonts w:ascii="方正仿宋_GBK" w:eastAsia="方正仿宋_GBK" w:hAnsi="仿宋" w:cs="方正仿宋_GBK" w:hint="eastAsia"/>
          <w:sz w:val="32"/>
          <w:szCs w:val="32"/>
        </w:rPr>
        <w:t>诺酮类药物，是</w:t>
      </w:r>
      <w:r>
        <w:rPr>
          <w:rFonts w:ascii="方正仿宋_GBK" w:eastAsia="方正仿宋_GBK" w:hAnsi="仿宋" w:cs="方正仿宋_GBK" w:hint="eastAsia"/>
          <w:sz w:val="32"/>
          <w:szCs w:val="32"/>
        </w:rPr>
        <w:t>一类人工合成的广谱抗菌药，用于治疗动物的皮肤感染、呼吸道感染等，是动物专属用药。长期食用</w:t>
      </w:r>
      <w:proofErr w:type="gramStart"/>
      <w:r>
        <w:rPr>
          <w:rFonts w:ascii="方正仿宋_GBK" w:eastAsia="方正仿宋_GBK" w:hAnsi="仿宋" w:cs="方正仿宋_GBK" w:hint="eastAsia"/>
          <w:sz w:val="32"/>
          <w:szCs w:val="32"/>
        </w:rPr>
        <w:t>恩诺沙</w:t>
      </w:r>
      <w:proofErr w:type="gramEnd"/>
      <w:r>
        <w:rPr>
          <w:rFonts w:ascii="方正仿宋_GBK" w:eastAsia="方正仿宋_GBK" w:hAnsi="仿宋" w:cs="方正仿宋_GBK" w:hint="eastAsia"/>
          <w:sz w:val="32"/>
          <w:szCs w:val="32"/>
        </w:rPr>
        <w:t>星超标的食品，可能导致在人体中蓄积，进而对人体机能产生危害，还可能使人体产生耐药性菌株。</w:t>
      </w:r>
      <w:proofErr w:type="gramStart"/>
      <w:r>
        <w:rPr>
          <w:rFonts w:ascii="方正仿宋_GBK" w:eastAsia="方正仿宋_GBK" w:hAnsi="仿宋" w:cs="方正仿宋_GBK" w:hint="eastAsia"/>
          <w:sz w:val="32"/>
          <w:szCs w:val="32"/>
        </w:rPr>
        <w:t>恩诺沙</w:t>
      </w:r>
      <w:proofErr w:type="gramEnd"/>
      <w:r>
        <w:rPr>
          <w:rFonts w:ascii="方正仿宋_GBK" w:eastAsia="方正仿宋_GBK" w:hAnsi="仿宋" w:cs="方正仿宋_GBK" w:hint="eastAsia"/>
          <w:sz w:val="32"/>
          <w:szCs w:val="32"/>
        </w:rPr>
        <w:t>星超标的原因，可能是在动物养殖过程中为快速控制疫病，</w:t>
      </w:r>
      <w:proofErr w:type="gramStart"/>
      <w:r>
        <w:rPr>
          <w:rFonts w:ascii="方正仿宋_GBK" w:eastAsia="方正仿宋_GBK" w:hAnsi="仿宋" w:cs="方正仿宋_GBK" w:hint="eastAsia"/>
          <w:sz w:val="32"/>
          <w:szCs w:val="32"/>
        </w:rPr>
        <w:t>违规加大</w:t>
      </w:r>
      <w:proofErr w:type="gramEnd"/>
      <w:r>
        <w:rPr>
          <w:rFonts w:ascii="方正仿宋_GBK" w:eastAsia="方正仿宋_GBK" w:hAnsi="仿宋" w:cs="方正仿宋_GBK" w:hint="eastAsia"/>
          <w:sz w:val="32"/>
          <w:szCs w:val="32"/>
        </w:rPr>
        <w:t>用药量或不遵守休药期规定，致使产品上市销售时的药物残留量超标。</w:t>
      </w:r>
    </w:p>
    <w:p w:rsidR="00E679A4" w:rsidRDefault="00E953B9">
      <w:pPr>
        <w:snapToGrid w:val="0"/>
        <w:spacing w:line="570" w:lineRule="exact"/>
        <w:ind w:firstLineChars="200" w:firstLine="640"/>
        <w:rPr>
          <w:rFonts w:ascii="方正黑体_GBK" w:eastAsia="方正黑体_GBK" w:hAnsi="仿宋" w:cs="方正仿宋_GBK"/>
          <w:sz w:val="32"/>
          <w:szCs w:val="32"/>
        </w:rPr>
      </w:pPr>
      <w:r>
        <w:rPr>
          <w:rFonts w:ascii="方正黑体_GBK" w:eastAsia="方正黑体_GBK" w:hAnsi="仿宋" w:cs="方正仿宋_GBK" w:hint="eastAsia"/>
          <w:sz w:val="32"/>
          <w:szCs w:val="32"/>
        </w:rPr>
        <w:t>三</w:t>
      </w:r>
      <w:r>
        <w:rPr>
          <w:rFonts w:ascii="方正黑体_GBK" w:eastAsia="方正黑体_GBK" w:hAnsi="仿宋" w:cs="方正仿宋_GBK" w:hint="eastAsia"/>
          <w:sz w:val="32"/>
          <w:szCs w:val="32"/>
        </w:rPr>
        <w:t>、</w:t>
      </w:r>
      <w:r>
        <w:rPr>
          <w:rFonts w:ascii="方正黑体_GBK" w:eastAsia="方正黑体_GBK" w:hAnsi="仿宋" w:cs="方正仿宋_GBK"/>
          <w:sz w:val="32"/>
          <w:szCs w:val="32"/>
        </w:rPr>
        <w:t>极性组分</w:t>
      </w:r>
    </w:p>
    <w:p w:rsidR="00E679A4" w:rsidRDefault="00E953B9">
      <w:pPr>
        <w:snapToGrid w:val="0"/>
        <w:spacing w:line="570" w:lineRule="exact"/>
        <w:ind w:firstLineChars="200" w:firstLine="640"/>
        <w:rPr>
          <w:rFonts w:ascii="方正仿宋_GBK" w:eastAsia="方正仿宋_GBK" w:hAnsi="仿宋" w:cs="方正仿宋_GBK"/>
          <w:sz w:val="32"/>
          <w:szCs w:val="32"/>
        </w:rPr>
      </w:pPr>
      <w:r>
        <w:rPr>
          <w:rFonts w:ascii="方正仿宋_GBK" w:eastAsia="方正仿宋_GBK" w:hAnsi="仿宋" w:cs="方正仿宋_GBK"/>
          <w:sz w:val="32"/>
          <w:szCs w:val="32"/>
        </w:rPr>
        <w:t>煎炸油中总极性物质的含量（即</w:t>
      </w:r>
      <w:r>
        <w:rPr>
          <w:rFonts w:ascii="方正仿宋_GBK" w:eastAsia="方正仿宋_GBK" w:hAnsi="仿宋" w:cs="方正仿宋_GBK"/>
          <w:sz w:val="32"/>
          <w:szCs w:val="32"/>
        </w:rPr>
        <w:t>%TPM</w:t>
      </w:r>
      <w:r>
        <w:rPr>
          <w:rFonts w:ascii="方正仿宋_GBK" w:eastAsia="方正仿宋_GBK" w:hAnsi="仿宋" w:cs="方正仿宋_GBK"/>
          <w:sz w:val="32"/>
          <w:szCs w:val="32"/>
        </w:rPr>
        <w:t>）可作为衡量油脂品质的一个很好的指标。造成极性组分不合格的原因可能是：一、油炸温度控制不当，煎炸时间过长；二、餐饮加工用油反复使用</w:t>
      </w:r>
      <w:r>
        <w:rPr>
          <w:rFonts w:ascii="方正仿宋_GBK" w:eastAsia="方正仿宋_GBK" w:hAnsi="仿宋" w:cs="方正仿宋_GBK"/>
          <w:sz w:val="32"/>
          <w:szCs w:val="32"/>
        </w:rPr>
        <w:t>,</w:t>
      </w:r>
      <w:r>
        <w:rPr>
          <w:rFonts w:ascii="方正仿宋_GBK" w:eastAsia="方正仿宋_GBK" w:hAnsi="仿宋" w:cs="方正仿宋_GBK"/>
          <w:sz w:val="32"/>
          <w:szCs w:val="32"/>
        </w:rPr>
        <w:t>次数过多。</w:t>
      </w:r>
    </w:p>
    <w:sectPr w:rsidR="00E679A4">
      <w:footerReference w:type="default" r:id="rId8"/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3B9" w:rsidRDefault="00E953B9">
      <w:r>
        <w:separator/>
      </w:r>
    </w:p>
  </w:endnote>
  <w:endnote w:type="continuationSeparator" w:id="0">
    <w:p w:rsidR="00E953B9" w:rsidRDefault="00E953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1E057FB0-4A5F-4363-B50A-B3D247BDD20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65F12C39-75FE-44E2-8320-119333613377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4F51CFA8-3B54-44D2-9743-C224304E8894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BB40914C-1FD9-47AF-A11A-F9BF81AC2F47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0242113"/>
    </w:sdtPr>
    <w:sdtEndPr/>
    <w:sdtContent>
      <w:p w:rsidR="00E679A4" w:rsidRDefault="00E953B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0925" w:rsidRPr="00430925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3B9" w:rsidRDefault="00E953B9">
      <w:r>
        <w:separator/>
      </w:r>
    </w:p>
  </w:footnote>
  <w:footnote w:type="continuationSeparator" w:id="0">
    <w:p w:rsidR="00E953B9" w:rsidRDefault="00E953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mNTA3MDViYTdjNDc3MjQ2NWE1MDE2MTFlMDcxZGUifQ=="/>
  </w:docVars>
  <w:rsids>
    <w:rsidRoot w:val="00507955"/>
    <w:rsid w:val="00004AF7"/>
    <w:rsid w:val="0001200F"/>
    <w:rsid w:val="00030352"/>
    <w:rsid w:val="00093CF5"/>
    <w:rsid w:val="000A6B95"/>
    <w:rsid w:val="000F3898"/>
    <w:rsid w:val="00104F9A"/>
    <w:rsid w:val="00112F76"/>
    <w:rsid w:val="00115004"/>
    <w:rsid w:val="0012314B"/>
    <w:rsid w:val="00123E64"/>
    <w:rsid w:val="00127EED"/>
    <w:rsid w:val="0016663F"/>
    <w:rsid w:val="001902B4"/>
    <w:rsid w:val="002C47F6"/>
    <w:rsid w:val="00302C39"/>
    <w:rsid w:val="003315E0"/>
    <w:rsid w:val="00337EED"/>
    <w:rsid w:val="00345260"/>
    <w:rsid w:val="00352572"/>
    <w:rsid w:val="003D2E81"/>
    <w:rsid w:val="003F677D"/>
    <w:rsid w:val="00430925"/>
    <w:rsid w:val="0043621E"/>
    <w:rsid w:val="004864C3"/>
    <w:rsid w:val="00490214"/>
    <w:rsid w:val="004A3448"/>
    <w:rsid w:val="00507955"/>
    <w:rsid w:val="00520975"/>
    <w:rsid w:val="00523B50"/>
    <w:rsid w:val="005A5540"/>
    <w:rsid w:val="005A75F4"/>
    <w:rsid w:val="005F0C5D"/>
    <w:rsid w:val="005F4B2D"/>
    <w:rsid w:val="006405D0"/>
    <w:rsid w:val="00645FBB"/>
    <w:rsid w:val="006666DD"/>
    <w:rsid w:val="00672983"/>
    <w:rsid w:val="006D5330"/>
    <w:rsid w:val="006E47F1"/>
    <w:rsid w:val="007110AB"/>
    <w:rsid w:val="00720093"/>
    <w:rsid w:val="00725BEC"/>
    <w:rsid w:val="007459EC"/>
    <w:rsid w:val="00770938"/>
    <w:rsid w:val="00797EB4"/>
    <w:rsid w:val="007A0255"/>
    <w:rsid w:val="007E5F1E"/>
    <w:rsid w:val="007F685A"/>
    <w:rsid w:val="00804C81"/>
    <w:rsid w:val="008076EA"/>
    <w:rsid w:val="0082458E"/>
    <w:rsid w:val="00884CC5"/>
    <w:rsid w:val="008855E6"/>
    <w:rsid w:val="00924988"/>
    <w:rsid w:val="009463F1"/>
    <w:rsid w:val="009F1C77"/>
    <w:rsid w:val="009F4723"/>
    <w:rsid w:val="00A3168A"/>
    <w:rsid w:val="00A56708"/>
    <w:rsid w:val="00A73159"/>
    <w:rsid w:val="00A91A30"/>
    <w:rsid w:val="00A963A9"/>
    <w:rsid w:val="00AC5197"/>
    <w:rsid w:val="00AE45B8"/>
    <w:rsid w:val="00AE7483"/>
    <w:rsid w:val="00AF442F"/>
    <w:rsid w:val="00B00D41"/>
    <w:rsid w:val="00BA1E23"/>
    <w:rsid w:val="00BB2D78"/>
    <w:rsid w:val="00BF6851"/>
    <w:rsid w:val="00C14A0A"/>
    <w:rsid w:val="00C74245"/>
    <w:rsid w:val="00C904C0"/>
    <w:rsid w:val="00C93814"/>
    <w:rsid w:val="00CB41A1"/>
    <w:rsid w:val="00CC2B2E"/>
    <w:rsid w:val="00D854CA"/>
    <w:rsid w:val="00DB42CD"/>
    <w:rsid w:val="00E679A4"/>
    <w:rsid w:val="00E953B9"/>
    <w:rsid w:val="00EB080C"/>
    <w:rsid w:val="00EB6150"/>
    <w:rsid w:val="00EC0E42"/>
    <w:rsid w:val="00ED73BA"/>
    <w:rsid w:val="00EE180D"/>
    <w:rsid w:val="00EE3C53"/>
    <w:rsid w:val="00EF4840"/>
    <w:rsid w:val="00F54520"/>
    <w:rsid w:val="00F66EA7"/>
    <w:rsid w:val="00F6775F"/>
    <w:rsid w:val="00F71F33"/>
    <w:rsid w:val="00F77CAB"/>
    <w:rsid w:val="01BF015D"/>
    <w:rsid w:val="02317036"/>
    <w:rsid w:val="02E356B2"/>
    <w:rsid w:val="04D81A7C"/>
    <w:rsid w:val="05B075F0"/>
    <w:rsid w:val="07503655"/>
    <w:rsid w:val="09613572"/>
    <w:rsid w:val="098168D4"/>
    <w:rsid w:val="09E0572E"/>
    <w:rsid w:val="0A4011CE"/>
    <w:rsid w:val="0B1C7DDA"/>
    <w:rsid w:val="0B443F79"/>
    <w:rsid w:val="0B505CFE"/>
    <w:rsid w:val="0C0B1D8D"/>
    <w:rsid w:val="0C705556"/>
    <w:rsid w:val="0CCE6341"/>
    <w:rsid w:val="0D0346C0"/>
    <w:rsid w:val="0D374F84"/>
    <w:rsid w:val="0D4279C5"/>
    <w:rsid w:val="0D5527DD"/>
    <w:rsid w:val="0D852F3F"/>
    <w:rsid w:val="0DE12CCF"/>
    <w:rsid w:val="0E284B04"/>
    <w:rsid w:val="0EC12409"/>
    <w:rsid w:val="0F751D38"/>
    <w:rsid w:val="0F8E03D8"/>
    <w:rsid w:val="0FA90066"/>
    <w:rsid w:val="0FC01C62"/>
    <w:rsid w:val="1034205B"/>
    <w:rsid w:val="104362FC"/>
    <w:rsid w:val="10594204"/>
    <w:rsid w:val="107C1AA5"/>
    <w:rsid w:val="11081FC8"/>
    <w:rsid w:val="11F95E33"/>
    <w:rsid w:val="126930AB"/>
    <w:rsid w:val="12F708C4"/>
    <w:rsid w:val="13C00084"/>
    <w:rsid w:val="14FB2159"/>
    <w:rsid w:val="153E37EC"/>
    <w:rsid w:val="155E31D5"/>
    <w:rsid w:val="15F30177"/>
    <w:rsid w:val="164271B3"/>
    <w:rsid w:val="16C74C86"/>
    <w:rsid w:val="16CC5D75"/>
    <w:rsid w:val="16E15A77"/>
    <w:rsid w:val="172A0F96"/>
    <w:rsid w:val="17B40389"/>
    <w:rsid w:val="17BC2306"/>
    <w:rsid w:val="18165D76"/>
    <w:rsid w:val="187D413F"/>
    <w:rsid w:val="18B93A69"/>
    <w:rsid w:val="18CE1A06"/>
    <w:rsid w:val="19580406"/>
    <w:rsid w:val="19D1085A"/>
    <w:rsid w:val="1A6251F7"/>
    <w:rsid w:val="1A8D7F9B"/>
    <w:rsid w:val="1ACE2642"/>
    <w:rsid w:val="1B0616C5"/>
    <w:rsid w:val="1BAD4A7C"/>
    <w:rsid w:val="1C157453"/>
    <w:rsid w:val="1C1845BD"/>
    <w:rsid w:val="1C412D60"/>
    <w:rsid w:val="1CB27E9B"/>
    <w:rsid w:val="1DAD3FFF"/>
    <w:rsid w:val="1DFF41B9"/>
    <w:rsid w:val="1E9B32CF"/>
    <w:rsid w:val="1EC264B5"/>
    <w:rsid w:val="205E4764"/>
    <w:rsid w:val="207F2166"/>
    <w:rsid w:val="209E7837"/>
    <w:rsid w:val="20DD5D1B"/>
    <w:rsid w:val="21EF72E6"/>
    <w:rsid w:val="224D6ADB"/>
    <w:rsid w:val="227B2998"/>
    <w:rsid w:val="22A141AA"/>
    <w:rsid w:val="22BF0461"/>
    <w:rsid w:val="22DF1FFB"/>
    <w:rsid w:val="239D0E6B"/>
    <w:rsid w:val="24B573DE"/>
    <w:rsid w:val="24F1075C"/>
    <w:rsid w:val="251138C5"/>
    <w:rsid w:val="25481A61"/>
    <w:rsid w:val="25915938"/>
    <w:rsid w:val="25A92365"/>
    <w:rsid w:val="261F7110"/>
    <w:rsid w:val="268048E5"/>
    <w:rsid w:val="268C2746"/>
    <w:rsid w:val="26A0668D"/>
    <w:rsid w:val="26AB6C21"/>
    <w:rsid w:val="26DF3697"/>
    <w:rsid w:val="27332D86"/>
    <w:rsid w:val="27727CA4"/>
    <w:rsid w:val="27B64245"/>
    <w:rsid w:val="27F74C72"/>
    <w:rsid w:val="283408D7"/>
    <w:rsid w:val="28600ED5"/>
    <w:rsid w:val="28B77FCD"/>
    <w:rsid w:val="28E51ADB"/>
    <w:rsid w:val="290E4770"/>
    <w:rsid w:val="295220ED"/>
    <w:rsid w:val="2A066B4A"/>
    <w:rsid w:val="2A0F4184"/>
    <w:rsid w:val="2A14107F"/>
    <w:rsid w:val="2AB22B74"/>
    <w:rsid w:val="2AC41CC9"/>
    <w:rsid w:val="2B1206C2"/>
    <w:rsid w:val="2C243C54"/>
    <w:rsid w:val="2C414036"/>
    <w:rsid w:val="2C4D06CD"/>
    <w:rsid w:val="2D351E89"/>
    <w:rsid w:val="2D7D65C0"/>
    <w:rsid w:val="2ED22E2E"/>
    <w:rsid w:val="2EE02088"/>
    <w:rsid w:val="2EEE4150"/>
    <w:rsid w:val="2F026C43"/>
    <w:rsid w:val="2F192827"/>
    <w:rsid w:val="2F6C5736"/>
    <w:rsid w:val="2F8746A4"/>
    <w:rsid w:val="2F9200D3"/>
    <w:rsid w:val="3036111F"/>
    <w:rsid w:val="30C52F74"/>
    <w:rsid w:val="31390AFB"/>
    <w:rsid w:val="31727237"/>
    <w:rsid w:val="31E4442C"/>
    <w:rsid w:val="31F75EEE"/>
    <w:rsid w:val="320944EF"/>
    <w:rsid w:val="32671426"/>
    <w:rsid w:val="326A386A"/>
    <w:rsid w:val="327A4A98"/>
    <w:rsid w:val="32B12BD0"/>
    <w:rsid w:val="337F4F63"/>
    <w:rsid w:val="33A308EA"/>
    <w:rsid w:val="3649556E"/>
    <w:rsid w:val="36731FE9"/>
    <w:rsid w:val="367B7D6F"/>
    <w:rsid w:val="36970865"/>
    <w:rsid w:val="37246F64"/>
    <w:rsid w:val="37975EBC"/>
    <w:rsid w:val="37980617"/>
    <w:rsid w:val="37D8062F"/>
    <w:rsid w:val="37F96A05"/>
    <w:rsid w:val="383060A2"/>
    <w:rsid w:val="38642EE5"/>
    <w:rsid w:val="39666407"/>
    <w:rsid w:val="39A57DA5"/>
    <w:rsid w:val="39AF2A0A"/>
    <w:rsid w:val="39E66244"/>
    <w:rsid w:val="3A4E210D"/>
    <w:rsid w:val="3A937552"/>
    <w:rsid w:val="3AA9213C"/>
    <w:rsid w:val="3B6949B8"/>
    <w:rsid w:val="3B932D55"/>
    <w:rsid w:val="3BC21DE2"/>
    <w:rsid w:val="3C07791D"/>
    <w:rsid w:val="3C431019"/>
    <w:rsid w:val="3C52405A"/>
    <w:rsid w:val="3C87360C"/>
    <w:rsid w:val="3D625FAB"/>
    <w:rsid w:val="3D7846F0"/>
    <w:rsid w:val="3D8F3232"/>
    <w:rsid w:val="3DDA184A"/>
    <w:rsid w:val="3E2223F7"/>
    <w:rsid w:val="3E3A3BD1"/>
    <w:rsid w:val="3E793D02"/>
    <w:rsid w:val="3E873B26"/>
    <w:rsid w:val="3E974FD9"/>
    <w:rsid w:val="3F944EF2"/>
    <w:rsid w:val="3FF27701"/>
    <w:rsid w:val="404F47A1"/>
    <w:rsid w:val="40787187"/>
    <w:rsid w:val="40B86FDC"/>
    <w:rsid w:val="40D0460A"/>
    <w:rsid w:val="40F91F4F"/>
    <w:rsid w:val="4167249D"/>
    <w:rsid w:val="41D76D12"/>
    <w:rsid w:val="420E6C2D"/>
    <w:rsid w:val="42400E64"/>
    <w:rsid w:val="425614E3"/>
    <w:rsid w:val="425665EF"/>
    <w:rsid w:val="425E5D24"/>
    <w:rsid w:val="426A0D65"/>
    <w:rsid w:val="43842684"/>
    <w:rsid w:val="43C70ADF"/>
    <w:rsid w:val="44F63D12"/>
    <w:rsid w:val="45B97969"/>
    <w:rsid w:val="46243376"/>
    <w:rsid w:val="47492C28"/>
    <w:rsid w:val="483164C1"/>
    <w:rsid w:val="48D06DD8"/>
    <w:rsid w:val="494214A7"/>
    <w:rsid w:val="49697DDF"/>
    <w:rsid w:val="4A705AD3"/>
    <w:rsid w:val="4B5049B4"/>
    <w:rsid w:val="4BC137FA"/>
    <w:rsid w:val="4BC27620"/>
    <w:rsid w:val="4C297156"/>
    <w:rsid w:val="4C36294C"/>
    <w:rsid w:val="4CCB074B"/>
    <w:rsid w:val="4D8A2EE5"/>
    <w:rsid w:val="4D9B4661"/>
    <w:rsid w:val="4E0B1BC2"/>
    <w:rsid w:val="4EBF55C1"/>
    <w:rsid w:val="4EC26E4B"/>
    <w:rsid w:val="4EED2BC8"/>
    <w:rsid w:val="4F932387"/>
    <w:rsid w:val="4FAB5F46"/>
    <w:rsid w:val="50163F73"/>
    <w:rsid w:val="50565800"/>
    <w:rsid w:val="50C17233"/>
    <w:rsid w:val="51896A13"/>
    <w:rsid w:val="51AA4038"/>
    <w:rsid w:val="51FD239C"/>
    <w:rsid w:val="52941F38"/>
    <w:rsid w:val="52A6769D"/>
    <w:rsid w:val="53910666"/>
    <w:rsid w:val="53DD4918"/>
    <w:rsid w:val="53E301FD"/>
    <w:rsid w:val="5473169E"/>
    <w:rsid w:val="54C904D3"/>
    <w:rsid w:val="550115C8"/>
    <w:rsid w:val="554D75AB"/>
    <w:rsid w:val="55515C48"/>
    <w:rsid w:val="55BE0029"/>
    <w:rsid w:val="55CC40E6"/>
    <w:rsid w:val="566F178F"/>
    <w:rsid w:val="583D6A55"/>
    <w:rsid w:val="58BF1D4C"/>
    <w:rsid w:val="58C52A1E"/>
    <w:rsid w:val="5900754B"/>
    <w:rsid w:val="591702CA"/>
    <w:rsid w:val="591F154C"/>
    <w:rsid w:val="59203A01"/>
    <w:rsid w:val="59A5289E"/>
    <w:rsid w:val="59A56ED4"/>
    <w:rsid w:val="5A461B93"/>
    <w:rsid w:val="5AF17BBB"/>
    <w:rsid w:val="5B7936AC"/>
    <w:rsid w:val="5B7A209D"/>
    <w:rsid w:val="5BDC6E44"/>
    <w:rsid w:val="5C6258A4"/>
    <w:rsid w:val="5C6607D4"/>
    <w:rsid w:val="5CF357D6"/>
    <w:rsid w:val="5DA63006"/>
    <w:rsid w:val="5E1C3364"/>
    <w:rsid w:val="5E3C6DCB"/>
    <w:rsid w:val="5E3D638B"/>
    <w:rsid w:val="5E82604C"/>
    <w:rsid w:val="5E9F7D04"/>
    <w:rsid w:val="5EB3567B"/>
    <w:rsid w:val="5EE95FBE"/>
    <w:rsid w:val="5FB4017C"/>
    <w:rsid w:val="5FC04A10"/>
    <w:rsid w:val="5FF86B48"/>
    <w:rsid w:val="6009023D"/>
    <w:rsid w:val="614C7731"/>
    <w:rsid w:val="616D5BEF"/>
    <w:rsid w:val="62106968"/>
    <w:rsid w:val="62227C60"/>
    <w:rsid w:val="62733EE5"/>
    <w:rsid w:val="62A23EF9"/>
    <w:rsid w:val="62E64A8D"/>
    <w:rsid w:val="637B6589"/>
    <w:rsid w:val="63E519B6"/>
    <w:rsid w:val="63E60C8E"/>
    <w:rsid w:val="645F7C77"/>
    <w:rsid w:val="648F5B34"/>
    <w:rsid w:val="64BA3CE8"/>
    <w:rsid w:val="65110BD0"/>
    <w:rsid w:val="65660390"/>
    <w:rsid w:val="65BA2B92"/>
    <w:rsid w:val="664E50BC"/>
    <w:rsid w:val="6655217A"/>
    <w:rsid w:val="66F73F16"/>
    <w:rsid w:val="67207D8C"/>
    <w:rsid w:val="67734C92"/>
    <w:rsid w:val="67C1146A"/>
    <w:rsid w:val="67DF1954"/>
    <w:rsid w:val="67E22ABE"/>
    <w:rsid w:val="681044FB"/>
    <w:rsid w:val="681A5C55"/>
    <w:rsid w:val="686B67ED"/>
    <w:rsid w:val="6A0022B7"/>
    <w:rsid w:val="6A7367C6"/>
    <w:rsid w:val="6B0A631F"/>
    <w:rsid w:val="6B2F57E8"/>
    <w:rsid w:val="6B3B7A45"/>
    <w:rsid w:val="6BBD3905"/>
    <w:rsid w:val="6C2A5933"/>
    <w:rsid w:val="6C532497"/>
    <w:rsid w:val="6C6A3D48"/>
    <w:rsid w:val="6D085C4B"/>
    <w:rsid w:val="6D262A1C"/>
    <w:rsid w:val="6DD70EDE"/>
    <w:rsid w:val="6ED77804"/>
    <w:rsid w:val="6F564F90"/>
    <w:rsid w:val="70433045"/>
    <w:rsid w:val="70A4148A"/>
    <w:rsid w:val="71236AF0"/>
    <w:rsid w:val="72050BDB"/>
    <w:rsid w:val="72084E58"/>
    <w:rsid w:val="72632DF3"/>
    <w:rsid w:val="72C44654"/>
    <w:rsid w:val="731C59A6"/>
    <w:rsid w:val="74027226"/>
    <w:rsid w:val="740B7597"/>
    <w:rsid w:val="74835084"/>
    <w:rsid w:val="75A57FA1"/>
    <w:rsid w:val="76077A0F"/>
    <w:rsid w:val="7634763B"/>
    <w:rsid w:val="76C43BAF"/>
    <w:rsid w:val="77100CAA"/>
    <w:rsid w:val="77450FC0"/>
    <w:rsid w:val="7746130E"/>
    <w:rsid w:val="77AD776A"/>
    <w:rsid w:val="7802718C"/>
    <w:rsid w:val="78516857"/>
    <w:rsid w:val="787917F5"/>
    <w:rsid w:val="78941FDE"/>
    <w:rsid w:val="78DE7328"/>
    <w:rsid w:val="79425C88"/>
    <w:rsid w:val="79E41CD7"/>
    <w:rsid w:val="7A27777B"/>
    <w:rsid w:val="7B5D2F26"/>
    <w:rsid w:val="7B7721FC"/>
    <w:rsid w:val="7C7137ED"/>
    <w:rsid w:val="7C833972"/>
    <w:rsid w:val="7CBD0617"/>
    <w:rsid w:val="7EC17E52"/>
    <w:rsid w:val="7ECE751F"/>
    <w:rsid w:val="7EF80517"/>
    <w:rsid w:val="7F4D5A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iPriority="11" w:unhideWhenUsed="0" w:qFormat="1"/>
    <w:lsdException w:name="Body Text First Indent" w:semiHidden="0" w:uiPriority="0" w:unhideWhenUsed="0" w:qFormat="1"/>
    <w:lsdException w:name="Body Text First Indent 2" w:semiHidden="0" w:uiPriority="0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Preformatted" w:qFormat="1"/>
    <w:lsdException w:name="Normal Table" w:qFormat="1"/>
    <w:lsdException w:name="Balloon Text" w:qFormat="1"/>
    <w:lsdException w:name="Table Grid" w:uiPriority="5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adjustRightInd w:val="0"/>
      <w:ind w:leftChars="0" w:left="0" w:firstLineChars="200" w:firstLine="880"/>
    </w:pPr>
    <w:rPr>
      <w:rFonts w:ascii="Calibri" w:eastAsia="仿宋" w:hAnsi="Calibri" w:cs="Times New Roman"/>
      <w:sz w:val="32"/>
    </w:rPr>
  </w:style>
  <w:style w:type="paragraph" w:styleId="a3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4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ody Text First Indent"/>
    <w:basedOn w:val="a4"/>
    <w:link w:val="Char3"/>
    <w:qFormat/>
    <w:pPr>
      <w:ind w:firstLineChars="100" w:firstLine="420"/>
    </w:pPr>
    <w:rPr>
      <w:rFonts w:ascii="Times New Roman" w:eastAsia="宋体" w:hAnsi="Times New Roman" w:cs="Times New Roman"/>
      <w:szCs w:val="24"/>
    </w:r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FollowedHyperlink"/>
    <w:basedOn w:val="a0"/>
    <w:uiPriority w:val="99"/>
    <w:unhideWhenUsed/>
    <w:qFormat/>
    <w:rPr>
      <w:color w:val="000099"/>
      <w:sz w:val="18"/>
      <w:szCs w:val="18"/>
      <w:u w:val="single"/>
    </w:rPr>
  </w:style>
  <w:style w:type="character" w:styleId="ac">
    <w:name w:val="Emphasis"/>
    <w:uiPriority w:val="20"/>
    <w:qFormat/>
    <w:rPr>
      <w:i/>
      <w:iCs/>
    </w:rPr>
  </w:style>
  <w:style w:type="character" w:styleId="ad">
    <w:name w:val="Hyperlink"/>
    <w:basedOn w:val="a0"/>
    <w:uiPriority w:val="99"/>
    <w:unhideWhenUsed/>
    <w:qFormat/>
    <w:rPr>
      <w:color w:val="000099"/>
      <w:sz w:val="18"/>
      <w:szCs w:val="18"/>
      <w:u w:val="single"/>
    </w:rPr>
  </w:style>
  <w:style w:type="character" w:customStyle="1" w:styleId="Char2">
    <w:name w:val="页眉 Char"/>
    <w:basedOn w:val="a0"/>
    <w:link w:val="a7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description">
    <w:name w:val="description"/>
    <w:basedOn w:val="a0"/>
    <w:qFormat/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正文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正文首行缩进 Char"/>
    <w:basedOn w:val="Char"/>
    <w:link w:val="a9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1">
    <w:name w:val="不明显强调1"/>
    <w:basedOn w:val="a0"/>
    <w:uiPriority w:val="19"/>
    <w:qFormat/>
    <w:rPr>
      <w:i/>
      <w:iCs/>
      <w:color w:val="7F7F7F" w:themeColor="text1" w:themeTint="80"/>
    </w:rPr>
  </w:style>
  <w:style w:type="paragraph" w:styleId="af">
    <w:name w:val="No Spacing"/>
    <w:uiPriority w:val="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character" w:customStyle="1" w:styleId="20">
    <w:name w:val="不明显强调2"/>
    <w:basedOn w:val="a0"/>
    <w:uiPriority w:val="19"/>
    <w:qFormat/>
    <w:rPr>
      <w:i/>
      <w:iCs/>
      <w:color w:val="7F7F7F" w:themeColor="text1" w:themeTint="80"/>
    </w:rPr>
  </w:style>
  <w:style w:type="character" w:customStyle="1" w:styleId="3">
    <w:name w:val="不明显强调3"/>
    <w:basedOn w:val="a0"/>
    <w:uiPriority w:val="19"/>
    <w:qFormat/>
    <w:rPr>
      <w:i/>
      <w:iCs/>
      <w:color w:val="7F7F7F" w:themeColor="text1" w:themeTint="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iPriority="11" w:unhideWhenUsed="0" w:qFormat="1"/>
    <w:lsdException w:name="Body Text First Indent" w:semiHidden="0" w:uiPriority="0" w:unhideWhenUsed="0" w:qFormat="1"/>
    <w:lsdException w:name="Body Text First Indent 2" w:semiHidden="0" w:uiPriority="0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Preformatted" w:qFormat="1"/>
    <w:lsdException w:name="Normal Table" w:qFormat="1"/>
    <w:lsdException w:name="Balloon Text" w:qFormat="1"/>
    <w:lsdException w:name="Table Grid" w:uiPriority="5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adjustRightInd w:val="0"/>
      <w:ind w:leftChars="0" w:left="0" w:firstLineChars="200" w:firstLine="880"/>
    </w:pPr>
    <w:rPr>
      <w:rFonts w:ascii="Calibri" w:eastAsia="仿宋" w:hAnsi="Calibri" w:cs="Times New Roman"/>
      <w:sz w:val="32"/>
    </w:rPr>
  </w:style>
  <w:style w:type="paragraph" w:styleId="a3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4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ody Text First Indent"/>
    <w:basedOn w:val="a4"/>
    <w:link w:val="Char3"/>
    <w:qFormat/>
    <w:pPr>
      <w:ind w:firstLineChars="100" w:firstLine="420"/>
    </w:pPr>
    <w:rPr>
      <w:rFonts w:ascii="Times New Roman" w:eastAsia="宋体" w:hAnsi="Times New Roman" w:cs="Times New Roman"/>
      <w:szCs w:val="24"/>
    </w:r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FollowedHyperlink"/>
    <w:basedOn w:val="a0"/>
    <w:uiPriority w:val="99"/>
    <w:unhideWhenUsed/>
    <w:qFormat/>
    <w:rPr>
      <w:color w:val="000099"/>
      <w:sz w:val="18"/>
      <w:szCs w:val="18"/>
      <w:u w:val="single"/>
    </w:rPr>
  </w:style>
  <w:style w:type="character" w:styleId="ac">
    <w:name w:val="Emphasis"/>
    <w:uiPriority w:val="20"/>
    <w:qFormat/>
    <w:rPr>
      <w:i/>
      <w:iCs/>
    </w:rPr>
  </w:style>
  <w:style w:type="character" w:styleId="ad">
    <w:name w:val="Hyperlink"/>
    <w:basedOn w:val="a0"/>
    <w:uiPriority w:val="99"/>
    <w:unhideWhenUsed/>
    <w:qFormat/>
    <w:rPr>
      <w:color w:val="000099"/>
      <w:sz w:val="18"/>
      <w:szCs w:val="18"/>
      <w:u w:val="single"/>
    </w:rPr>
  </w:style>
  <w:style w:type="character" w:customStyle="1" w:styleId="Char2">
    <w:name w:val="页眉 Char"/>
    <w:basedOn w:val="a0"/>
    <w:link w:val="a7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description">
    <w:name w:val="description"/>
    <w:basedOn w:val="a0"/>
    <w:qFormat/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正文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正文首行缩进 Char"/>
    <w:basedOn w:val="Char"/>
    <w:link w:val="a9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1">
    <w:name w:val="不明显强调1"/>
    <w:basedOn w:val="a0"/>
    <w:uiPriority w:val="19"/>
    <w:qFormat/>
    <w:rPr>
      <w:i/>
      <w:iCs/>
      <w:color w:val="7F7F7F" w:themeColor="text1" w:themeTint="80"/>
    </w:rPr>
  </w:style>
  <w:style w:type="paragraph" w:styleId="af">
    <w:name w:val="No Spacing"/>
    <w:uiPriority w:val="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character" w:customStyle="1" w:styleId="20">
    <w:name w:val="不明显强调2"/>
    <w:basedOn w:val="a0"/>
    <w:uiPriority w:val="19"/>
    <w:qFormat/>
    <w:rPr>
      <w:i/>
      <w:iCs/>
      <w:color w:val="7F7F7F" w:themeColor="text1" w:themeTint="80"/>
    </w:rPr>
  </w:style>
  <w:style w:type="character" w:customStyle="1" w:styleId="3">
    <w:name w:val="不明显强调3"/>
    <w:basedOn w:val="a0"/>
    <w:uiPriority w:val="19"/>
    <w:qFormat/>
    <w:rPr>
      <w:i/>
      <w:iCs/>
      <w:color w:val="7F7F7F" w:themeColor="text1" w:themeTint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9117E6-C15C-4637-B92F-590523170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342</Characters>
  <Application>Microsoft Office Word</Application>
  <DocSecurity>0</DocSecurity>
  <Lines>2</Lines>
  <Paragraphs>1</Paragraphs>
  <ScaleCrop>false</ScaleCrop>
  <Company>微软中国</Company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8</cp:revision>
  <cp:lastPrinted>2023-07-03T01:01:00Z</cp:lastPrinted>
  <dcterms:created xsi:type="dcterms:W3CDTF">2023-06-30T03:01:00Z</dcterms:created>
  <dcterms:modified xsi:type="dcterms:W3CDTF">2023-07-03T01:02:00Z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RubyTemplateID" linkTarget="0">
    <vt:lpwstr>6</vt:lpwstr>
  </property>
  <property fmtid="{D5CDD505-2E9C-101B-9397-08002B2CF9AE}" pid="4" name="KSOSaveFontToCloudKey">
    <vt:lpwstr>300513777_btnclosed</vt:lpwstr>
  </property>
  <property fmtid="{D5CDD505-2E9C-101B-9397-08002B2CF9AE}" pid="5" name="ICV">
    <vt:lpwstr>E58B0CA810F645A38A1831FD31997434</vt:lpwstr>
  </property>
</Properties>
</file>