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3F6B" w:rsidRPr="00355E6F" w:rsidRDefault="005C61EF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  <w:r w:rsidRPr="00355E6F">
        <w:rPr>
          <w:rFonts w:ascii="Times New Roman" w:eastAsia="黑体" w:hAnsi="Times New Roman" w:cs="Times New Roman"/>
          <w:sz w:val="32"/>
          <w:szCs w:val="32"/>
        </w:rPr>
        <w:t>附件</w:t>
      </w:r>
      <w:r w:rsidRPr="00355E6F">
        <w:rPr>
          <w:rFonts w:ascii="Times New Roman" w:eastAsia="黑体" w:hAnsi="Times New Roman" w:cs="Times New Roman"/>
          <w:sz w:val="32"/>
          <w:szCs w:val="32"/>
        </w:rPr>
        <w:t>4</w:t>
      </w:r>
    </w:p>
    <w:p w:rsidR="00953F6B" w:rsidRPr="00355E6F" w:rsidRDefault="005C61EF">
      <w:pPr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 w:rsidRPr="00355E6F">
        <w:rPr>
          <w:rFonts w:ascii="Times New Roman" w:eastAsia="方正小标宋简体" w:hAnsi="Times New Roman" w:cs="Times New Roman"/>
          <w:bCs/>
          <w:sz w:val="44"/>
          <w:szCs w:val="44"/>
        </w:rPr>
        <w:t>不合格项目说明</w:t>
      </w:r>
    </w:p>
    <w:p w:rsidR="00E77CE9" w:rsidRPr="00355E6F" w:rsidRDefault="00E77CE9">
      <w:pPr>
        <w:pStyle w:val="p0"/>
        <w:adjustRightInd w:val="0"/>
        <w:snapToGrid w:val="0"/>
        <w:spacing w:line="560" w:lineRule="exact"/>
        <w:jc w:val="left"/>
        <w:rPr>
          <w:rFonts w:ascii="Times New Roman" w:eastAsia="黑体" w:hAnsi="Times New Roman"/>
          <w:sz w:val="32"/>
          <w:szCs w:val="32"/>
        </w:rPr>
      </w:pPr>
      <w:bookmarkStart w:id="0" w:name="_GoBack"/>
      <w:bookmarkEnd w:id="0"/>
    </w:p>
    <w:p w:rsidR="00953F6B" w:rsidRPr="00355E6F" w:rsidRDefault="00E77CE9" w:rsidP="000D0C38">
      <w:pPr>
        <w:pStyle w:val="p0"/>
        <w:numPr>
          <w:ilvl w:val="0"/>
          <w:numId w:val="9"/>
        </w:numPr>
        <w:adjustRightInd w:val="0"/>
        <w:snapToGrid w:val="0"/>
        <w:spacing w:line="560" w:lineRule="exact"/>
        <w:ind w:left="0" w:firstLineChars="200" w:firstLine="640"/>
        <w:jc w:val="left"/>
        <w:rPr>
          <w:rFonts w:ascii="Times New Roman" w:eastAsia="黑体" w:hAnsi="Times New Roman" w:cs="Times New Roman"/>
          <w:bCs/>
          <w:kern w:val="2"/>
          <w:sz w:val="44"/>
          <w:szCs w:val="44"/>
        </w:rPr>
      </w:pPr>
      <w:r w:rsidRPr="00355E6F">
        <w:rPr>
          <w:rFonts w:ascii="Times New Roman" w:eastAsia="黑体" w:hAnsi="Times New Roman" w:hint="eastAsia"/>
          <w:sz w:val="32"/>
          <w:szCs w:val="32"/>
        </w:rPr>
        <w:t>辛硫磷</w:t>
      </w:r>
    </w:p>
    <w:p w:rsidR="00475281" w:rsidRPr="00355E6F" w:rsidRDefault="00475281" w:rsidP="00E77CE9">
      <w:pPr>
        <w:pStyle w:val="p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355E6F">
        <w:rPr>
          <w:rFonts w:ascii="Times New Roman" w:eastAsia="仿宋_GB2312" w:hAnsi="Times New Roman" w:hint="eastAsia"/>
          <w:sz w:val="32"/>
          <w:szCs w:val="32"/>
        </w:rPr>
        <w:t>辛硫磷</w:t>
      </w:r>
      <w:r w:rsidR="00AA679A">
        <w:rPr>
          <w:rFonts w:ascii="Times New Roman" w:eastAsia="仿宋_GB2312" w:hAnsi="Times New Roman" w:hint="eastAsia"/>
          <w:sz w:val="32"/>
          <w:szCs w:val="32"/>
        </w:rPr>
        <w:t>是</w:t>
      </w:r>
      <w:r w:rsidRPr="00355E6F">
        <w:rPr>
          <w:rFonts w:ascii="Times New Roman" w:eastAsia="仿宋_GB2312" w:hAnsi="Times New Roman" w:hint="eastAsia"/>
          <w:sz w:val="32"/>
          <w:szCs w:val="32"/>
        </w:rPr>
        <w:t>具有触杀和胃毒作用的非内吸性的有机磷类杀虫剂，活性持续时间短。</w:t>
      </w:r>
      <w:r w:rsidR="00E77CE9" w:rsidRPr="00355E6F">
        <w:rPr>
          <w:rFonts w:ascii="Times New Roman" w:eastAsia="仿宋_GB2312" w:hAnsi="Times New Roman" w:hint="eastAsia"/>
          <w:sz w:val="32"/>
          <w:szCs w:val="32"/>
        </w:rPr>
        <w:t>用于蔬菜</w:t>
      </w:r>
      <w:r w:rsidRPr="00355E6F">
        <w:rPr>
          <w:rFonts w:ascii="Times New Roman" w:eastAsia="仿宋_GB2312" w:hAnsi="Times New Roman" w:hint="eastAsia"/>
          <w:sz w:val="32"/>
          <w:szCs w:val="32"/>
        </w:rPr>
        <w:t>和谷物防治毛虫（主要是斜纹夜蛾属）和土壤害虫</w:t>
      </w:r>
      <w:r w:rsidR="00E77CE9" w:rsidRPr="00355E6F">
        <w:rPr>
          <w:rFonts w:ascii="Times New Roman" w:eastAsia="仿宋_GB2312" w:hAnsi="Times New Roman" w:hint="eastAsia"/>
          <w:sz w:val="32"/>
          <w:szCs w:val="32"/>
        </w:rPr>
        <w:t>，</w:t>
      </w:r>
      <w:r w:rsidRPr="00355E6F">
        <w:rPr>
          <w:rFonts w:ascii="Times New Roman" w:eastAsia="仿宋_GB2312" w:hAnsi="Times New Roman" w:hint="eastAsia"/>
          <w:sz w:val="32"/>
          <w:szCs w:val="32"/>
        </w:rPr>
        <w:t>也用于防治迁飞性的蝗虫。</w:t>
      </w:r>
      <w:r w:rsidR="00E77CE9" w:rsidRPr="00355E6F">
        <w:rPr>
          <w:rFonts w:ascii="Times New Roman" w:eastAsia="仿宋_GB2312" w:hAnsi="Times New Roman" w:hint="eastAsia"/>
          <w:sz w:val="32"/>
          <w:szCs w:val="32"/>
        </w:rPr>
        <w:t>《食品安全国家标准</w:t>
      </w:r>
      <w:r w:rsidR="00E77CE9" w:rsidRPr="00355E6F">
        <w:rPr>
          <w:rFonts w:ascii="Times New Roman" w:eastAsia="仿宋_GB2312" w:hAnsi="Times New Roman"/>
          <w:sz w:val="32"/>
          <w:szCs w:val="32"/>
        </w:rPr>
        <w:t xml:space="preserve"> </w:t>
      </w:r>
      <w:r w:rsidR="00E77CE9" w:rsidRPr="00355E6F">
        <w:rPr>
          <w:rFonts w:ascii="Times New Roman" w:eastAsia="仿宋_GB2312" w:hAnsi="Times New Roman" w:hint="eastAsia"/>
          <w:sz w:val="32"/>
          <w:szCs w:val="32"/>
        </w:rPr>
        <w:t>食品中农药最大残留限量》（</w:t>
      </w:r>
      <w:r w:rsidR="00E77CE9" w:rsidRPr="00355E6F">
        <w:rPr>
          <w:rFonts w:ascii="Times New Roman" w:eastAsia="仿宋_GB2312" w:hAnsi="Times New Roman" w:cs="Times New Roman"/>
          <w:sz w:val="32"/>
          <w:szCs w:val="32"/>
        </w:rPr>
        <w:t>GB 2763</w:t>
      </w:r>
      <w:r w:rsidR="00E77CE9" w:rsidRPr="00355E6F">
        <w:rPr>
          <w:rFonts w:ascii="Times New Roman" w:eastAsia="仿宋_GB2312" w:hAnsi="Times New Roman" w:hint="eastAsia"/>
          <w:sz w:val="32"/>
          <w:szCs w:val="32"/>
        </w:rPr>
        <w:t>）规定，</w:t>
      </w:r>
      <w:r w:rsidR="00E77CE9" w:rsidRPr="00355E6F">
        <w:rPr>
          <w:rFonts w:ascii="Times New Roman" w:eastAsia="仿宋_GB2312" w:hAnsi="Times New Roman" w:cs="Times New Roman" w:hint="eastAsia"/>
          <w:sz w:val="32"/>
          <w:szCs w:val="32"/>
        </w:rPr>
        <w:t>叶菜类蔬菜</w:t>
      </w:r>
      <w:r w:rsidR="00533699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="00533699" w:rsidRPr="00355E6F">
        <w:rPr>
          <w:rFonts w:ascii="Times New Roman" w:eastAsia="仿宋_GB2312" w:hAnsi="Times New Roman" w:cs="Times New Roman" w:hint="eastAsia"/>
          <w:sz w:val="32"/>
          <w:szCs w:val="32"/>
        </w:rPr>
        <w:t>普通白菜除外</w:t>
      </w:r>
      <w:r w:rsidR="00533699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="00E77CE9" w:rsidRPr="00355E6F">
        <w:rPr>
          <w:rFonts w:ascii="Times New Roman" w:eastAsia="仿宋_GB2312" w:hAnsi="Times New Roman" w:cs="Times New Roman" w:hint="eastAsia"/>
          <w:sz w:val="32"/>
          <w:szCs w:val="32"/>
        </w:rPr>
        <w:t>中辛硫磷的最大残留限量为</w:t>
      </w:r>
      <w:r w:rsidR="00E77CE9" w:rsidRPr="00355E6F">
        <w:rPr>
          <w:rFonts w:ascii="Times New Roman" w:eastAsia="仿宋_GB2312" w:hAnsi="Times New Roman" w:cs="Times New Roman"/>
          <w:sz w:val="32"/>
          <w:szCs w:val="32"/>
        </w:rPr>
        <w:t>0.05 mg/kg</w:t>
      </w:r>
      <w:r w:rsidR="00E77CE9" w:rsidRPr="00355E6F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475281" w:rsidRPr="00355E6F" w:rsidRDefault="00475281" w:rsidP="000D0C38">
      <w:pPr>
        <w:pStyle w:val="p0"/>
        <w:numPr>
          <w:ilvl w:val="0"/>
          <w:numId w:val="9"/>
        </w:numPr>
        <w:spacing w:line="560" w:lineRule="exact"/>
        <w:ind w:left="0"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355E6F">
        <w:rPr>
          <w:rFonts w:ascii="Times New Roman" w:eastAsia="黑体" w:hAnsi="Times New Roman" w:cs="Times New Roman" w:hint="eastAsia"/>
          <w:sz w:val="32"/>
          <w:szCs w:val="32"/>
        </w:rPr>
        <w:t>倍硫磷</w:t>
      </w:r>
    </w:p>
    <w:p w:rsidR="00475281" w:rsidRPr="00355E6F" w:rsidRDefault="00475281" w:rsidP="00475281">
      <w:pPr>
        <w:pStyle w:val="p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355E6F">
        <w:rPr>
          <w:rFonts w:ascii="Times New Roman" w:eastAsia="仿宋_GB2312" w:hAnsi="Times New Roman" w:hint="eastAsia"/>
          <w:sz w:val="32"/>
          <w:szCs w:val="32"/>
        </w:rPr>
        <w:t>倍硫磷是具有触杀、胃毒和熏蒸作用的有机磷农药，对蚜虫等有较好防治效果。《食品安全国家标准</w:t>
      </w:r>
      <w:r w:rsidRPr="00355E6F">
        <w:rPr>
          <w:rFonts w:ascii="Times New Roman" w:eastAsia="仿宋_GB2312" w:hAnsi="Times New Roman"/>
          <w:sz w:val="32"/>
          <w:szCs w:val="32"/>
        </w:rPr>
        <w:t xml:space="preserve"> </w:t>
      </w:r>
      <w:r w:rsidRPr="00355E6F">
        <w:rPr>
          <w:rFonts w:ascii="Times New Roman" w:eastAsia="仿宋_GB2312" w:hAnsi="Times New Roman" w:hint="eastAsia"/>
          <w:sz w:val="32"/>
          <w:szCs w:val="32"/>
        </w:rPr>
        <w:t>食品中农药最大残留限量》（</w:t>
      </w:r>
      <w:r w:rsidRPr="00355E6F">
        <w:rPr>
          <w:rFonts w:ascii="Times New Roman" w:eastAsia="仿宋_GB2312" w:hAnsi="Times New Roman" w:cs="Times New Roman"/>
          <w:sz w:val="32"/>
          <w:szCs w:val="32"/>
        </w:rPr>
        <w:t>GB 2763</w:t>
      </w:r>
      <w:r w:rsidRPr="00355E6F">
        <w:rPr>
          <w:rFonts w:ascii="Times New Roman" w:eastAsia="仿宋_GB2312" w:hAnsi="Times New Roman" w:hint="eastAsia"/>
          <w:sz w:val="32"/>
          <w:szCs w:val="32"/>
        </w:rPr>
        <w:t>）规定，</w:t>
      </w:r>
      <w:r w:rsidRPr="00355E6F">
        <w:rPr>
          <w:rFonts w:ascii="Times New Roman" w:eastAsia="仿宋_GB2312" w:hAnsi="Times New Roman" w:cs="Times New Roman" w:hint="eastAsia"/>
          <w:sz w:val="32"/>
          <w:szCs w:val="32"/>
        </w:rPr>
        <w:t>茄果类蔬菜中倍硫磷的最大残留限量为</w:t>
      </w:r>
      <w:r w:rsidRPr="00355E6F">
        <w:rPr>
          <w:rFonts w:ascii="Times New Roman" w:eastAsia="仿宋_GB2312" w:hAnsi="Times New Roman" w:cs="Times New Roman"/>
          <w:sz w:val="32"/>
          <w:szCs w:val="32"/>
        </w:rPr>
        <w:t>0.05 mg/kg</w:t>
      </w:r>
      <w:r w:rsidRPr="00355E6F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475281" w:rsidRPr="00355E6F" w:rsidRDefault="00475281" w:rsidP="000D0C38">
      <w:pPr>
        <w:pStyle w:val="4"/>
        <w:numPr>
          <w:ilvl w:val="0"/>
          <w:numId w:val="9"/>
        </w:numPr>
        <w:adjustRightInd w:val="0"/>
        <w:snapToGrid w:val="0"/>
        <w:spacing w:line="580" w:lineRule="exact"/>
        <w:ind w:left="0" w:firstLine="640"/>
        <w:rPr>
          <w:rFonts w:ascii="Times New Roman" w:eastAsia="黑体" w:hAnsi="Times New Roman"/>
          <w:color w:val="000000"/>
          <w:sz w:val="32"/>
          <w:szCs w:val="32"/>
        </w:rPr>
      </w:pPr>
      <w:r w:rsidRPr="00355E6F">
        <w:rPr>
          <w:rFonts w:ascii="Times New Roman" w:eastAsia="黑体" w:hAnsi="Times New Roman" w:hint="eastAsia"/>
          <w:color w:val="000000"/>
          <w:sz w:val="32"/>
          <w:szCs w:val="32"/>
        </w:rPr>
        <w:t>恩诺沙星</w:t>
      </w:r>
    </w:p>
    <w:p w:rsidR="00475281" w:rsidRPr="00355E6F" w:rsidRDefault="00475281" w:rsidP="00475281">
      <w:pPr>
        <w:adjustRightInd w:val="0"/>
        <w:snapToGrid w:val="0"/>
        <w:spacing w:line="580" w:lineRule="exact"/>
        <w:ind w:firstLineChars="200" w:firstLine="640"/>
        <w:textAlignment w:val="baseline"/>
        <w:rPr>
          <w:rFonts w:ascii="Times New Roman" w:eastAsia="仿宋_GB2312" w:hAnsi="Times New Roman"/>
          <w:bCs/>
          <w:color w:val="000000"/>
          <w:sz w:val="32"/>
          <w:szCs w:val="32"/>
        </w:rPr>
      </w:pPr>
      <w:r w:rsidRPr="00355E6F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恩诺沙星属第三代喹诺酮类药物，是一种化学合成的广谱抑菌剂，用于治疗动物的皮肤感染、呼吸道感染等，是动物专用药物。《食品安全国家标准</w:t>
      </w:r>
      <w:r w:rsidRPr="00355E6F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 </w:t>
      </w:r>
      <w:r w:rsidRPr="00355E6F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食品中兽药最大残留限量》（</w:t>
      </w:r>
      <w:r w:rsidRPr="00355E6F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GB 31650</w:t>
      </w:r>
      <w:r w:rsidRPr="00355E6F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）规定，鱼中恩诺沙星的最大残留限量为</w:t>
      </w:r>
      <w:r w:rsidRPr="00355E6F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100</w:t>
      </w:r>
      <w:r w:rsidRPr="00355E6F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μ</w:t>
      </w:r>
      <w:r w:rsidRPr="00355E6F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g/kg</w:t>
      </w:r>
      <w:r w:rsidRPr="00355E6F">
        <w:rPr>
          <w:rFonts w:ascii="Times New Roman" w:eastAsia="仿宋_GB2312" w:hAnsi="Times New Roman" w:hint="eastAsia"/>
          <w:bCs/>
          <w:color w:val="000000"/>
          <w:sz w:val="32"/>
          <w:szCs w:val="32"/>
        </w:rPr>
        <w:t>。</w:t>
      </w:r>
    </w:p>
    <w:p w:rsidR="00475281" w:rsidRPr="00355E6F" w:rsidRDefault="00475281" w:rsidP="000D0C38">
      <w:pPr>
        <w:pStyle w:val="ab"/>
        <w:numPr>
          <w:ilvl w:val="0"/>
          <w:numId w:val="9"/>
        </w:numPr>
        <w:adjustRightInd w:val="0"/>
        <w:snapToGrid w:val="0"/>
        <w:spacing w:line="560" w:lineRule="exact"/>
        <w:ind w:left="0" w:firstLineChars="200" w:firstLine="640"/>
        <w:rPr>
          <w:rFonts w:eastAsia="黑体"/>
          <w:sz w:val="32"/>
          <w:szCs w:val="32"/>
        </w:rPr>
      </w:pPr>
      <w:r w:rsidRPr="00355E6F">
        <w:rPr>
          <w:rFonts w:eastAsia="黑体" w:hint="eastAsia"/>
          <w:sz w:val="32"/>
          <w:szCs w:val="32"/>
        </w:rPr>
        <w:t>毒死蜱</w:t>
      </w:r>
    </w:p>
    <w:p w:rsidR="00475281" w:rsidRPr="00355E6F" w:rsidRDefault="00475281" w:rsidP="00475281">
      <w:pPr>
        <w:adjustRightInd w:val="0"/>
        <w:snapToGrid w:val="0"/>
        <w:spacing w:line="580" w:lineRule="exact"/>
        <w:ind w:firstLineChars="200" w:firstLine="640"/>
        <w:textAlignment w:val="baseline"/>
        <w:rPr>
          <w:rFonts w:ascii="Times New Roman" w:eastAsia="仿宋_GB2312" w:hAnsi="Times New Roman" w:cs="Times New Roman"/>
          <w:sz w:val="32"/>
          <w:szCs w:val="32"/>
        </w:rPr>
      </w:pPr>
      <w:r w:rsidRPr="00355E6F">
        <w:rPr>
          <w:rFonts w:ascii="Times New Roman" w:eastAsia="仿宋_GB2312" w:hAnsi="Times New Roman" w:cs="Times New Roman" w:hint="eastAsia"/>
          <w:sz w:val="32"/>
          <w:szCs w:val="32"/>
        </w:rPr>
        <w:t>毒死蜱属于有机磷类农药，主要用于粮食、果树和其他经济作物杀虫。农业部第</w:t>
      </w:r>
      <w:r w:rsidRPr="00355E6F">
        <w:rPr>
          <w:rFonts w:ascii="Times New Roman" w:eastAsia="仿宋_GB2312" w:hAnsi="Times New Roman" w:cs="Times New Roman"/>
          <w:sz w:val="32"/>
          <w:szCs w:val="32"/>
        </w:rPr>
        <w:t>2032</w:t>
      </w:r>
      <w:r w:rsidRPr="00355E6F">
        <w:rPr>
          <w:rFonts w:ascii="Times New Roman" w:eastAsia="仿宋_GB2312" w:hAnsi="Times New Roman" w:cs="Times New Roman" w:hint="eastAsia"/>
          <w:sz w:val="32"/>
          <w:szCs w:val="32"/>
        </w:rPr>
        <w:t>号公告规定自</w:t>
      </w:r>
      <w:r w:rsidRPr="00355E6F">
        <w:rPr>
          <w:rFonts w:ascii="Times New Roman" w:eastAsia="仿宋_GB2312" w:hAnsi="Times New Roman" w:cs="Times New Roman"/>
          <w:sz w:val="32"/>
          <w:szCs w:val="32"/>
        </w:rPr>
        <w:t>2016</w:t>
      </w:r>
      <w:r w:rsidRPr="00355E6F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Pr="00355E6F">
        <w:rPr>
          <w:rFonts w:ascii="Times New Roman" w:eastAsia="仿宋_GB2312" w:hAnsi="Times New Roman" w:cs="Times New Roman"/>
          <w:sz w:val="32"/>
          <w:szCs w:val="32"/>
        </w:rPr>
        <w:t>12</w:t>
      </w:r>
      <w:r w:rsidRPr="00355E6F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Pr="00355E6F">
        <w:rPr>
          <w:rFonts w:ascii="Times New Roman" w:eastAsia="仿宋_GB2312" w:hAnsi="Times New Roman" w:cs="Times New Roman"/>
          <w:sz w:val="32"/>
          <w:szCs w:val="32"/>
        </w:rPr>
        <w:lastRenderedPageBreak/>
        <w:t>31</w:t>
      </w:r>
      <w:r w:rsidRPr="00355E6F">
        <w:rPr>
          <w:rFonts w:ascii="Times New Roman" w:eastAsia="仿宋_GB2312" w:hAnsi="Times New Roman" w:cs="Times New Roman" w:hint="eastAsia"/>
          <w:sz w:val="32"/>
          <w:szCs w:val="32"/>
        </w:rPr>
        <w:t>日起，禁止毒死蜱在蔬菜中使用。《食品安全国家标准</w:t>
      </w:r>
      <w:r w:rsidRPr="00355E6F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Pr="00355E6F">
        <w:rPr>
          <w:rFonts w:ascii="Times New Roman" w:eastAsia="仿宋_GB2312" w:hAnsi="Times New Roman" w:cs="Times New Roman" w:hint="eastAsia"/>
          <w:sz w:val="32"/>
          <w:szCs w:val="32"/>
        </w:rPr>
        <w:t>食品中农药最大残留限量》（</w:t>
      </w:r>
      <w:r w:rsidRPr="00355E6F">
        <w:rPr>
          <w:rFonts w:ascii="Times New Roman" w:eastAsia="仿宋_GB2312" w:hAnsi="Times New Roman" w:cs="Times New Roman"/>
          <w:sz w:val="32"/>
          <w:szCs w:val="32"/>
        </w:rPr>
        <w:t>GB 2763</w:t>
      </w:r>
      <w:r w:rsidRPr="00355E6F">
        <w:rPr>
          <w:rFonts w:ascii="Times New Roman" w:eastAsia="仿宋_GB2312" w:hAnsi="Times New Roman" w:cs="Times New Roman" w:hint="eastAsia"/>
          <w:sz w:val="32"/>
          <w:szCs w:val="32"/>
        </w:rPr>
        <w:t>）规定，鳞茎类蔬菜中毒死蜱的最大残留限量为</w:t>
      </w:r>
      <w:r w:rsidRPr="00355E6F">
        <w:rPr>
          <w:rFonts w:ascii="Times New Roman" w:eastAsia="仿宋_GB2312" w:hAnsi="Times New Roman" w:cs="Times New Roman"/>
          <w:sz w:val="32"/>
          <w:szCs w:val="32"/>
        </w:rPr>
        <w:t>0.02 mg/kg</w:t>
      </w:r>
      <w:r w:rsidRPr="00355E6F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475281" w:rsidRPr="000D0C38" w:rsidRDefault="00475281" w:rsidP="000D0C38">
      <w:pPr>
        <w:pStyle w:val="ad"/>
        <w:numPr>
          <w:ilvl w:val="0"/>
          <w:numId w:val="9"/>
        </w:numPr>
        <w:adjustRightInd w:val="0"/>
        <w:snapToGrid w:val="0"/>
        <w:spacing w:line="560" w:lineRule="exact"/>
        <w:ind w:left="0" w:firstLine="640"/>
        <w:textAlignment w:val="baseline"/>
        <w:rPr>
          <w:rFonts w:ascii="Times New Roman" w:eastAsia="黑体" w:hAnsi="Times New Roman"/>
          <w:bCs/>
          <w:sz w:val="32"/>
          <w:szCs w:val="32"/>
        </w:rPr>
      </w:pPr>
      <w:r w:rsidRPr="000D0C38">
        <w:rPr>
          <w:rFonts w:ascii="Times New Roman" w:eastAsia="黑体" w:hAnsi="Times New Roman" w:hint="eastAsia"/>
          <w:bCs/>
          <w:sz w:val="32"/>
          <w:szCs w:val="32"/>
        </w:rPr>
        <w:t>二甲戊灵</w:t>
      </w:r>
    </w:p>
    <w:p w:rsidR="00475281" w:rsidRPr="00355E6F" w:rsidRDefault="00475281" w:rsidP="00475281">
      <w:pPr>
        <w:adjustRightInd w:val="0"/>
        <w:snapToGrid w:val="0"/>
        <w:spacing w:line="560" w:lineRule="exact"/>
        <w:ind w:firstLineChars="200" w:firstLine="640"/>
        <w:textAlignment w:val="baseline"/>
        <w:rPr>
          <w:rFonts w:ascii="Times New Roman" w:eastAsia="仿宋_GB2312" w:hAnsi="Times New Roman"/>
          <w:bCs/>
          <w:sz w:val="32"/>
          <w:szCs w:val="32"/>
        </w:rPr>
      </w:pPr>
      <w:r w:rsidRPr="00355E6F">
        <w:rPr>
          <w:rFonts w:ascii="Times New Roman" w:eastAsia="仿宋_GB2312" w:hAnsi="Times New Roman" w:hint="eastAsia"/>
          <w:bCs/>
          <w:sz w:val="32"/>
          <w:szCs w:val="32"/>
        </w:rPr>
        <w:t>二甲戊灵是一种选择性除草剂，可用于谷物、洋葱、韭菜等多种作物田防除杂草。《食品安全国家标准</w:t>
      </w:r>
      <w:r w:rsidRPr="00355E6F">
        <w:rPr>
          <w:rFonts w:ascii="Times New Roman" w:eastAsia="仿宋_GB2312" w:hAnsi="Times New Roman"/>
          <w:bCs/>
          <w:sz w:val="32"/>
          <w:szCs w:val="32"/>
        </w:rPr>
        <w:t xml:space="preserve"> </w:t>
      </w:r>
      <w:r w:rsidRPr="00355E6F">
        <w:rPr>
          <w:rFonts w:ascii="Times New Roman" w:eastAsia="仿宋_GB2312" w:hAnsi="Times New Roman" w:hint="eastAsia"/>
          <w:bCs/>
          <w:sz w:val="32"/>
          <w:szCs w:val="32"/>
        </w:rPr>
        <w:t>食品中农药最大残留限量》（</w:t>
      </w:r>
      <w:r w:rsidRPr="00355E6F">
        <w:rPr>
          <w:rFonts w:ascii="Times New Roman" w:eastAsia="仿宋_GB2312" w:hAnsi="Times New Roman"/>
          <w:bCs/>
          <w:sz w:val="32"/>
          <w:szCs w:val="32"/>
        </w:rPr>
        <w:t>GB 2763</w:t>
      </w:r>
      <w:r w:rsidRPr="00355E6F">
        <w:rPr>
          <w:rFonts w:ascii="Times New Roman" w:eastAsia="仿宋_GB2312" w:hAnsi="Times New Roman" w:hint="eastAsia"/>
          <w:bCs/>
          <w:sz w:val="32"/>
          <w:szCs w:val="32"/>
        </w:rPr>
        <w:t>）规定，韭菜中二甲戊灵的最大残留限量为</w:t>
      </w:r>
      <w:r w:rsidRPr="00355E6F">
        <w:rPr>
          <w:rFonts w:ascii="Times New Roman" w:eastAsia="仿宋_GB2312" w:hAnsi="Times New Roman"/>
          <w:bCs/>
          <w:sz w:val="32"/>
          <w:szCs w:val="32"/>
        </w:rPr>
        <w:t>0.2 mg/kg</w:t>
      </w:r>
      <w:r w:rsidRPr="00355E6F">
        <w:rPr>
          <w:rFonts w:ascii="Times New Roman" w:eastAsia="仿宋_GB2312" w:hAnsi="Times New Roman" w:hint="eastAsia"/>
          <w:bCs/>
          <w:sz w:val="32"/>
          <w:szCs w:val="32"/>
        </w:rPr>
        <w:t>。</w:t>
      </w:r>
    </w:p>
    <w:p w:rsidR="00475281" w:rsidRPr="00355E6F" w:rsidRDefault="00475281" w:rsidP="000D0C38">
      <w:pPr>
        <w:pStyle w:val="ab"/>
        <w:numPr>
          <w:ilvl w:val="0"/>
          <w:numId w:val="9"/>
        </w:numPr>
        <w:adjustRightInd w:val="0"/>
        <w:snapToGrid w:val="0"/>
        <w:spacing w:line="560" w:lineRule="exact"/>
        <w:ind w:left="0" w:firstLineChars="200" w:firstLine="640"/>
        <w:rPr>
          <w:rFonts w:eastAsia="黑体"/>
          <w:color w:val="000000"/>
          <w:sz w:val="32"/>
          <w:szCs w:val="32"/>
        </w:rPr>
      </w:pPr>
      <w:r w:rsidRPr="00355E6F">
        <w:rPr>
          <w:rFonts w:eastAsia="黑体" w:hint="eastAsia"/>
          <w:color w:val="000000"/>
          <w:sz w:val="32"/>
          <w:szCs w:val="32"/>
        </w:rPr>
        <w:t>甲拌磷</w:t>
      </w:r>
    </w:p>
    <w:p w:rsidR="00475281" w:rsidRDefault="00475281" w:rsidP="00475281">
      <w:pPr>
        <w:pStyle w:val="110"/>
        <w:spacing w:line="560" w:lineRule="exact"/>
        <w:ind w:firstLine="640"/>
        <w:textAlignment w:val="baseline"/>
        <w:rPr>
          <w:rFonts w:ascii="Times New Roman" w:eastAsia="仿宋_GB2312" w:hAnsi="Times New Roman"/>
          <w:color w:val="000000"/>
          <w:sz w:val="32"/>
          <w:szCs w:val="32"/>
        </w:rPr>
      </w:pPr>
      <w:r w:rsidRPr="00355E6F">
        <w:rPr>
          <w:rFonts w:ascii="Times New Roman" w:eastAsia="仿宋_GB2312" w:hAnsi="Times New Roman" w:hint="eastAsia"/>
          <w:color w:val="000000"/>
          <w:sz w:val="32"/>
          <w:szCs w:val="32"/>
        </w:rPr>
        <w:t>甲拌磷是有机磷类的高毒广谱内吸性杀虫剂，有触杀、胃毒、熏蒸作用，对刺吸式口器和咀嚼式口器害虫具有较好的防治作用。</w:t>
      </w:r>
      <w:r w:rsidRPr="00355E6F">
        <w:rPr>
          <w:rFonts w:ascii="Times New Roman" w:eastAsia="仿宋_GB2312" w:hAnsi="Times New Roman"/>
          <w:color w:val="000000"/>
          <w:sz w:val="32"/>
          <w:szCs w:val="32"/>
        </w:rPr>
        <w:t>2002</w:t>
      </w:r>
      <w:r w:rsidRPr="00355E6F">
        <w:rPr>
          <w:rFonts w:ascii="Times New Roman" w:eastAsia="仿宋_GB2312" w:hAnsi="Times New Roman" w:hint="eastAsia"/>
          <w:color w:val="000000"/>
          <w:sz w:val="32"/>
          <w:szCs w:val="32"/>
        </w:rPr>
        <w:t>年</w:t>
      </w:r>
      <w:r w:rsidRPr="00355E6F">
        <w:rPr>
          <w:rFonts w:ascii="Times New Roman" w:eastAsia="仿宋_GB2312" w:hAnsi="Times New Roman"/>
          <w:color w:val="000000"/>
          <w:sz w:val="32"/>
          <w:szCs w:val="32"/>
        </w:rPr>
        <w:t>6</w:t>
      </w:r>
      <w:r w:rsidRPr="00355E6F">
        <w:rPr>
          <w:rFonts w:ascii="Times New Roman" w:eastAsia="仿宋_GB2312" w:hAnsi="Times New Roman" w:hint="eastAsia"/>
          <w:color w:val="000000"/>
          <w:sz w:val="32"/>
          <w:szCs w:val="32"/>
        </w:rPr>
        <w:t>月</w:t>
      </w:r>
      <w:r w:rsidRPr="00355E6F">
        <w:rPr>
          <w:rFonts w:ascii="Times New Roman" w:eastAsia="仿宋_GB2312" w:hAnsi="Times New Roman"/>
          <w:color w:val="000000"/>
          <w:sz w:val="32"/>
          <w:szCs w:val="32"/>
        </w:rPr>
        <w:t>5</w:t>
      </w:r>
      <w:r w:rsidRPr="00355E6F">
        <w:rPr>
          <w:rFonts w:ascii="Times New Roman" w:eastAsia="仿宋_GB2312" w:hAnsi="Times New Roman" w:hint="eastAsia"/>
          <w:color w:val="000000"/>
          <w:sz w:val="32"/>
          <w:szCs w:val="32"/>
        </w:rPr>
        <w:t>日发布的农业部第</w:t>
      </w:r>
      <w:r w:rsidRPr="00355E6F">
        <w:rPr>
          <w:rFonts w:ascii="Times New Roman" w:eastAsia="仿宋_GB2312" w:hAnsi="Times New Roman"/>
          <w:color w:val="000000"/>
          <w:sz w:val="32"/>
          <w:szCs w:val="32"/>
        </w:rPr>
        <w:t>199</w:t>
      </w:r>
      <w:r w:rsidRPr="00355E6F">
        <w:rPr>
          <w:rFonts w:ascii="Times New Roman" w:eastAsia="仿宋_GB2312" w:hAnsi="Times New Roman" w:hint="eastAsia"/>
          <w:color w:val="000000"/>
          <w:sz w:val="32"/>
          <w:szCs w:val="32"/>
        </w:rPr>
        <w:t>号公告规定在蔬菜、果树、茶叶、中草药材上不得使用甲拌磷。</w:t>
      </w:r>
      <w:r w:rsidRPr="00355E6F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《食品安全国家标准</w:t>
      </w:r>
      <w:r w:rsidRPr="00355E6F">
        <w:rPr>
          <w:rFonts w:ascii="Times New Roman" w:eastAsia="仿宋_GB2312" w:hAnsi="Times New Roman"/>
          <w:color w:val="000000" w:themeColor="text1"/>
          <w:sz w:val="32"/>
          <w:szCs w:val="32"/>
        </w:rPr>
        <w:t xml:space="preserve"> </w:t>
      </w:r>
      <w:r w:rsidRPr="00355E6F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食品中农药最大残留限量》（</w:t>
      </w:r>
      <w:r w:rsidRPr="00355E6F">
        <w:rPr>
          <w:rFonts w:ascii="Times New Roman" w:eastAsia="仿宋_GB2312" w:hAnsi="Times New Roman"/>
          <w:color w:val="000000" w:themeColor="text1"/>
          <w:sz w:val="32"/>
          <w:szCs w:val="32"/>
        </w:rPr>
        <w:t>GB 2763</w:t>
      </w:r>
      <w:r w:rsidRPr="00355E6F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）规定，</w:t>
      </w:r>
      <w:r w:rsidRPr="00355E6F">
        <w:rPr>
          <w:rFonts w:ascii="Times New Roman" w:eastAsia="仿宋_GB2312" w:hAnsi="Times New Roman" w:hint="eastAsia"/>
          <w:color w:val="000000"/>
          <w:sz w:val="32"/>
          <w:szCs w:val="32"/>
        </w:rPr>
        <w:t>薯芋类蔬菜中甲拌磷的最大残留限量为</w:t>
      </w:r>
      <w:r w:rsidRPr="00355E6F">
        <w:rPr>
          <w:rFonts w:ascii="Times New Roman" w:eastAsia="仿宋_GB2312" w:hAnsi="Times New Roman"/>
          <w:color w:val="000000"/>
          <w:sz w:val="32"/>
          <w:szCs w:val="32"/>
        </w:rPr>
        <w:t>0.01 mg/kg</w:t>
      </w:r>
      <w:r w:rsidRPr="00355E6F">
        <w:rPr>
          <w:rFonts w:ascii="Times New Roman" w:eastAsia="仿宋_GB2312" w:hAnsi="Times New Roman" w:hint="eastAsia"/>
          <w:color w:val="000000"/>
          <w:sz w:val="32"/>
          <w:szCs w:val="32"/>
        </w:rPr>
        <w:t>。</w:t>
      </w:r>
    </w:p>
    <w:p w:rsidR="000D0C38" w:rsidRDefault="000D0C38" w:rsidP="000D0C38">
      <w:pPr>
        <w:pStyle w:val="p0"/>
        <w:numPr>
          <w:ilvl w:val="0"/>
          <w:numId w:val="9"/>
        </w:numPr>
        <w:adjustRightInd w:val="0"/>
        <w:snapToGrid w:val="0"/>
        <w:spacing w:line="560" w:lineRule="exact"/>
        <w:ind w:left="0" w:firstLineChars="200" w:firstLine="640"/>
        <w:rPr>
          <w:rFonts w:ascii="Times New Roman" w:eastAsia="黑体" w:hAnsi="Times New Roman" w:cs="Times New Roman"/>
          <w:color w:val="000000"/>
          <w:sz w:val="32"/>
          <w:szCs w:val="32"/>
        </w:rPr>
      </w:pPr>
      <w:r>
        <w:rPr>
          <w:rFonts w:ascii="Times New Roman" w:eastAsia="黑体" w:hAnsi="Times New Roman" w:cs="Times New Roman" w:hint="eastAsia"/>
          <w:color w:val="000000"/>
          <w:sz w:val="32"/>
          <w:szCs w:val="32"/>
        </w:rPr>
        <w:t>噻虫胺</w:t>
      </w:r>
    </w:p>
    <w:p w:rsidR="000D0C38" w:rsidRDefault="000D0C38" w:rsidP="000D0C38">
      <w:pPr>
        <w:pStyle w:val="p0"/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噻虫胺，具有根内吸活性和层间传导性，能防治水稻、玉米、果树和蔬菜的刺吸式和咀嚼式害虫，如飞虱、椿象、蚜虫和烟粉虱。《食品安全国家标准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食品中农药最大残留限量》（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GB 2763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）规定，</w:t>
      </w:r>
      <w:r w:rsidR="00F146A0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根茎类蔬菜中噻虫胺的最大残留限量为</w:t>
      </w:r>
      <w:r w:rsidR="00F146A0">
        <w:rPr>
          <w:rFonts w:ascii="Times New Roman" w:eastAsia="仿宋_GB2312" w:hAnsi="Times New Roman" w:cs="Times New Roman"/>
          <w:color w:val="000000"/>
          <w:sz w:val="32"/>
          <w:szCs w:val="32"/>
        </w:rPr>
        <w:t>0.2 mg/kg</w:t>
      </w:r>
      <w:r w:rsidR="00F146A0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。</w:t>
      </w:r>
    </w:p>
    <w:p w:rsidR="000D0C38" w:rsidRDefault="000D0C38" w:rsidP="000D0C38">
      <w:pPr>
        <w:pStyle w:val="ab"/>
        <w:numPr>
          <w:ilvl w:val="0"/>
          <w:numId w:val="9"/>
        </w:numPr>
        <w:adjustRightInd w:val="0"/>
        <w:snapToGrid w:val="0"/>
        <w:spacing w:line="560" w:lineRule="exact"/>
        <w:ind w:left="0" w:firstLineChars="200" w:firstLine="640"/>
        <w:rPr>
          <w:rFonts w:eastAsia="黑体"/>
          <w:color w:val="000000" w:themeColor="text1"/>
          <w:sz w:val="32"/>
          <w:szCs w:val="32"/>
        </w:rPr>
      </w:pPr>
      <w:r>
        <w:rPr>
          <w:rFonts w:eastAsia="黑体" w:hint="eastAsia"/>
          <w:color w:val="000000" w:themeColor="text1"/>
          <w:sz w:val="32"/>
          <w:szCs w:val="32"/>
        </w:rPr>
        <w:t>噻虫嗪</w:t>
      </w:r>
    </w:p>
    <w:p w:rsidR="000D0C38" w:rsidRPr="000D0C38" w:rsidRDefault="000D0C38" w:rsidP="000D0C38">
      <w:pPr>
        <w:pStyle w:val="ab"/>
        <w:adjustRightInd w:val="0"/>
        <w:snapToGrid w:val="0"/>
        <w:spacing w:line="560" w:lineRule="exact"/>
        <w:ind w:firstLineChars="200" w:firstLine="640"/>
        <w:rPr>
          <w:rFonts w:eastAsia="仿宋_GB2312"/>
          <w:bCs/>
          <w:color w:val="000000" w:themeColor="text1"/>
          <w:sz w:val="32"/>
          <w:szCs w:val="32"/>
        </w:rPr>
      </w:pPr>
      <w:r>
        <w:rPr>
          <w:rFonts w:eastAsia="仿宋_GB2312" w:hint="eastAsia"/>
          <w:bCs/>
          <w:color w:val="000000" w:themeColor="text1"/>
          <w:sz w:val="32"/>
          <w:szCs w:val="32"/>
        </w:rPr>
        <w:t>噻虫嗪是具有触杀、胃毒和内吸作用的杀虫剂，能被迅速吸收到植物体内，并在木质部向顶传导，能防治蚜虫、粉</w:t>
      </w:r>
      <w:r>
        <w:rPr>
          <w:rFonts w:eastAsia="仿宋_GB2312" w:hint="eastAsia"/>
          <w:bCs/>
          <w:color w:val="000000" w:themeColor="text1"/>
          <w:sz w:val="32"/>
          <w:szCs w:val="32"/>
        </w:rPr>
        <w:lastRenderedPageBreak/>
        <w:t>虱、蓟马、稻飞虱等害虫。《食品安全国家标准</w:t>
      </w:r>
      <w:r>
        <w:rPr>
          <w:rFonts w:eastAsia="仿宋_GB2312"/>
          <w:bCs/>
          <w:color w:val="000000" w:themeColor="text1"/>
          <w:sz w:val="32"/>
          <w:szCs w:val="32"/>
        </w:rPr>
        <w:t xml:space="preserve"> </w:t>
      </w:r>
      <w:r>
        <w:rPr>
          <w:rFonts w:eastAsia="仿宋_GB2312" w:hint="eastAsia"/>
          <w:bCs/>
          <w:color w:val="000000" w:themeColor="text1"/>
          <w:sz w:val="32"/>
          <w:szCs w:val="32"/>
        </w:rPr>
        <w:t>食品中农药最大残留限量》（</w:t>
      </w:r>
      <w:r>
        <w:rPr>
          <w:rFonts w:eastAsia="仿宋_GB2312"/>
          <w:bCs/>
          <w:color w:val="000000" w:themeColor="text1"/>
          <w:sz w:val="32"/>
          <w:szCs w:val="32"/>
        </w:rPr>
        <w:t>GB 2763</w:t>
      </w:r>
      <w:r>
        <w:rPr>
          <w:rFonts w:eastAsia="仿宋_GB2312" w:hint="eastAsia"/>
          <w:bCs/>
          <w:color w:val="000000" w:themeColor="text1"/>
          <w:sz w:val="32"/>
          <w:szCs w:val="32"/>
        </w:rPr>
        <w:t>）规定，</w:t>
      </w:r>
      <w:r w:rsidR="00485255">
        <w:rPr>
          <w:rFonts w:eastAsia="仿宋_GB2312" w:hint="eastAsia"/>
          <w:bCs/>
          <w:color w:val="000000" w:themeColor="text1"/>
          <w:sz w:val="32"/>
          <w:szCs w:val="32"/>
        </w:rPr>
        <w:t>根茎类蔬菜（芜菁除外）中噻虫嗪的最大残留限量为</w:t>
      </w:r>
      <w:r w:rsidR="00485255">
        <w:rPr>
          <w:rFonts w:eastAsia="仿宋_GB2312"/>
          <w:bCs/>
          <w:color w:val="000000" w:themeColor="text1"/>
          <w:sz w:val="32"/>
          <w:szCs w:val="32"/>
        </w:rPr>
        <w:t>0.3 mg/kg</w:t>
      </w:r>
      <w:r w:rsidR="00485255">
        <w:rPr>
          <w:rFonts w:eastAsia="仿宋_GB2312" w:hint="eastAsia"/>
          <w:bCs/>
          <w:color w:val="000000" w:themeColor="text1"/>
          <w:sz w:val="32"/>
          <w:szCs w:val="32"/>
        </w:rPr>
        <w:t>。</w:t>
      </w:r>
    </w:p>
    <w:p w:rsidR="00475281" w:rsidRPr="00355E6F" w:rsidRDefault="00475281" w:rsidP="000D0C38">
      <w:pPr>
        <w:pStyle w:val="p0"/>
        <w:numPr>
          <w:ilvl w:val="0"/>
          <w:numId w:val="9"/>
        </w:numPr>
        <w:adjustRightInd w:val="0"/>
        <w:snapToGrid w:val="0"/>
        <w:spacing w:line="560" w:lineRule="exact"/>
        <w:ind w:left="0" w:firstLineChars="200" w:firstLine="640"/>
        <w:jc w:val="left"/>
        <w:rPr>
          <w:rFonts w:ascii="Times New Roman" w:eastAsia="黑体" w:hAnsi="Times New Roman" w:cs="Times New Roman"/>
          <w:color w:val="000000"/>
          <w:sz w:val="32"/>
          <w:szCs w:val="32"/>
        </w:rPr>
      </w:pPr>
      <w:r w:rsidRPr="00355E6F">
        <w:rPr>
          <w:rFonts w:ascii="Times New Roman" w:eastAsia="黑体" w:hAnsi="Times New Roman" w:cs="Times New Roman"/>
          <w:color w:val="000000"/>
          <w:sz w:val="32"/>
          <w:szCs w:val="32"/>
        </w:rPr>
        <w:t>大肠菌群</w:t>
      </w:r>
    </w:p>
    <w:p w:rsidR="00475281" w:rsidRPr="00355E6F" w:rsidRDefault="00475281" w:rsidP="00475281">
      <w:pPr>
        <w:pStyle w:val="ab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355E6F">
        <w:rPr>
          <w:rFonts w:eastAsia="仿宋_GB2312"/>
          <w:color w:val="000000"/>
          <w:sz w:val="32"/>
          <w:szCs w:val="32"/>
        </w:rPr>
        <w:t>大肠菌群是国内外通用的食品污染常用指示菌之一。餐饮具中检出大肠菌群，提示被肠道致病菌污染的可能性较大。</w:t>
      </w:r>
      <w:r w:rsidRPr="00355E6F">
        <w:rPr>
          <w:rFonts w:eastAsia="仿宋_GB2312"/>
          <w:color w:val="000000" w:themeColor="text1"/>
          <w:sz w:val="32"/>
          <w:szCs w:val="32"/>
        </w:rPr>
        <w:t>《食品安全国家标准</w:t>
      </w:r>
      <w:r w:rsidRPr="00355E6F">
        <w:rPr>
          <w:rFonts w:eastAsia="仿宋_GB2312"/>
          <w:color w:val="000000" w:themeColor="text1"/>
          <w:sz w:val="32"/>
          <w:szCs w:val="32"/>
        </w:rPr>
        <w:t xml:space="preserve"> </w:t>
      </w:r>
      <w:r w:rsidRPr="00355E6F">
        <w:rPr>
          <w:rFonts w:eastAsia="仿宋_GB2312"/>
          <w:color w:val="000000" w:themeColor="text1"/>
          <w:sz w:val="32"/>
          <w:szCs w:val="32"/>
        </w:rPr>
        <w:t>消毒餐（饮）具》（</w:t>
      </w:r>
      <w:r w:rsidRPr="00355E6F">
        <w:rPr>
          <w:rFonts w:eastAsia="仿宋_GB2312"/>
          <w:color w:val="000000" w:themeColor="text1"/>
          <w:sz w:val="32"/>
          <w:szCs w:val="32"/>
        </w:rPr>
        <w:t>GB 14934</w:t>
      </w:r>
      <w:r w:rsidRPr="00355E6F">
        <w:rPr>
          <w:rFonts w:eastAsia="仿宋_GB2312"/>
          <w:color w:val="000000" w:themeColor="text1"/>
          <w:sz w:val="32"/>
          <w:szCs w:val="32"/>
        </w:rPr>
        <w:t>）规定消毒餐（饮）具中大肠菌群不得检出。</w:t>
      </w:r>
    </w:p>
    <w:p w:rsidR="00953F6B" w:rsidRPr="00355E6F" w:rsidRDefault="00953F6B">
      <w:pPr>
        <w:pStyle w:val="ab"/>
        <w:adjustRightInd w:val="0"/>
        <w:snapToGrid w:val="0"/>
        <w:spacing w:line="560" w:lineRule="exact"/>
        <w:ind w:firstLineChars="200" w:firstLine="480"/>
        <w:jc w:val="left"/>
      </w:pPr>
    </w:p>
    <w:sectPr w:rsidR="00953F6B" w:rsidRPr="00355E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19A9" w:rsidRDefault="002419A9" w:rsidP="00A76B1C">
      <w:r>
        <w:separator/>
      </w:r>
    </w:p>
  </w:endnote>
  <w:endnote w:type="continuationSeparator" w:id="0">
    <w:p w:rsidR="002419A9" w:rsidRDefault="002419A9" w:rsidP="00A76B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FCAB4E19-A6CE-48A5-813B-89B655B3DAD6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23B32712-79F5-4064-A40F-55E526825325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8CDD330C-ED6A-4C34-885A-5E92384A5C38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19A9" w:rsidRDefault="002419A9" w:rsidP="00A76B1C">
      <w:r>
        <w:separator/>
      </w:r>
    </w:p>
  </w:footnote>
  <w:footnote w:type="continuationSeparator" w:id="0">
    <w:p w:rsidR="002419A9" w:rsidRDefault="002419A9" w:rsidP="00A76B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714AB"/>
    <w:multiLevelType w:val="hybridMultilevel"/>
    <w:tmpl w:val="49DA82CC"/>
    <w:lvl w:ilvl="0" w:tplc="6974F594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ascii="黑体" w:eastAsia="黑体" w:hAnsi="黑体"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82D214C"/>
    <w:multiLevelType w:val="hybridMultilevel"/>
    <w:tmpl w:val="0B202B28"/>
    <w:lvl w:ilvl="0" w:tplc="287436E2">
      <w:start w:val="1"/>
      <w:numFmt w:val="chineseCountingThousand"/>
      <w:suff w:val="nothing"/>
      <w:lvlText w:val="%1、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C9701F0"/>
    <w:multiLevelType w:val="hybridMultilevel"/>
    <w:tmpl w:val="A80E9EB2"/>
    <w:lvl w:ilvl="0" w:tplc="A7642416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77C03AA"/>
    <w:multiLevelType w:val="hybridMultilevel"/>
    <w:tmpl w:val="FA5A035C"/>
    <w:lvl w:ilvl="0" w:tplc="3E1C2F5E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  <w:sz w:val="32"/>
        <w:szCs w:val="32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9BD3ADD"/>
    <w:multiLevelType w:val="hybridMultilevel"/>
    <w:tmpl w:val="952051CE"/>
    <w:lvl w:ilvl="0" w:tplc="BC40627A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ascii="黑体" w:eastAsia="黑体" w:hAnsi="黑体"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F8D0961"/>
    <w:multiLevelType w:val="hybridMultilevel"/>
    <w:tmpl w:val="10D28C4A"/>
    <w:lvl w:ilvl="0" w:tplc="7DB2B80C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ascii="黑体" w:eastAsia="黑体" w:hAnsi="黑体"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1DB1D6C"/>
    <w:multiLevelType w:val="hybridMultilevel"/>
    <w:tmpl w:val="AA3C42AA"/>
    <w:lvl w:ilvl="0" w:tplc="F1249B94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documentProtection w:edit="readOnly" w:formatting="1" w:enforcement="1" w:cryptProviderType="rsaAES" w:cryptAlgorithmClass="hash" w:cryptAlgorithmType="typeAny" w:cryptAlgorithmSid="14" w:cryptSpinCount="100000" w:hash="iRz6Fr34xzCIvl3NDwtgYYEsz/KH+gJ3WNCFzgoPFiNx2NxfHVhMhUPnLvZypwK376ZV8+IDzm3yfM17X4DH7A==" w:salt="pzBuUUeMSAvDna5yr0fKTA=="/>
  <w:defaultTabStop w:val="420"/>
  <w:drawingGridVerticalSpacing w:val="156"/>
  <w:noPunctuationKerning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mIyZWQ2MDYxNjU5MzdmNDczNDQ5Zjg1MjU0NWNkNGUifQ=="/>
  </w:docVars>
  <w:rsids>
    <w:rsidRoot w:val="0041375B"/>
    <w:rsid w:val="00000556"/>
    <w:rsid w:val="000007FC"/>
    <w:rsid w:val="00001FFE"/>
    <w:rsid w:val="00002607"/>
    <w:rsid w:val="00003BEA"/>
    <w:rsid w:val="0000722A"/>
    <w:rsid w:val="00007960"/>
    <w:rsid w:val="000124B8"/>
    <w:rsid w:val="0001353A"/>
    <w:rsid w:val="000150C6"/>
    <w:rsid w:val="0001759A"/>
    <w:rsid w:val="00022842"/>
    <w:rsid w:val="000232AB"/>
    <w:rsid w:val="0002465E"/>
    <w:rsid w:val="00024E30"/>
    <w:rsid w:val="0002533C"/>
    <w:rsid w:val="000273D3"/>
    <w:rsid w:val="00027893"/>
    <w:rsid w:val="00027F40"/>
    <w:rsid w:val="00031311"/>
    <w:rsid w:val="00035B83"/>
    <w:rsid w:val="000374DD"/>
    <w:rsid w:val="0004072C"/>
    <w:rsid w:val="00041F52"/>
    <w:rsid w:val="00043035"/>
    <w:rsid w:val="00044369"/>
    <w:rsid w:val="000449BE"/>
    <w:rsid w:val="00044B73"/>
    <w:rsid w:val="0004548C"/>
    <w:rsid w:val="00045514"/>
    <w:rsid w:val="00045988"/>
    <w:rsid w:val="0004743B"/>
    <w:rsid w:val="00054964"/>
    <w:rsid w:val="00057CF0"/>
    <w:rsid w:val="00060A1E"/>
    <w:rsid w:val="00060A49"/>
    <w:rsid w:val="00061D87"/>
    <w:rsid w:val="00063065"/>
    <w:rsid w:val="0006507F"/>
    <w:rsid w:val="0006564C"/>
    <w:rsid w:val="00070113"/>
    <w:rsid w:val="00071BC0"/>
    <w:rsid w:val="000721BA"/>
    <w:rsid w:val="00072B05"/>
    <w:rsid w:val="0007322D"/>
    <w:rsid w:val="00073965"/>
    <w:rsid w:val="00074EB5"/>
    <w:rsid w:val="000751F7"/>
    <w:rsid w:val="00076325"/>
    <w:rsid w:val="0007671E"/>
    <w:rsid w:val="0007702A"/>
    <w:rsid w:val="0007771F"/>
    <w:rsid w:val="00077745"/>
    <w:rsid w:val="00077998"/>
    <w:rsid w:val="00077B25"/>
    <w:rsid w:val="00077E1C"/>
    <w:rsid w:val="00080836"/>
    <w:rsid w:val="00080E18"/>
    <w:rsid w:val="0008150D"/>
    <w:rsid w:val="0008374A"/>
    <w:rsid w:val="000907F5"/>
    <w:rsid w:val="0009327B"/>
    <w:rsid w:val="00094F66"/>
    <w:rsid w:val="00095C66"/>
    <w:rsid w:val="00097A7B"/>
    <w:rsid w:val="00097AAE"/>
    <w:rsid w:val="000A03C2"/>
    <w:rsid w:val="000A272A"/>
    <w:rsid w:val="000A7279"/>
    <w:rsid w:val="000A757F"/>
    <w:rsid w:val="000B073C"/>
    <w:rsid w:val="000B2B78"/>
    <w:rsid w:val="000B2C22"/>
    <w:rsid w:val="000B3C1C"/>
    <w:rsid w:val="000B4437"/>
    <w:rsid w:val="000B7F05"/>
    <w:rsid w:val="000C11E3"/>
    <w:rsid w:val="000C1DBC"/>
    <w:rsid w:val="000C53C4"/>
    <w:rsid w:val="000D08E7"/>
    <w:rsid w:val="000D0C38"/>
    <w:rsid w:val="000D10DB"/>
    <w:rsid w:val="000D302E"/>
    <w:rsid w:val="000D30AF"/>
    <w:rsid w:val="000D3292"/>
    <w:rsid w:val="000D4DC7"/>
    <w:rsid w:val="000D65FE"/>
    <w:rsid w:val="000D67B6"/>
    <w:rsid w:val="000D7EF0"/>
    <w:rsid w:val="000E014B"/>
    <w:rsid w:val="000E063F"/>
    <w:rsid w:val="000E1F3A"/>
    <w:rsid w:val="000E4964"/>
    <w:rsid w:val="000E5A7A"/>
    <w:rsid w:val="000E6EAC"/>
    <w:rsid w:val="000F36C0"/>
    <w:rsid w:val="000F453A"/>
    <w:rsid w:val="000F7157"/>
    <w:rsid w:val="00101B3E"/>
    <w:rsid w:val="00101C28"/>
    <w:rsid w:val="00101E86"/>
    <w:rsid w:val="00103CC9"/>
    <w:rsid w:val="00105FC6"/>
    <w:rsid w:val="00106345"/>
    <w:rsid w:val="001079A3"/>
    <w:rsid w:val="001117C0"/>
    <w:rsid w:val="00111B56"/>
    <w:rsid w:val="00112775"/>
    <w:rsid w:val="00112B36"/>
    <w:rsid w:val="001138AD"/>
    <w:rsid w:val="0011487D"/>
    <w:rsid w:val="00114A01"/>
    <w:rsid w:val="00114CC3"/>
    <w:rsid w:val="00116159"/>
    <w:rsid w:val="00116273"/>
    <w:rsid w:val="00116FB7"/>
    <w:rsid w:val="0012192F"/>
    <w:rsid w:val="00122EEA"/>
    <w:rsid w:val="00126C46"/>
    <w:rsid w:val="00135232"/>
    <w:rsid w:val="00136D16"/>
    <w:rsid w:val="00137AEA"/>
    <w:rsid w:val="0014162B"/>
    <w:rsid w:val="00141A1A"/>
    <w:rsid w:val="001427E7"/>
    <w:rsid w:val="0014443D"/>
    <w:rsid w:val="0014636E"/>
    <w:rsid w:val="00150969"/>
    <w:rsid w:val="001511FD"/>
    <w:rsid w:val="00153BE0"/>
    <w:rsid w:val="001549DC"/>
    <w:rsid w:val="00154B68"/>
    <w:rsid w:val="00154D44"/>
    <w:rsid w:val="00154F7E"/>
    <w:rsid w:val="001553FE"/>
    <w:rsid w:val="001563C0"/>
    <w:rsid w:val="00156A6A"/>
    <w:rsid w:val="001575C1"/>
    <w:rsid w:val="00160FB6"/>
    <w:rsid w:val="00163465"/>
    <w:rsid w:val="00163A30"/>
    <w:rsid w:val="00166459"/>
    <w:rsid w:val="00170331"/>
    <w:rsid w:val="0017062A"/>
    <w:rsid w:val="0017075A"/>
    <w:rsid w:val="00171761"/>
    <w:rsid w:val="001806AC"/>
    <w:rsid w:val="0018107A"/>
    <w:rsid w:val="001817F1"/>
    <w:rsid w:val="00181A9A"/>
    <w:rsid w:val="00181AEF"/>
    <w:rsid w:val="00182AC2"/>
    <w:rsid w:val="0018502D"/>
    <w:rsid w:val="0018691E"/>
    <w:rsid w:val="00186A02"/>
    <w:rsid w:val="001906D6"/>
    <w:rsid w:val="00190D0D"/>
    <w:rsid w:val="00193AC7"/>
    <w:rsid w:val="00193BD8"/>
    <w:rsid w:val="00194008"/>
    <w:rsid w:val="001949CE"/>
    <w:rsid w:val="00195B79"/>
    <w:rsid w:val="001A031F"/>
    <w:rsid w:val="001A2FE6"/>
    <w:rsid w:val="001A3EF3"/>
    <w:rsid w:val="001A3FC9"/>
    <w:rsid w:val="001A4162"/>
    <w:rsid w:val="001A441C"/>
    <w:rsid w:val="001A4D8E"/>
    <w:rsid w:val="001A6EB4"/>
    <w:rsid w:val="001A76CB"/>
    <w:rsid w:val="001A7792"/>
    <w:rsid w:val="001A787F"/>
    <w:rsid w:val="001B1569"/>
    <w:rsid w:val="001B3B46"/>
    <w:rsid w:val="001B3EE1"/>
    <w:rsid w:val="001B3F1C"/>
    <w:rsid w:val="001B7D47"/>
    <w:rsid w:val="001C1DAA"/>
    <w:rsid w:val="001C2CA7"/>
    <w:rsid w:val="001C4076"/>
    <w:rsid w:val="001C41D1"/>
    <w:rsid w:val="001C47E3"/>
    <w:rsid w:val="001C48B8"/>
    <w:rsid w:val="001C48ED"/>
    <w:rsid w:val="001C503B"/>
    <w:rsid w:val="001C5E32"/>
    <w:rsid w:val="001D12C5"/>
    <w:rsid w:val="001D76F5"/>
    <w:rsid w:val="001E403A"/>
    <w:rsid w:val="001E428D"/>
    <w:rsid w:val="001E4C33"/>
    <w:rsid w:val="001E6A98"/>
    <w:rsid w:val="001E6FB8"/>
    <w:rsid w:val="001E7716"/>
    <w:rsid w:val="001F09AA"/>
    <w:rsid w:val="001F45CF"/>
    <w:rsid w:val="0020138B"/>
    <w:rsid w:val="002038E5"/>
    <w:rsid w:val="00203DD8"/>
    <w:rsid w:val="00204556"/>
    <w:rsid w:val="00205A35"/>
    <w:rsid w:val="0020605F"/>
    <w:rsid w:val="00206792"/>
    <w:rsid w:val="00207230"/>
    <w:rsid w:val="0020732E"/>
    <w:rsid w:val="00210000"/>
    <w:rsid w:val="00210E66"/>
    <w:rsid w:val="00213D96"/>
    <w:rsid w:val="00216E7C"/>
    <w:rsid w:val="00216EF6"/>
    <w:rsid w:val="00217B14"/>
    <w:rsid w:val="00220B4C"/>
    <w:rsid w:val="00223531"/>
    <w:rsid w:val="00223F0A"/>
    <w:rsid w:val="00225480"/>
    <w:rsid w:val="00226A84"/>
    <w:rsid w:val="002310FD"/>
    <w:rsid w:val="00231151"/>
    <w:rsid w:val="0023137E"/>
    <w:rsid w:val="0023334C"/>
    <w:rsid w:val="00234DE7"/>
    <w:rsid w:val="00237976"/>
    <w:rsid w:val="002410EB"/>
    <w:rsid w:val="00241109"/>
    <w:rsid w:val="002419A9"/>
    <w:rsid w:val="0024276D"/>
    <w:rsid w:val="002436F7"/>
    <w:rsid w:val="002448DC"/>
    <w:rsid w:val="0024565E"/>
    <w:rsid w:val="00247488"/>
    <w:rsid w:val="00250DF9"/>
    <w:rsid w:val="00250F1C"/>
    <w:rsid w:val="002524A1"/>
    <w:rsid w:val="0025266C"/>
    <w:rsid w:val="00252CE4"/>
    <w:rsid w:val="00254A3B"/>
    <w:rsid w:val="0025551C"/>
    <w:rsid w:val="002576C9"/>
    <w:rsid w:val="00261C7A"/>
    <w:rsid w:val="00261E3D"/>
    <w:rsid w:val="002631B2"/>
    <w:rsid w:val="002631BA"/>
    <w:rsid w:val="00266CA0"/>
    <w:rsid w:val="0026755C"/>
    <w:rsid w:val="0027015C"/>
    <w:rsid w:val="00270462"/>
    <w:rsid w:val="00270BB7"/>
    <w:rsid w:val="00270F15"/>
    <w:rsid w:val="00271867"/>
    <w:rsid w:val="00271DF9"/>
    <w:rsid w:val="00274C0C"/>
    <w:rsid w:val="00276B2C"/>
    <w:rsid w:val="00276C8C"/>
    <w:rsid w:val="00280609"/>
    <w:rsid w:val="002816F8"/>
    <w:rsid w:val="00281DFF"/>
    <w:rsid w:val="002831AF"/>
    <w:rsid w:val="00284057"/>
    <w:rsid w:val="00290FD8"/>
    <w:rsid w:val="00291085"/>
    <w:rsid w:val="002914B6"/>
    <w:rsid w:val="00293D17"/>
    <w:rsid w:val="00293D97"/>
    <w:rsid w:val="0029458C"/>
    <w:rsid w:val="0029777A"/>
    <w:rsid w:val="002A1A79"/>
    <w:rsid w:val="002A1B8E"/>
    <w:rsid w:val="002A2F72"/>
    <w:rsid w:val="002A3707"/>
    <w:rsid w:val="002A3ED7"/>
    <w:rsid w:val="002A4F10"/>
    <w:rsid w:val="002A7878"/>
    <w:rsid w:val="002A7A92"/>
    <w:rsid w:val="002B025A"/>
    <w:rsid w:val="002B4B10"/>
    <w:rsid w:val="002B55E1"/>
    <w:rsid w:val="002B6033"/>
    <w:rsid w:val="002B6ED2"/>
    <w:rsid w:val="002C087A"/>
    <w:rsid w:val="002C0FF8"/>
    <w:rsid w:val="002C112C"/>
    <w:rsid w:val="002C29BF"/>
    <w:rsid w:val="002C2A8A"/>
    <w:rsid w:val="002C4015"/>
    <w:rsid w:val="002C4DD8"/>
    <w:rsid w:val="002C57AC"/>
    <w:rsid w:val="002C68D1"/>
    <w:rsid w:val="002C6988"/>
    <w:rsid w:val="002C7DC8"/>
    <w:rsid w:val="002C7E37"/>
    <w:rsid w:val="002C7F61"/>
    <w:rsid w:val="002D18AD"/>
    <w:rsid w:val="002D2A3F"/>
    <w:rsid w:val="002D3467"/>
    <w:rsid w:val="002D37C2"/>
    <w:rsid w:val="002D406D"/>
    <w:rsid w:val="002D49F7"/>
    <w:rsid w:val="002D4E3A"/>
    <w:rsid w:val="002D7942"/>
    <w:rsid w:val="002E1D5D"/>
    <w:rsid w:val="002E1DB7"/>
    <w:rsid w:val="002E23AD"/>
    <w:rsid w:val="002E5A3E"/>
    <w:rsid w:val="002E6560"/>
    <w:rsid w:val="002F0471"/>
    <w:rsid w:val="002F06B6"/>
    <w:rsid w:val="002F0CC3"/>
    <w:rsid w:val="002F0F1D"/>
    <w:rsid w:val="002F11C4"/>
    <w:rsid w:val="002F218D"/>
    <w:rsid w:val="002F32B9"/>
    <w:rsid w:val="002F3392"/>
    <w:rsid w:val="002F51AE"/>
    <w:rsid w:val="002F70B8"/>
    <w:rsid w:val="00300B82"/>
    <w:rsid w:val="003013F3"/>
    <w:rsid w:val="003031A1"/>
    <w:rsid w:val="00305463"/>
    <w:rsid w:val="00305ECD"/>
    <w:rsid w:val="00305F65"/>
    <w:rsid w:val="0030649D"/>
    <w:rsid w:val="00312886"/>
    <w:rsid w:val="003139FD"/>
    <w:rsid w:val="00313EDB"/>
    <w:rsid w:val="00315696"/>
    <w:rsid w:val="0031760B"/>
    <w:rsid w:val="00320FD3"/>
    <w:rsid w:val="00322B50"/>
    <w:rsid w:val="003238A4"/>
    <w:rsid w:val="00325406"/>
    <w:rsid w:val="003266BE"/>
    <w:rsid w:val="00330311"/>
    <w:rsid w:val="00332FFB"/>
    <w:rsid w:val="00333EF4"/>
    <w:rsid w:val="003343D3"/>
    <w:rsid w:val="003350FF"/>
    <w:rsid w:val="00335352"/>
    <w:rsid w:val="00336E26"/>
    <w:rsid w:val="003411CF"/>
    <w:rsid w:val="00341DB6"/>
    <w:rsid w:val="00342005"/>
    <w:rsid w:val="00343F7A"/>
    <w:rsid w:val="00344313"/>
    <w:rsid w:val="00344F79"/>
    <w:rsid w:val="00345AD0"/>
    <w:rsid w:val="00345DB6"/>
    <w:rsid w:val="00350D2D"/>
    <w:rsid w:val="00351DC2"/>
    <w:rsid w:val="003552B8"/>
    <w:rsid w:val="00355E6F"/>
    <w:rsid w:val="003560C1"/>
    <w:rsid w:val="00357549"/>
    <w:rsid w:val="00357CF4"/>
    <w:rsid w:val="0036031A"/>
    <w:rsid w:val="00363282"/>
    <w:rsid w:val="003667A4"/>
    <w:rsid w:val="0036790E"/>
    <w:rsid w:val="00370A7E"/>
    <w:rsid w:val="00372099"/>
    <w:rsid w:val="00372450"/>
    <w:rsid w:val="0037416E"/>
    <w:rsid w:val="003759E9"/>
    <w:rsid w:val="00380D10"/>
    <w:rsid w:val="003832B2"/>
    <w:rsid w:val="003838B1"/>
    <w:rsid w:val="00383DD4"/>
    <w:rsid w:val="00384357"/>
    <w:rsid w:val="00384EE2"/>
    <w:rsid w:val="003854F2"/>
    <w:rsid w:val="00391FF9"/>
    <w:rsid w:val="003928EE"/>
    <w:rsid w:val="003955C9"/>
    <w:rsid w:val="00397A58"/>
    <w:rsid w:val="00397D18"/>
    <w:rsid w:val="003A0DA7"/>
    <w:rsid w:val="003A0E93"/>
    <w:rsid w:val="003A24D5"/>
    <w:rsid w:val="003A40F4"/>
    <w:rsid w:val="003A59ED"/>
    <w:rsid w:val="003A6290"/>
    <w:rsid w:val="003B008E"/>
    <w:rsid w:val="003B09F5"/>
    <w:rsid w:val="003B29D0"/>
    <w:rsid w:val="003B377D"/>
    <w:rsid w:val="003B4E49"/>
    <w:rsid w:val="003B5404"/>
    <w:rsid w:val="003B6D95"/>
    <w:rsid w:val="003C1068"/>
    <w:rsid w:val="003C3301"/>
    <w:rsid w:val="003C4C35"/>
    <w:rsid w:val="003D0B2F"/>
    <w:rsid w:val="003D10DB"/>
    <w:rsid w:val="003D3777"/>
    <w:rsid w:val="003D5354"/>
    <w:rsid w:val="003D7B00"/>
    <w:rsid w:val="003E1817"/>
    <w:rsid w:val="003E2711"/>
    <w:rsid w:val="003E29AD"/>
    <w:rsid w:val="003E473B"/>
    <w:rsid w:val="003E5B35"/>
    <w:rsid w:val="003F0C78"/>
    <w:rsid w:val="003F3046"/>
    <w:rsid w:val="003F54AC"/>
    <w:rsid w:val="003F5BA3"/>
    <w:rsid w:val="003F6606"/>
    <w:rsid w:val="0040004A"/>
    <w:rsid w:val="00400590"/>
    <w:rsid w:val="00400C51"/>
    <w:rsid w:val="004018FA"/>
    <w:rsid w:val="00401B9E"/>
    <w:rsid w:val="004039A8"/>
    <w:rsid w:val="00404081"/>
    <w:rsid w:val="00404876"/>
    <w:rsid w:val="00404AD4"/>
    <w:rsid w:val="00404DB0"/>
    <w:rsid w:val="00406480"/>
    <w:rsid w:val="00411B58"/>
    <w:rsid w:val="0041375B"/>
    <w:rsid w:val="00413936"/>
    <w:rsid w:val="0041638A"/>
    <w:rsid w:val="00416905"/>
    <w:rsid w:val="00417230"/>
    <w:rsid w:val="0042091D"/>
    <w:rsid w:val="00421FD1"/>
    <w:rsid w:val="00423B74"/>
    <w:rsid w:val="00423DEA"/>
    <w:rsid w:val="00424F83"/>
    <w:rsid w:val="00426DBF"/>
    <w:rsid w:val="00427E0A"/>
    <w:rsid w:val="00430389"/>
    <w:rsid w:val="0043185F"/>
    <w:rsid w:val="00432456"/>
    <w:rsid w:val="004326AC"/>
    <w:rsid w:val="00432788"/>
    <w:rsid w:val="00432C0B"/>
    <w:rsid w:val="00432F27"/>
    <w:rsid w:val="004360CE"/>
    <w:rsid w:val="00437BF7"/>
    <w:rsid w:val="00440E93"/>
    <w:rsid w:val="00441BD6"/>
    <w:rsid w:val="00442C0A"/>
    <w:rsid w:val="0044308F"/>
    <w:rsid w:val="0044385F"/>
    <w:rsid w:val="00443E6B"/>
    <w:rsid w:val="00445C02"/>
    <w:rsid w:val="00446112"/>
    <w:rsid w:val="00447F61"/>
    <w:rsid w:val="00450547"/>
    <w:rsid w:val="0045088B"/>
    <w:rsid w:val="004517D7"/>
    <w:rsid w:val="004518B2"/>
    <w:rsid w:val="00455179"/>
    <w:rsid w:val="00460EBC"/>
    <w:rsid w:val="00460F45"/>
    <w:rsid w:val="004614C1"/>
    <w:rsid w:val="00461608"/>
    <w:rsid w:val="00461642"/>
    <w:rsid w:val="004625A3"/>
    <w:rsid w:val="00464AB7"/>
    <w:rsid w:val="00464D1C"/>
    <w:rsid w:val="004723ED"/>
    <w:rsid w:val="00472CF4"/>
    <w:rsid w:val="004731AF"/>
    <w:rsid w:val="004740DA"/>
    <w:rsid w:val="0047472D"/>
    <w:rsid w:val="00475281"/>
    <w:rsid w:val="004765C3"/>
    <w:rsid w:val="00476807"/>
    <w:rsid w:val="00476C50"/>
    <w:rsid w:val="00477FC1"/>
    <w:rsid w:val="004816EC"/>
    <w:rsid w:val="00482271"/>
    <w:rsid w:val="00484B74"/>
    <w:rsid w:val="00485255"/>
    <w:rsid w:val="00491022"/>
    <w:rsid w:val="004915D6"/>
    <w:rsid w:val="00491888"/>
    <w:rsid w:val="00495ECD"/>
    <w:rsid w:val="004A13E3"/>
    <w:rsid w:val="004A3844"/>
    <w:rsid w:val="004A3995"/>
    <w:rsid w:val="004A3AEB"/>
    <w:rsid w:val="004A44C1"/>
    <w:rsid w:val="004A50D9"/>
    <w:rsid w:val="004A5696"/>
    <w:rsid w:val="004A6140"/>
    <w:rsid w:val="004A68A6"/>
    <w:rsid w:val="004A7D21"/>
    <w:rsid w:val="004B194C"/>
    <w:rsid w:val="004B2838"/>
    <w:rsid w:val="004B3437"/>
    <w:rsid w:val="004B4DF5"/>
    <w:rsid w:val="004B6413"/>
    <w:rsid w:val="004B6AFB"/>
    <w:rsid w:val="004B746D"/>
    <w:rsid w:val="004C06B9"/>
    <w:rsid w:val="004C2AF2"/>
    <w:rsid w:val="004C379B"/>
    <w:rsid w:val="004C3FB3"/>
    <w:rsid w:val="004C4CA9"/>
    <w:rsid w:val="004C6282"/>
    <w:rsid w:val="004C7371"/>
    <w:rsid w:val="004C76D7"/>
    <w:rsid w:val="004D1F0F"/>
    <w:rsid w:val="004D30FC"/>
    <w:rsid w:val="004D3F9B"/>
    <w:rsid w:val="004D4AB9"/>
    <w:rsid w:val="004D4D63"/>
    <w:rsid w:val="004D4ED5"/>
    <w:rsid w:val="004D7470"/>
    <w:rsid w:val="004D7827"/>
    <w:rsid w:val="004E016A"/>
    <w:rsid w:val="004E0E4A"/>
    <w:rsid w:val="004E2BF7"/>
    <w:rsid w:val="004E31FD"/>
    <w:rsid w:val="004E32D4"/>
    <w:rsid w:val="004E39F2"/>
    <w:rsid w:val="004E4D0A"/>
    <w:rsid w:val="004E4D96"/>
    <w:rsid w:val="004E6681"/>
    <w:rsid w:val="004E784E"/>
    <w:rsid w:val="004E7B71"/>
    <w:rsid w:val="004F0237"/>
    <w:rsid w:val="004F1A70"/>
    <w:rsid w:val="004F244A"/>
    <w:rsid w:val="004F4FBF"/>
    <w:rsid w:val="004F508F"/>
    <w:rsid w:val="004F67DE"/>
    <w:rsid w:val="004F6C65"/>
    <w:rsid w:val="00502629"/>
    <w:rsid w:val="00503C79"/>
    <w:rsid w:val="00505EEC"/>
    <w:rsid w:val="0050686A"/>
    <w:rsid w:val="00506CE6"/>
    <w:rsid w:val="005103CB"/>
    <w:rsid w:val="005121F9"/>
    <w:rsid w:val="00512D4B"/>
    <w:rsid w:val="005130CF"/>
    <w:rsid w:val="00513366"/>
    <w:rsid w:val="0051578A"/>
    <w:rsid w:val="00516D1B"/>
    <w:rsid w:val="005177C3"/>
    <w:rsid w:val="005203BF"/>
    <w:rsid w:val="00521C41"/>
    <w:rsid w:val="00522ADC"/>
    <w:rsid w:val="00523A2E"/>
    <w:rsid w:val="00524161"/>
    <w:rsid w:val="005249AE"/>
    <w:rsid w:val="00526031"/>
    <w:rsid w:val="00526329"/>
    <w:rsid w:val="00527B48"/>
    <w:rsid w:val="005301DE"/>
    <w:rsid w:val="00532A67"/>
    <w:rsid w:val="00533699"/>
    <w:rsid w:val="0053487A"/>
    <w:rsid w:val="0053679C"/>
    <w:rsid w:val="005402CE"/>
    <w:rsid w:val="00540DD7"/>
    <w:rsid w:val="0054137E"/>
    <w:rsid w:val="00542681"/>
    <w:rsid w:val="0054280C"/>
    <w:rsid w:val="005432C1"/>
    <w:rsid w:val="005438E4"/>
    <w:rsid w:val="00543D0C"/>
    <w:rsid w:val="0054794C"/>
    <w:rsid w:val="00547DB0"/>
    <w:rsid w:val="00550AA7"/>
    <w:rsid w:val="00551081"/>
    <w:rsid w:val="00556801"/>
    <w:rsid w:val="00557F67"/>
    <w:rsid w:val="00561925"/>
    <w:rsid w:val="00563950"/>
    <w:rsid w:val="00565FB6"/>
    <w:rsid w:val="0056634D"/>
    <w:rsid w:val="0056688C"/>
    <w:rsid w:val="00571DD5"/>
    <w:rsid w:val="005741C1"/>
    <w:rsid w:val="00574663"/>
    <w:rsid w:val="00576150"/>
    <w:rsid w:val="00576538"/>
    <w:rsid w:val="00576EE2"/>
    <w:rsid w:val="00577030"/>
    <w:rsid w:val="00577C2E"/>
    <w:rsid w:val="0058064C"/>
    <w:rsid w:val="005814E7"/>
    <w:rsid w:val="00581A00"/>
    <w:rsid w:val="00581F67"/>
    <w:rsid w:val="00582C92"/>
    <w:rsid w:val="00583739"/>
    <w:rsid w:val="00585244"/>
    <w:rsid w:val="005860E9"/>
    <w:rsid w:val="00586410"/>
    <w:rsid w:val="005870EF"/>
    <w:rsid w:val="00590A62"/>
    <w:rsid w:val="00591EC1"/>
    <w:rsid w:val="00593E4A"/>
    <w:rsid w:val="00594C50"/>
    <w:rsid w:val="00597DAF"/>
    <w:rsid w:val="005A048D"/>
    <w:rsid w:val="005A0738"/>
    <w:rsid w:val="005A0F8D"/>
    <w:rsid w:val="005A1724"/>
    <w:rsid w:val="005A21E2"/>
    <w:rsid w:val="005A2DDE"/>
    <w:rsid w:val="005A3A38"/>
    <w:rsid w:val="005A3D45"/>
    <w:rsid w:val="005A477C"/>
    <w:rsid w:val="005A4DF3"/>
    <w:rsid w:val="005A537D"/>
    <w:rsid w:val="005A554F"/>
    <w:rsid w:val="005A5CB5"/>
    <w:rsid w:val="005A72FC"/>
    <w:rsid w:val="005B0F0A"/>
    <w:rsid w:val="005B17F1"/>
    <w:rsid w:val="005B1F2F"/>
    <w:rsid w:val="005B22BA"/>
    <w:rsid w:val="005B48AE"/>
    <w:rsid w:val="005B4946"/>
    <w:rsid w:val="005B5F5E"/>
    <w:rsid w:val="005B6145"/>
    <w:rsid w:val="005B6DE9"/>
    <w:rsid w:val="005C0188"/>
    <w:rsid w:val="005C0C55"/>
    <w:rsid w:val="005C1C92"/>
    <w:rsid w:val="005C39B2"/>
    <w:rsid w:val="005C3FF0"/>
    <w:rsid w:val="005C4319"/>
    <w:rsid w:val="005C5061"/>
    <w:rsid w:val="005C5A96"/>
    <w:rsid w:val="005C61EF"/>
    <w:rsid w:val="005C73D1"/>
    <w:rsid w:val="005C788B"/>
    <w:rsid w:val="005D13CA"/>
    <w:rsid w:val="005D54C6"/>
    <w:rsid w:val="005E403E"/>
    <w:rsid w:val="005E45A0"/>
    <w:rsid w:val="005E56F4"/>
    <w:rsid w:val="005E59CA"/>
    <w:rsid w:val="005E7DB8"/>
    <w:rsid w:val="005F18BD"/>
    <w:rsid w:val="005F2D54"/>
    <w:rsid w:val="005F4254"/>
    <w:rsid w:val="005F73C0"/>
    <w:rsid w:val="005F7E77"/>
    <w:rsid w:val="00603D05"/>
    <w:rsid w:val="006049A6"/>
    <w:rsid w:val="006053E3"/>
    <w:rsid w:val="00605651"/>
    <w:rsid w:val="006118C6"/>
    <w:rsid w:val="00613E27"/>
    <w:rsid w:val="00616BE3"/>
    <w:rsid w:val="00621872"/>
    <w:rsid w:val="006235F6"/>
    <w:rsid w:val="0062417F"/>
    <w:rsid w:val="00625B3B"/>
    <w:rsid w:val="00626B75"/>
    <w:rsid w:val="00632C22"/>
    <w:rsid w:val="00634087"/>
    <w:rsid w:val="0063489B"/>
    <w:rsid w:val="00635B2F"/>
    <w:rsid w:val="0063614C"/>
    <w:rsid w:val="0063787C"/>
    <w:rsid w:val="0063790E"/>
    <w:rsid w:val="00637B49"/>
    <w:rsid w:val="00637B52"/>
    <w:rsid w:val="00642EC4"/>
    <w:rsid w:val="00647F51"/>
    <w:rsid w:val="00650948"/>
    <w:rsid w:val="00650D63"/>
    <w:rsid w:val="00655A6F"/>
    <w:rsid w:val="00655CEE"/>
    <w:rsid w:val="00656433"/>
    <w:rsid w:val="0066369E"/>
    <w:rsid w:val="00663EB3"/>
    <w:rsid w:val="00665543"/>
    <w:rsid w:val="00665A7B"/>
    <w:rsid w:val="00665D43"/>
    <w:rsid w:val="00665F7C"/>
    <w:rsid w:val="00670FFC"/>
    <w:rsid w:val="006717A8"/>
    <w:rsid w:val="00673489"/>
    <w:rsid w:val="00675886"/>
    <w:rsid w:val="00677D77"/>
    <w:rsid w:val="00680C1C"/>
    <w:rsid w:val="00680EE3"/>
    <w:rsid w:val="00681FEA"/>
    <w:rsid w:val="00683662"/>
    <w:rsid w:val="00683FB2"/>
    <w:rsid w:val="00684287"/>
    <w:rsid w:val="00684C46"/>
    <w:rsid w:val="006854F2"/>
    <w:rsid w:val="0068717F"/>
    <w:rsid w:val="00692DD9"/>
    <w:rsid w:val="006933E9"/>
    <w:rsid w:val="00695873"/>
    <w:rsid w:val="00695B52"/>
    <w:rsid w:val="00696FC8"/>
    <w:rsid w:val="00697C4C"/>
    <w:rsid w:val="00697E7F"/>
    <w:rsid w:val="006A4201"/>
    <w:rsid w:val="006B0E22"/>
    <w:rsid w:val="006B2017"/>
    <w:rsid w:val="006B3BCA"/>
    <w:rsid w:val="006B6528"/>
    <w:rsid w:val="006B7169"/>
    <w:rsid w:val="006C00C9"/>
    <w:rsid w:val="006C1844"/>
    <w:rsid w:val="006C2274"/>
    <w:rsid w:val="006C23EC"/>
    <w:rsid w:val="006C562B"/>
    <w:rsid w:val="006C7428"/>
    <w:rsid w:val="006D10A4"/>
    <w:rsid w:val="006D3C30"/>
    <w:rsid w:val="006D4102"/>
    <w:rsid w:val="006D44CE"/>
    <w:rsid w:val="006D5154"/>
    <w:rsid w:val="006D7405"/>
    <w:rsid w:val="006E1508"/>
    <w:rsid w:val="006E17F4"/>
    <w:rsid w:val="006E277B"/>
    <w:rsid w:val="006E2949"/>
    <w:rsid w:val="006E33D5"/>
    <w:rsid w:val="006E4249"/>
    <w:rsid w:val="006E4F4C"/>
    <w:rsid w:val="006E745C"/>
    <w:rsid w:val="006E76D4"/>
    <w:rsid w:val="006E77CD"/>
    <w:rsid w:val="006F13DE"/>
    <w:rsid w:val="006F21D1"/>
    <w:rsid w:val="006F3CA5"/>
    <w:rsid w:val="006F5D08"/>
    <w:rsid w:val="006F7FAA"/>
    <w:rsid w:val="00700E27"/>
    <w:rsid w:val="00700FBA"/>
    <w:rsid w:val="007011EE"/>
    <w:rsid w:val="00701618"/>
    <w:rsid w:val="00701B31"/>
    <w:rsid w:val="00703E7A"/>
    <w:rsid w:val="00704C4C"/>
    <w:rsid w:val="00704E7E"/>
    <w:rsid w:val="00705F05"/>
    <w:rsid w:val="007064CB"/>
    <w:rsid w:val="007074F8"/>
    <w:rsid w:val="00707C7B"/>
    <w:rsid w:val="00707C91"/>
    <w:rsid w:val="0071177C"/>
    <w:rsid w:val="00713238"/>
    <w:rsid w:val="00713A5C"/>
    <w:rsid w:val="00715704"/>
    <w:rsid w:val="0072006A"/>
    <w:rsid w:val="00721C67"/>
    <w:rsid w:val="00723F17"/>
    <w:rsid w:val="0072540D"/>
    <w:rsid w:val="00725D84"/>
    <w:rsid w:val="00726355"/>
    <w:rsid w:val="007320A5"/>
    <w:rsid w:val="00734084"/>
    <w:rsid w:val="00735173"/>
    <w:rsid w:val="00737862"/>
    <w:rsid w:val="00740307"/>
    <w:rsid w:val="007405AF"/>
    <w:rsid w:val="007405D4"/>
    <w:rsid w:val="00740C01"/>
    <w:rsid w:val="00742608"/>
    <w:rsid w:val="00742D59"/>
    <w:rsid w:val="00742EE4"/>
    <w:rsid w:val="007437ED"/>
    <w:rsid w:val="00743E25"/>
    <w:rsid w:val="00744125"/>
    <w:rsid w:val="0074486E"/>
    <w:rsid w:val="00744B5C"/>
    <w:rsid w:val="007510C7"/>
    <w:rsid w:val="007516D7"/>
    <w:rsid w:val="007530F2"/>
    <w:rsid w:val="00756527"/>
    <w:rsid w:val="00756794"/>
    <w:rsid w:val="00756BC1"/>
    <w:rsid w:val="00757C5B"/>
    <w:rsid w:val="00762D15"/>
    <w:rsid w:val="00764207"/>
    <w:rsid w:val="007678E1"/>
    <w:rsid w:val="00767BD9"/>
    <w:rsid w:val="00772649"/>
    <w:rsid w:val="007742DF"/>
    <w:rsid w:val="0077527E"/>
    <w:rsid w:val="00777080"/>
    <w:rsid w:val="007771B0"/>
    <w:rsid w:val="00777EF8"/>
    <w:rsid w:val="00780AFB"/>
    <w:rsid w:val="00781D95"/>
    <w:rsid w:val="00781DC4"/>
    <w:rsid w:val="00782096"/>
    <w:rsid w:val="00784CEC"/>
    <w:rsid w:val="0078585D"/>
    <w:rsid w:val="00786988"/>
    <w:rsid w:val="00787127"/>
    <w:rsid w:val="00791E48"/>
    <w:rsid w:val="007945E2"/>
    <w:rsid w:val="00797AC0"/>
    <w:rsid w:val="007A022B"/>
    <w:rsid w:val="007A0AB4"/>
    <w:rsid w:val="007A2AA4"/>
    <w:rsid w:val="007A30CE"/>
    <w:rsid w:val="007A48C8"/>
    <w:rsid w:val="007A4F00"/>
    <w:rsid w:val="007A5157"/>
    <w:rsid w:val="007A78CF"/>
    <w:rsid w:val="007B0C8B"/>
    <w:rsid w:val="007B0E4B"/>
    <w:rsid w:val="007B14E7"/>
    <w:rsid w:val="007B1D48"/>
    <w:rsid w:val="007B1E81"/>
    <w:rsid w:val="007B2378"/>
    <w:rsid w:val="007B43D3"/>
    <w:rsid w:val="007B491A"/>
    <w:rsid w:val="007B4BC5"/>
    <w:rsid w:val="007C012A"/>
    <w:rsid w:val="007C0516"/>
    <w:rsid w:val="007C3EF6"/>
    <w:rsid w:val="007C4D17"/>
    <w:rsid w:val="007C7A5C"/>
    <w:rsid w:val="007D3A7C"/>
    <w:rsid w:val="007D4742"/>
    <w:rsid w:val="007E0630"/>
    <w:rsid w:val="007E1A5F"/>
    <w:rsid w:val="007E27E9"/>
    <w:rsid w:val="007E2EFA"/>
    <w:rsid w:val="007E518B"/>
    <w:rsid w:val="007E6ECB"/>
    <w:rsid w:val="007F342E"/>
    <w:rsid w:val="007F6435"/>
    <w:rsid w:val="007F6521"/>
    <w:rsid w:val="00800671"/>
    <w:rsid w:val="008019D1"/>
    <w:rsid w:val="008030BC"/>
    <w:rsid w:val="0080385B"/>
    <w:rsid w:val="008060E3"/>
    <w:rsid w:val="0080739A"/>
    <w:rsid w:val="00807915"/>
    <w:rsid w:val="00807FB1"/>
    <w:rsid w:val="008101E8"/>
    <w:rsid w:val="008146CF"/>
    <w:rsid w:val="0082489A"/>
    <w:rsid w:val="008249C0"/>
    <w:rsid w:val="00824BD8"/>
    <w:rsid w:val="00824BED"/>
    <w:rsid w:val="00825891"/>
    <w:rsid w:val="00826A22"/>
    <w:rsid w:val="008300A0"/>
    <w:rsid w:val="008307C2"/>
    <w:rsid w:val="0083190A"/>
    <w:rsid w:val="00840E64"/>
    <w:rsid w:val="00841629"/>
    <w:rsid w:val="00842D60"/>
    <w:rsid w:val="0084349E"/>
    <w:rsid w:val="008452F9"/>
    <w:rsid w:val="008457ED"/>
    <w:rsid w:val="008472C2"/>
    <w:rsid w:val="0085281D"/>
    <w:rsid w:val="00852FBB"/>
    <w:rsid w:val="00854165"/>
    <w:rsid w:val="008567F1"/>
    <w:rsid w:val="00856909"/>
    <w:rsid w:val="00857019"/>
    <w:rsid w:val="008571DB"/>
    <w:rsid w:val="00857791"/>
    <w:rsid w:val="00857C39"/>
    <w:rsid w:val="00862A88"/>
    <w:rsid w:val="00863EF8"/>
    <w:rsid w:val="00865E5E"/>
    <w:rsid w:val="00867DD4"/>
    <w:rsid w:val="00870871"/>
    <w:rsid w:val="0087345F"/>
    <w:rsid w:val="00874A85"/>
    <w:rsid w:val="0087636A"/>
    <w:rsid w:val="008805D0"/>
    <w:rsid w:val="00880D13"/>
    <w:rsid w:val="0088298F"/>
    <w:rsid w:val="00882D00"/>
    <w:rsid w:val="00884B03"/>
    <w:rsid w:val="008869A6"/>
    <w:rsid w:val="00887940"/>
    <w:rsid w:val="008900B6"/>
    <w:rsid w:val="00893B67"/>
    <w:rsid w:val="008956BC"/>
    <w:rsid w:val="00895E88"/>
    <w:rsid w:val="008A08B8"/>
    <w:rsid w:val="008A2085"/>
    <w:rsid w:val="008A20F2"/>
    <w:rsid w:val="008A24D2"/>
    <w:rsid w:val="008A3B08"/>
    <w:rsid w:val="008A510D"/>
    <w:rsid w:val="008A6B65"/>
    <w:rsid w:val="008B1118"/>
    <w:rsid w:val="008B16A2"/>
    <w:rsid w:val="008B1974"/>
    <w:rsid w:val="008B21E8"/>
    <w:rsid w:val="008B54ED"/>
    <w:rsid w:val="008B7FB2"/>
    <w:rsid w:val="008C0541"/>
    <w:rsid w:val="008C1251"/>
    <w:rsid w:val="008C1C39"/>
    <w:rsid w:val="008C1F40"/>
    <w:rsid w:val="008C34D8"/>
    <w:rsid w:val="008C37A1"/>
    <w:rsid w:val="008C6ACD"/>
    <w:rsid w:val="008D069F"/>
    <w:rsid w:val="008D2415"/>
    <w:rsid w:val="008D2B24"/>
    <w:rsid w:val="008D2C5F"/>
    <w:rsid w:val="008D3AA3"/>
    <w:rsid w:val="008D43A0"/>
    <w:rsid w:val="008E0B23"/>
    <w:rsid w:val="008E330A"/>
    <w:rsid w:val="008E36F8"/>
    <w:rsid w:val="008E3A54"/>
    <w:rsid w:val="008E44CE"/>
    <w:rsid w:val="008E51AE"/>
    <w:rsid w:val="008E7B54"/>
    <w:rsid w:val="008E7C19"/>
    <w:rsid w:val="008E7E07"/>
    <w:rsid w:val="008F13CF"/>
    <w:rsid w:val="008F387C"/>
    <w:rsid w:val="008F48EB"/>
    <w:rsid w:val="008F56C9"/>
    <w:rsid w:val="008F769E"/>
    <w:rsid w:val="008F7FDF"/>
    <w:rsid w:val="009019DB"/>
    <w:rsid w:val="00901CB2"/>
    <w:rsid w:val="00903925"/>
    <w:rsid w:val="009040A4"/>
    <w:rsid w:val="00905019"/>
    <w:rsid w:val="009067F8"/>
    <w:rsid w:val="00907486"/>
    <w:rsid w:val="00907789"/>
    <w:rsid w:val="009139C3"/>
    <w:rsid w:val="00913E3F"/>
    <w:rsid w:val="00914028"/>
    <w:rsid w:val="00914A6E"/>
    <w:rsid w:val="00914A97"/>
    <w:rsid w:val="00915A92"/>
    <w:rsid w:val="00917AD6"/>
    <w:rsid w:val="00920D0B"/>
    <w:rsid w:val="00920F8F"/>
    <w:rsid w:val="00921023"/>
    <w:rsid w:val="009239E1"/>
    <w:rsid w:val="00925219"/>
    <w:rsid w:val="00925A00"/>
    <w:rsid w:val="00926CC8"/>
    <w:rsid w:val="00927304"/>
    <w:rsid w:val="009309A4"/>
    <w:rsid w:val="00930D80"/>
    <w:rsid w:val="009312A8"/>
    <w:rsid w:val="00932E32"/>
    <w:rsid w:val="00932EB8"/>
    <w:rsid w:val="00932F77"/>
    <w:rsid w:val="00934E4C"/>
    <w:rsid w:val="00935773"/>
    <w:rsid w:val="00936B85"/>
    <w:rsid w:val="00937786"/>
    <w:rsid w:val="009377EF"/>
    <w:rsid w:val="00940165"/>
    <w:rsid w:val="009401AE"/>
    <w:rsid w:val="00940313"/>
    <w:rsid w:val="00941319"/>
    <w:rsid w:val="0094168A"/>
    <w:rsid w:val="009420C5"/>
    <w:rsid w:val="009433B4"/>
    <w:rsid w:val="00943E54"/>
    <w:rsid w:val="009444E4"/>
    <w:rsid w:val="00945078"/>
    <w:rsid w:val="00945250"/>
    <w:rsid w:val="00945DBE"/>
    <w:rsid w:val="00946214"/>
    <w:rsid w:val="00951B70"/>
    <w:rsid w:val="00952C4F"/>
    <w:rsid w:val="00953961"/>
    <w:rsid w:val="00953F6B"/>
    <w:rsid w:val="0095488C"/>
    <w:rsid w:val="00956EF9"/>
    <w:rsid w:val="00960F49"/>
    <w:rsid w:val="0096134A"/>
    <w:rsid w:val="009629CE"/>
    <w:rsid w:val="009630C4"/>
    <w:rsid w:val="009635AD"/>
    <w:rsid w:val="00963E06"/>
    <w:rsid w:val="00971768"/>
    <w:rsid w:val="00971D21"/>
    <w:rsid w:val="00974377"/>
    <w:rsid w:val="009759B3"/>
    <w:rsid w:val="00976786"/>
    <w:rsid w:val="0098067D"/>
    <w:rsid w:val="00981E8D"/>
    <w:rsid w:val="00982088"/>
    <w:rsid w:val="00982AC8"/>
    <w:rsid w:val="009843E5"/>
    <w:rsid w:val="00985BB2"/>
    <w:rsid w:val="00985D0D"/>
    <w:rsid w:val="0098622F"/>
    <w:rsid w:val="00986675"/>
    <w:rsid w:val="00986AE1"/>
    <w:rsid w:val="00993C7A"/>
    <w:rsid w:val="00995284"/>
    <w:rsid w:val="009961DD"/>
    <w:rsid w:val="009A0EC7"/>
    <w:rsid w:val="009A237D"/>
    <w:rsid w:val="009A2D71"/>
    <w:rsid w:val="009A3AF1"/>
    <w:rsid w:val="009A500D"/>
    <w:rsid w:val="009A5931"/>
    <w:rsid w:val="009A75E2"/>
    <w:rsid w:val="009B04E3"/>
    <w:rsid w:val="009B06BF"/>
    <w:rsid w:val="009B243F"/>
    <w:rsid w:val="009B25BE"/>
    <w:rsid w:val="009B46D1"/>
    <w:rsid w:val="009B5531"/>
    <w:rsid w:val="009B7D01"/>
    <w:rsid w:val="009C6C03"/>
    <w:rsid w:val="009C6F97"/>
    <w:rsid w:val="009D0549"/>
    <w:rsid w:val="009D151F"/>
    <w:rsid w:val="009D1683"/>
    <w:rsid w:val="009D16BA"/>
    <w:rsid w:val="009D20C8"/>
    <w:rsid w:val="009D2526"/>
    <w:rsid w:val="009D5BAA"/>
    <w:rsid w:val="009D6AC4"/>
    <w:rsid w:val="009D7409"/>
    <w:rsid w:val="009E0BDB"/>
    <w:rsid w:val="009E0EEA"/>
    <w:rsid w:val="009E5936"/>
    <w:rsid w:val="009E6C85"/>
    <w:rsid w:val="009F0ABE"/>
    <w:rsid w:val="009F1E0F"/>
    <w:rsid w:val="009F3E49"/>
    <w:rsid w:val="009F5964"/>
    <w:rsid w:val="009F6DC5"/>
    <w:rsid w:val="009F7D80"/>
    <w:rsid w:val="00A006B8"/>
    <w:rsid w:val="00A010DB"/>
    <w:rsid w:val="00A035F5"/>
    <w:rsid w:val="00A04015"/>
    <w:rsid w:val="00A052C6"/>
    <w:rsid w:val="00A0755A"/>
    <w:rsid w:val="00A07D12"/>
    <w:rsid w:val="00A10F5B"/>
    <w:rsid w:val="00A1214E"/>
    <w:rsid w:val="00A12255"/>
    <w:rsid w:val="00A1354F"/>
    <w:rsid w:val="00A13B38"/>
    <w:rsid w:val="00A1509A"/>
    <w:rsid w:val="00A166CF"/>
    <w:rsid w:val="00A16A14"/>
    <w:rsid w:val="00A23EC1"/>
    <w:rsid w:val="00A24642"/>
    <w:rsid w:val="00A25E3E"/>
    <w:rsid w:val="00A2638E"/>
    <w:rsid w:val="00A268B2"/>
    <w:rsid w:val="00A303DA"/>
    <w:rsid w:val="00A317E5"/>
    <w:rsid w:val="00A3193F"/>
    <w:rsid w:val="00A31C9C"/>
    <w:rsid w:val="00A347F4"/>
    <w:rsid w:val="00A34908"/>
    <w:rsid w:val="00A35505"/>
    <w:rsid w:val="00A405C1"/>
    <w:rsid w:val="00A40CD4"/>
    <w:rsid w:val="00A42093"/>
    <w:rsid w:val="00A42C7B"/>
    <w:rsid w:val="00A4387B"/>
    <w:rsid w:val="00A44972"/>
    <w:rsid w:val="00A44DBE"/>
    <w:rsid w:val="00A4570D"/>
    <w:rsid w:val="00A47D5F"/>
    <w:rsid w:val="00A51117"/>
    <w:rsid w:val="00A511B5"/>
    <w:rsid w:val="00A526A3"/>
    <w:rsid w:val="00A532A4"/>
    <w:rsid w:val="00A554BD"/>
    <w:rsid w:val="00A61052"/>
    <w:rsid w:val="00A6442C"/>
    <w:rsid w:val="00A648AD"/>
    <w:rsid w:val="00A65383"/>
    <w:rsid w:val="00A70061"/>
    <w:rsid w:val="00A70905"/>
    <w:rsid w:val="00A71EFC"/>
    <w:rsid w:val="00A72CFD"/>
    <w:rsid w:val="00A7304C"/>
    <w:rsid w:val="00A745FF"/>
    <w:rsid w:val="00A74AF7"/>
    <w:rsid w:val="00A76B1C"/>
    <w:rsid w:val="00A7791E"/>
    <w:rsid w:val="00A81103"/>
    <w:rsid w:val="00A81666"/>
    <w:rsid w:val="00A842E8"/>
    <w:rsid w:val="00A84623"/>
    <w:rsid w:val="00A86395"/>
    <w:rsid w:val="00A86F1D"/>
    <w:rsid w:val="00A86F79"/>
    <w:rsid w:val="00A872CF"/>
    <w:rsid w:val="00A90019"/>
    <w:rsid w:val="00A91ED9"/>
    <w:rsid w:val="00A93CD3"/>
    <w:rsid w:val="00A940BE"/>
    <w:rsid w:val="00A94326"/>
    <w:rsid w:val="00A9458A"/>
    <w:rsid w:val="00A9533E"/>
    <w:rsid w:val="00A97B1F"/>
    <w:rsid w:val="00AA2973"/>
    <w:rsid w:val="00AA2F10"/>
    <w:rsid w:val="00AA3E11"/>
    <w:rsid w:val="00AA5C85"/>
    <w:rsid w:val="00AA679A"/>
    <w:rsid w:val="00AA6AB9"/>
    <w:rsid w:val="00AA6D26"/>
    <w:rsid w:val="00AA75B9"/>
    <w:rsid w:val="00AA7B16"/>
    <w:rsid w:val="00AB360F"/>
    <w:rsid w:val="00AB3A11"/>
    <w:rsid w:val="00AB4B83"/>
    <w:rsid w:val="00AB54C1"/>
    <w:rsid w:val="00AB6A89"/>
    <w:rsid w:val="00AB7426"/>
    <w:rsid w:val="00AC649D"/>
    <w:rsid w:val="00AC6B0C"/>
    <w:rsid w:val="00AC74F3"/>
    <w:rsid w:val="00AC7998"/>
    <w:rsid w:val="00AC7A9F"/>
    <w:rsid w:val="00AD0035"/>
    <w:rsid w:val="00AD0426"/>
    <w:rsid w:val="00AD2EF1"/>
    <w:rsid w:val="00AD4512"/>
    <w:rsid w:val="00AD46E5"/>
    <w:rsid w:val="00AD5227"/>
    <w:rsid w:val="00AD5893"/>
    <w:rsid w:val="00AD5CD9"/>
    <w:rsid w:val="00AD74FF"/>
    <w:rsid w:val="00AE08E2"/>
    <w:rsid w:val="00AE0D19"/>
    <w:rsid w:val="00AE1206"/>
    <w:rsid w:val="00AE14B2"/>
    <w:rsid w:val="00AE2D0F"/>
    <w:rsid w:val="00AE325D"/>
    <w:rsid w:val="00AE349F"/>
    <w:rsid w:val="00AE386A"/>
    <w:rsid w:val="00AE5140"/>
    <w:rsid w:val="00AE51C7"/>
    <w:rsid w:val="00AE5D50"/>
    <w:rsid w:val="00AE65ED"/>
    <w:rsid w:val="00AE67E5"/>
    <w:rsid w:val="00AE723C"/>
    <w:rsid w:val="00AE76C0"/>
    <w:rsid w:val="00AE7F0D"/>
    <w:rsid w:val="00AF074C"/>
    <w:rsid w:val="00AF253F"/>
    <w:rsid w:val="00AF25D3"/>
    <w:rsid w:val="00AF338E"/>
    <w:rsid w:val="00AF3FC1"/>
    <w:rsid w:val="00AF586B"/>
    <w:rsid w:val="00AF7017"/>
    <w:rsid w:val="00AF73F7"/>
    <w:rsid w:val="00B004A7"/>
    <w:rsid w:val="00B0710D"/>
    <w:rsid w:val="00B07975"/>
    <w:rsid w:val="00B1194D"/>
    <w:rsid w:val="00B12BDA"/>
    <w:rsid w:val="00B1307F"/>
    <w:rsid w:val="00B13951"/>
    <w:rsid w:val="00B16CC0"/>
    <w:rsid w:val="00B20134"/>
    <w:rsid w:val="00B2063B"/>
    <w:rsid w:val="00B20C69"/>
    <w:rsid w:val="00B221D7"/>
    <w:rsid w:val="00B22380"/>
    <w:rsid w:val="00B22E4C"/>
    <w:rsid w:val="00B241A4"/>
    <w:rsid w:val="00B26269"/>
    <w:rsid w:val="00B304F4"/>
    <w:rsid w:val="00B30710"/>
    <w:rsid w:val="00B30FCC"/>
    <w:rsid w:val="00B322D3"/>
    <w:rsid w:val="00B32D90"/>
    <w:rsid w:val="00B34772"/>
    <w:rsid w:val="00B34BD3"/>
    <w:rsid w:val="00B3726A"/>
    <w:rsid w:val="00B41298"/>
    <w:rsid w:val="00B417C0"/>
    <w:rsid w:val="00B42652"/>
    <w:rsid w:val="00B42E27"/>
    <w:rsid w:val="00B44A11"/>
    <w:rsid w:val="00B45B14"/>
    <w:rsid w:val="00B47B67"/>
    <w:rsid w:val="00B47C7F"/>
    <w:rsid w:val="00B504BD"/>
    <w:rsid w:val="00B506EA"/>
    <w:rsid w:val="00B5194D"/>
    <w:rsid w:val="00B5212E"/>
    <w:rsid w:val="00B53241"/>
    <w:rsid w:val="00B54CFB"/>
    <w:rsid w:val="00B55B0E"/>
    <w:rsid w:val="00B55BCC"/>
    <w:rsid w:val="00B56C94"/>
    <w:rsid w:val="00B6008A"/>
    <w:rsid w:val="00B618D1"/>
    <w:rsid w:val="00B62376"/>
    <w:rsid w:val="00B62EF3"/>
    <w:rsid w:val="00B63D3D"/>
    <w:rsid w:val="00B667FD"/>
    <w:rsid w:val="00B70D33"/>
    <w:rsid w:val="00B71F43"/>
    <w:rsid w:val="00B75B44"/>
    <w:rsid w:val="00B76396"/>
    <w:rsid w:val="00B81CA7"/>
    <w:rsid w:val="00B83F51"/>
    <w:rsid w:val="00B86294"/>
    <w:rsid w:val="00B91AD7"/>
    <w:rsid w:val="00B932A2"/>
    <w:rsid w:val="00B93358"/>
    <w:rsid w:val="00B94902"/>
    <w:rsid w:val="00B94FC8"/>
    <w:rsid w:val="00B954D7"/>
    <w:rsid w:val="00B97163"/>
    <w:rsid w:val="00BA1766"/>
    <w:rsid w:val="00BA23A0"/>
    <w:rsid w:val="00BA32CB"/>
    <w:rsid w:val="00BA4594"/>
    <w:rsid w:val="00BA6E8A"/>
    <w:rsid w:val="00BA7B8E"/>
    <w:rsid w:val="00BB0141"/>
    <w:rsid w:val="00BB0DD4"/>
    <w:rsid w:val="00BB1D57"/>
    <w:rsid w:val="00BB23E3"/>
    <w:rsid w:val="00BB2864"/>
    <w:rsid w:val="00BB30A8"/>
    <w:rsid w:val="00BB565C"/>
    <w:rsid w:val="00BB6871"/>
    <w:rsid w:val="00BC194D"/>
    <w:rsid w:val="00BC2D0C"/>
    <w:rsid w:val="00BC3C9C"/>
    <w:rsid w:val="00BC5FCF"/>
    <w:rsid w:val="00BC6168"/>
    <w:rsid w:val="00BD52BF"/>
    <w:rsid w:val="00BD71C3"/>
    <w:rsid w:val="00BE20FE"/>
    <w:rsid w:val="00BE2CE1"/>
    <w:rsid w:val="00BE2E70"/>
    <w:rsid w:val="00BE3AA9"/>
    <w:rsid w:val="00BE5EEC"/>
    <w:rsid w:val="00BF08DB"/>
    <w:rsid w:val="00BF0E7A"/>
    <w:rsid w:val="00BF2058"/>
    <w:rsid w:val="00BF2E8A"/>
    <w:rsid w:val="00BF452E"/>
    <w:rsid w:val="00C00B31"/>
    <w:rsid w:val="00C01F7E"/>
    <w:rsid w:val="00C02A64"/>
    <w:rsid w:val="00C06138"/>
    <w:rsid w:val="00C101AA"/>
    <w:rsid w:val="00C1064D"/>
    <w:rsid w:val="00C10F31"/>
    <w:rsid w:val="00C17197"/>
    <w:rsid w:val="00C204A9"/>
    <w:rsid w:val="00C2485A"/>
    <w:rsid w:val="00C25757"/>
    <w:rsid w:val="00C26364"/>
    <w:rsid w:val="00C27CD0"/>
    <w:rsid w:val="00C30FB1"/>
    <w:rsid w:val="00C31088"/>
    <w:rsid w:val="00C31B4E"/>
    <w:rsid w:val="00C3522D"/>
    <w:rsid w:val="00C359E9"/>
    <w:rsid w:val="00C35D45"/>
    <w:rsid w:val="00C360E7"/>
    <w:rsid w:val="00C3761D"/>
    <w:rsid w:val="00C37F33"/>
    <w:rsid w:val="00C4589A"/>
    <w:rsid w:val="00C45A7D"/>
    <w:rsid w:val="00C516D7"/>
    <w:rsid w:val="00C51E94"/>
    <w:rsid w:val="00C531D5"/>
    <w:rsid w:val="00C53768"/>
    <w:rsid w:val="00C54A98"/>
    <w:rsid w:val="00C55C32"/>
    <w:rsid w:val="00C6195E"/>
    <w:rsid w:val="00C6456C"/>
    <w:rsid w:val="00C64659"/>
    <w:rsid w:val="00C6678C"/>
    <w:rsid w:val="00C705BF"/>
    <w:rsid w:val="00C72112"/>
    <w:rsid w:val="00C752C4"/>
    <w:rsid w:val="00C80AB9"/>
    <w:rsid w:val="00C817FC"/>
    <w:rsid w:val="00C81B77"/>
    <w:rsid w:val="00C83F4A"/>
    <w:rsid w:val="00C84C9D"/>
    <w:rsid w:val="00C9165A"/>
    <w:rsid w:val="00C916ED"/>
    <w:rsid w:val="00C917C5"/>
    <w:rsid w:val="00C91F2B"/>
    <w:rsid w:val="00C93208"/>
    <w:rsid w:val="00C9364D"/>
    <w:rsid w:val="00C944FD"/>
    <w:rsid w:val="00C94C45"/>
    <w:rsid w:val="00C97536"/>
    <w:rsid w:val="00CA038D"/>
    <w:rsid w:val="00CA139B"/>
    <w:rsid w:val="00CA1B05"/>
    <w:rsid w:val="00CA2C4F"/>
    <w:rsid w:val="00CA4538"/>
    <w:rsid w:val="00CB08FB"/>
    <w:rsid w:val="00CB1539"/>
    <w:rsid w:val="00CB1D22"/>
    <w:rsid w:val="00CB23F0"/>
    <w:rsid w:val="00CB2FBE"/>
    <w:rsid w:val="00CB5357"/>
    <w:rsid w:val="00CB58E1"/>
    <w:rsid w:val="00CB74CB"/>
    <w:rsid w:val="00CB7C46"/>
    <w:rsid w:val="00CC19DE"/>
    <w:rsid w:val="00CC1EBE"/>
    <w:rsid w:val="00CC2278"/>
    <w:rsid w:val="00CC438D"/>
    <w:rsid w:val="00CC4CC8"/>
    <w:rsid w:val="00CC63E2"/>
    <w:rsid w:val="00CC76C6"/>
    <w:rsid w:val="00CC7CC6"/>
    <w:rsid w:val="00CD048B"/>
    <w:rsid w:val="00CD5519"/>
    <w:rsid w:val="00CE0F81"/>
    <w:rsid w:val="00CE2EC4"/>
    <w:rsid w:val="00CE6C03"/>
    <w:rsid w:val="00CE78C7"/>
    <w:rsid w:val="00CE7907"/>
    <w:rsid w:val="00CF016D"/>
    <w:rsid w:val="00CF0774"/>
    <w:rsid w:val="00CF11E8"/>
    <w:rsid w:val="00CF1441"/>
    <w:rsid w:val="00CF1954"/>
    <w:rsid w:val="00CF1CA3"/>
    <w:rsid w:val="00CF2115"/>
    <w:rsid w:val="00CF23FC"/>
    <w:rsid w:val="00CF2A3E"/>
    <w:rsid w:val="00CF413D"/>
    <w:rsid w:val="00CF4730"/>
    <w:rsid w:val="00D03B6A"/>
    <w:rsid w:val="00D03FA6"/>
    <w:rsid w:val="00D10799"/>
    <w:rsid w:val="00D13533"/>
    <w:rsid w:val="00D13AA1"/>
    <w:rsid w:val="00D13BA3"/>
    <w:rsid w:val="00D14B06"/>
    <w:rsid w:val="00D14FAA"/>
    <w:rsid w:val="00D16179"/>
    <w:rsid w:val="00D174D4"/>
    <w:rsid w:val="00D177FC"/>
    <w:rsid w:val="00D20419"/>
    <w:rsid w:val="00D21D50"/>
    <w:rsid w:val="00D22CB0"/>
    <w:rsid w:val="00D237A0"/>
    <w:rsid w:val="00D24DCD"/>
    <w:rsid w:val="00D25BBB"/>
    <w:rsid w:val="00D262CC"/>
    <w:rsid w:val="00D26F49"/>
    <w:rsid w:val="00D2774B"/>
    <w:rsid w:val="00D277BF"/>
    <w:rsid w:val="00D2788B"/>
    <w:rsid w:val="00D30682"/>
    <w:rsid w:val="00D31DDD"/>
    <w:rsid w:val="00D32055"/>
    <w:rsid w:val="00D33FE0"/>
    <w:rsid w:val="00D361B2"/>
    <w:rsid w:val="00D3636A"/>
    <w:rsid w:val="00D41B62"/>
    <w:rsid w:val="00D43123"/>
    <w:rsid w:val="00D44911"/>
    <w:rsid w:val="00D454F4"/>
    <w:rsid w:val="00D463B6"/>
    <w:rsid w:val="00D54651"/>
    <w:rsid w:val="00D55832"/>
    <w:rsid w:val="00D62A70"/>
    <w:rsid w:val="00D63C50"/>
    <w:rsid w:val="00D679B2"/>
    <w:rsid w:val="00D70048"/>
    <w:rsid w:val="00D7013F"/>
    <w:rsid w:val="00D71251"/>
    <w:rsid w:val="00D712A9"/>
    <w:rsid w:val="00D71C81"/>
    <w:rsid w:val="00D73572"/>
    <w:rsid w:val="00D73E49"/>
    <w:rsid w:val="00D7483A"/>
    <w:rsid w:val="00D770DC"/>
    <w:rsid w:val="00D800FC"/>
    <w:rsid w:val="00D80E1C"/>
    <w:rsid w:val="00D82481"/>
    <w:rsid w:val="00D83609"/>
    <w:rsid w:val="00D8406B"/>
    <w:rsid w:val="00D84D63"/>
    <w:rsid w:val="00D856E3"/>
    <w:rsid w:val="00D860B4"/>
    <w:rsid w:val="00D86801"/>
    <w:rsid w:val="00D86CA0"/>
    <w:rsid w:val="00D87FA8"/>
    <w:rsid w:val="00D919FF"/>
    <w:rsid w:val="00D93698"/>
    <w:rsid w:val="00D978B1"/>
    <w:rsid w:val="00DA04C3"/>
    <w:rsid w:val="00DA28FE"/>
    <w:rsid w:val="00DA3C84"/>
    <w:rsid w:val="00DA4A6D"/>
    <w:rsid w:val="00DA4EE0"/>
    <w:rsid w:val="00DA5520"/>
    <w:rsid w:val="00DA7798"/>
    <w:rsid w:val="00DB0CD2"/>
    <w:rsid w:val="00DB1958"/>
    <w:rsid w:val="00DB26A4"/>
    <w:rsid w:val="00DB2A23"/>
    <w:rsid w:val="00DB6A59"/>
    <w:rsid w:val="00DB74AE"/>
    <w:rsid w:val="00DC04B1"/>
    <w:rsid w:val="00DC1098"/>
    <w:rsid w:val="00DC125D"/>
    <w:rsid w:val="00DC12EC"/>
    <w:rsid w:val="00DC29C3"/>
    <w:rsid w:val="00DC2F93"/>
    <w:rsid w:val="00DC4A24"/>
    <w:rsid w:val="00DC607C"/>
    <w:rsid w:val="00DC612B"/>
    <w:rsid w:val="00DC71CD"/>
    <w:rsid w:val="00DC744E"/>
    <w:rsid w:val="00DC76A9"/>
    <w:rsid w:val="00DD1B01"/>
    <w:rsid w:val="00DD1E5B"/>
    <w:rsid w:val="00DD280B"/>
    <w:rsid w:val="00DD321E"/>
    <w:rsid w:val="00DE273A"/>
    <w:rsid w:val="00DE3375"/>
    <w:rsid w:val="00DE417B"/>
    <w:rsid w:val="00DE5BD5"/>
    <w:rsid w:val="00DE6098"/>
    <w:rsid w:val="00DE7ABB"/>
    <w:rsid w:val="00DE7E77"/>
    <w:rsid w:val="00DF0F64"/>
    <w:rsid w:val="00DF2E70"/>
    <w:rsid w:val="00DF4BFA"/>
    <w:rsid w:val="00DF4CB1"/>
    <w:rsid w:val="00DF5EFB"/>
    <w:rsid w:val="00DF6B8E"/>
    <w:rsid w:val="00DF6CC4"/>
    <w:rsid w:val="00E00278"/>
    <w:rsid w:val="00E004B9"/>
    <w:rsid w:val="00E03E1E"/>
    <w:rsid w:val="00E07C71"/>
    <w:rsid w:val="00E10CBF"/>
    <w:rsid w:val="00E11682"/>
    <w:rsid w:val="00E12E1F"/>
    <w:rsid w:val="00E136CE"/>
    <w:rsid w:val="00E138E3"/>
    <w:rsid w:val="00E13AB0"/>
    <w:rsid w:val="00E13AFF"/>
    <w:rsid w:val="00E1583B"/>
    <w:rsid w:val="00E15D64"/>
    <w:rsid w:val="00E16D44"/>
    <w:rsid w:val="00E2104E"/>
    <w:rsid w:val="00E21F64"/>
    <w:rsid w:val="00E22314"/>
    <w:rsid w:val="00E226D8"/>
    <w:rsid w:val="00E22800"/>
    <w:rsid w:val="00E22C72"/>
    <w:rsid w:val="00E24114"/>
    <w:rsid w:val="00E274DC"/>
    <w:rsid w:val="00E27BD8"/>
    <w:rsid w:val="00E307C5"/>
    <w:rsid w:val="00E30E0C"/>
    <w:rsid w:val="00E3101E"/>
    <w:rsid w:val="00E31690"/>
    <w:rsid w:val="00E32BBA"/>
    <w:rsid w:val="00E33487"/>
    <w:rsid w:val="00E41590"/>
    <w:rsid w:val="00E41B96"/>
    <w:rsid w:val="00E47061"/>
    <w:rsid w:val="00E53455"/>
    <w:rsid w:val="00E53B69"/>
    <w:rsid w:val="00E546E1"/>
    <w:rsid w:val="00E54F9C"/>
    <w:rsid w:val="00E551B7"/>
    <w:rsid w:val="00E554FB"/>
    <w:rsid w:val="00E55DBA"/>
    <w:rsid w:val="00E6152C"/>
    <w:rsid w:val="00E618F7"/>
    <w:rsid w:val="00E61A66"/>
    <w:rsid w:val="00E62D07"/>
    <w:rsid w:val="00E6303B"/>
    <w:rsid w:val="00E659FF"/>
    <w:rsid w:val="00E66BCB"/>
    <w:rsid w:val="00E6700F"/>
    <w:rsid w:val="00E733F2"/>
    <w:rsid w:val="00E767EF"/>
    <w:rsid w:val="00E76B2C"/>
    <w:rsid w:val="00E775F6"/>
    <w:rsid w:val="00E777C5"/>
    <w:rsid w:val="00E77CE9"/>
    <w:rsid w:val="00E80155"/>
    <w:rsid w:val="00E8293D"/>
    <w:rsid w:val="00E8370D"/>
    <w:rsid w:val="00E83EC1"/>
    <w:rsid w:val="00E8447B"/>
    <w:rsid w:val="00E868B9"/>
    <w:rsid w:val="00E873FC"/>
    <w:rsid w:val="00E92B24"/>
    <w:rsid w:val="00E92BBD"/>
    <w:rsid w:val="00E94EC5"/>
    <w:rsid w:val="00E95728"/>
    <w:rsid w:val="00E95FC3"/>
    <w:rsid w:val="00E96BEB"/>
    <w:rsid w:val="00E97F14"/>
    <w:rsid w:val="00EA4697"/>
    <w:rsid w:val="00EA5B2E"/>
    <w:rsid w:val="00EA6B4E"/>
    <w:rsid w:val="00EA7637"/>
    <w:rsid w:val="00EA7B53"/>
    <w:rsid w:val="00EB0D7B"/>
    <w:rsid w:val="00EB2644"/>
    <w:rsid w:val="00EB31D6"/>
    <w:rsid w:val="00EB3888"/>
    <w:rsid w:val="00EB4608"/>
    <w:rsid w:val="00EB52B0"/>
    <w:rsid w:val="00EB574D"/>
    <w:rsid w:val="00EB7684"/>
    <w:rsid w:val="00EC01E4"/>
    <w:rsid w:val="00EC20AF"/>
    <w:rsid w:val="00EC5ABD"/>
    <w:rsid w:val="00EC5B65"/>
    <w:rsid w:val="00EC5B85"/>
    <w:rsid w:val="00EC5D96"/>
    <w:rsid w:val="00EC721B"/>
    <w:rsid w:val="00EC7C99"/>
    <w:rsid w:val="00ED06B5"/>
    <w:rsid w:val="00ED098A"/>
    <w:rsid w:val="00ED187E"/>
    <w:rsid w:val="00ED1B6F"/>
    <w:rsid w:val="00ED4FB0"/>
    <w:rsid w:val="00ED6040"/>
    <w:rsid w:val="00ED62F0"/>
    <w:rsid w:val="00ED68BC"/>
    <w:rsid w:val="00ED72CF"/>
    <w:rsid w:val="00ED7A87"/>
    <w:rsid w:val="00ED7D29"/>
    <w:rsid w:val="00EE0166"/>
    <w:rsid w:val="00EE1B4C"/>
    <w:rsid w:val="00EE1D14"/>
    <w:rsid w:val="00EE2165"/>
    <w:rsid w:val="00EE2F49"/>
    <w:rsid w:val="00EE3EDD"/>
    <w:rsid w:val="00EE4E8F"/>
    <w:rsid w:val="00EE5AA5"/>
    <w:rsid w:val="00EE631E"/>
    <w:rsid w:val="00EE65DE"/>
    <w:rsid w:val="00EF0FA3"/>
    <w:rsid w:val="00EF150E"/>
    <w:rsid w:val="00EF20E7"/>
    <w:rsid w:val="00EF2B78"/>
    <w:rsid w:val="00EF5489"/>
    <w:rsid w:val="00EF5532"/>
    <w:rsid w:val="00EF6B8E"/>
    <w:rsid w:val="00F009C5"/>
    <w:rsid w:val="00F00E53"/>
    <w:rsid w:val="00F01072"/>
    <w:rsid w:val="00F02A47"/>
    <w:rsid w:val="00F03DBE"/>
    <w:rsid w:val="00F048C3"/>
    <w:rsid w:val="00F05768"/>
    <w:rsid w:val="00F05A64"/>
    <w:rsid w:val="00F06676"/>
    <w:rsid w:val="00F1345F"/>
    <w:rsid w:val="00F146A0"/>
    <w:rsid w:val="00F1550F"/>
    <w:rsid w:val="00F1672D"/>
    <w:rsid w:val="00F20328"/>
    <w:rsid w:val="00F21A8F"/>
    <w:rsid w:val="00F21CF5"/>
    <w:rsid w:val="00F21FDE"/>
    <w:rsid w:val="00F24670"/>
    <w:rsid w:val="00F252CF"/>
    <w:rsid w:val="00F26674"/>
    <w:rsid w:val="00F30D8B"/>
    <w:rsid w:val="00F32677"/>
    <w:rsid w:val="00F3388E"/>
    <w:rsid w:val="00F34278"/>
    <w:rsid w:val="00F37C7B"/>
    <w:rsid w:val="00F404E9"/>
    <w:rsid w:val="00F41E45"/>
    <w:rsid w:val="00F42374"/>
    <w:rsid w:val="00F4282E"/>
    <w:rsid w:val="00F42F61"/>
    <w:rsid w:val="00F44D04"/>
    <w:rsid w:val="00F460EB"/>
    <w:rsid w:val="00F473F9"/>
    <w:rsid w:val="00F47CC2"/>
    <w:rsid w:val="00F47D45"/>
    <w:rsid w:val="00F506A2"/>
    <w:rsid w:val="00F5187A"/>
    <w:rsid w:val="00F51944"/>
    <w:rsid w:val="00F53377"/>
    <w:rsid w:val="00F54A53"/>
    <w:rsid w:val="00F57CC3"/>
    <w:rsid w:val="00F60435"/>
    <w:rsid w:val="00F617E5"/>
    <w:rsid w:val="00F630AC"/>
    <w:rsid w:val="00F642F4"/>
    <w:rsid w:val="00F65989"/>
    <w:rsid w:val="00F70EA8"/>
    <w:rsid w:val="00F716BE"/>
    <w:rsid w:val="00F721A8"/>
    <w:rsid w:val="00F723D4"/>
    <w:rsid w:val="00F74A1B"/>
    <w:rsid w:val="00F773B4"/>
    <w:rsid w:val="00F82C19"/>
    <w:rsid w:val="00F873EE"/>
    <w:rsid w:val="00F90804"/>
    <w:rsid w:val="00F932DE"/>
    <w:rsid w:val="00F943AB"/>
    <w:rsid w:val="00F94729"/>
    <w:rsid w:val="00F94A60"/>
    <w:rsid w:val="00F96208"/>
    <w:rsid w:val="00F9686D"/>
    <w:rsid w:val="00F97D45"/>
    <w:rsid w:val="00FA093B"/>
    <w:rsid w:val="00FA14BF"/>
    <w:rsid w:val="00FA19CA"/>
    <w:rsid w:val="00FA2AB0"/>
    <w:rsid w:val="00FA43C6"/>
    <w:rsid w:val="00FA49A7"/>
    <w:rsid w:val="00FA4E0B"/>
    <w:rsid w:val="00FA4E6C"/>
    <w:rsid w:val="00FA6058"/>
    <w:rsid w:val="00FA64A4"/>
    <w:rsid w:val="00FB188E"/>
    <w:rsid w:val="00FB23C3"/>
    <w:rsid w:val="00FB6E4D"/>
    <w:rsid w:val="00FB6EB4"/>
    <w:rsid w:val="00FC0A1A"/>
    <w:rsid w:val="00FC118D"/>
    <w:rsid w:val="00FC1788"/>
    <w:rsid w:val="00FC2D93"/>
    <w:rsid w:val="00FC3C45"/>
    <w:rsid w:val="00FC5ECE"/>
    <w:rsid w:val="00FC726F"/>
    <w:rsid w:val="00FD0D2B"/>
    <w:rsid w:val="00FD755C"/>
    <w:rsid w:val="00FE1651"/>
    <w:rsid w:val="00FE26C6"/>
    <w:rsid w:val="00FE2D2A"/>
    <w:rsid w:val="00FE2E36"/>
    <w:rsid w:val="00FE350A"/>
    <w:rsid w:val="00FE5306"/>
    <w:rsid w:val="00FE7E74"/>
    <w:rsid w:val="00FF0B6F"/>
    <w:rsid w:val="00FF184F"/>
    <w:rsid w:val="00FF2037"/>
    <w:rsid w:val="00FF6202"/>
    <w:rsid w:val="00FF6D6F"/>
    <w:rsid w:val="00FF6DF9"/>
    <w:rsid w:val="02642F1B"/>
    <w:rsid w:val="02CB2D30"/>
    <w:rsid w:val="04BC1EA8"/>
    <w:rsid w:val="04E77C5F"/>
    <w:rsid w:val="04E82683"/>
    <w:rsid w:val="05A66F69"/>
    <w:rsid w:val="0775236D"/>
    <w:rsid w:val="07860B19"/>
    <w:rsid w:val="07E97D8C"/>
    <w:rsid w:val="09483C7C"/>
    <w:rsid w:val="0A0951E6"/>
    <w:rsid w:val="0A527D2F"/>
    <w:rsid w:val="0AB57A19"/>
    <w:rsid w:val="0B7F1C4E"/>
    <w:rsid w:val="0C514428"/>
    <w:rsid w:val="0D9A7BAD"/>
    <w:rsid w:val="102764FF"/>
    <w:rsid w:val="108F0808"/>
    <w:rsid w:val="113D0687"/>
    <w:rsid w:val="12023EC6"/>
    <w:rsid w:val="12215158"/>
    <w:rsid w:val="12E416EB"/>
    <w:rsid w:val="138723A9"/>
    <w:rsid w:val="140D226D"/>
    <w:rsid w:val="14755885"/>
    <w:rsid w:val="148F6D68"/>
    <w:rsid w:val="14AF1479"/>
    <w:rsid w:val="15320B1A"/>
    <w:rsid w:val="16B92CCA"/>
    <w:rsid w:val="183C7BEA"/>
    <w:rsid w:val="18B018A3"/>
    <w:rsid w:val="18C12588"/>
    <w:rsid w:val="192F766B"/>
    <w:rsid w:val="1ABE13C0"/>
    <w:rsid w:val="1B822355"/>
    <w:rsid w:val="1CC25FA0"/>
    <w:rsid w:val="1CF347D0"/>
    <w:rsid w:val="1D7754BC"/>
    <w:rsid w:val="1D9F266C"/>
    <w:rsid w:val="1DFA1AED"/>
    <w:rsid w:val="1FAB069B"/>
    <w:rsid w:val="230920D1"/>
    <w:rsid w:val="23143057"/>
    <w:rsid w:val="2377429F"/>
    <w:rsid w:val="23A40AAA"/>
    <w:rsid w:val="24576A36"/>
    <w:rsid w:val="24612402"/>
    <w:rsid w:val="24B634D6"/>
    <w:rsid w:val="25CE7A9B"/>
    <w:rsid w:val="265D7E74"/>
    <w:rsid w:val="267B55A6"/>
    <w:rsid w:val="274318C9"/>
    <w:rsid w:val="28514C0F"/>
    <w:rsid w:val="28754EB1"/>
    <w:rsid w:val="29042054"/>
    <w:rsid w:val="2B2614CB"/>
    <w:rsid w:val="2B363469"/>
    <w:rsid w:val="2C6F100E"/>
    <w:rsid w:val="2CD305FF"/>
    <w:rsid w:val="2CFD3F1C"/>
    <w:rsid w:val="2D8C4802"/>
    <w:rsid w:val="2DB22102"/>
    <w:rsid w:val="2E100838"/>
    <w:rsid w:val="2ED66B05"/>
    <w:rsid w:val="31080C0B"/>
    <w:rsid w:val="311D2E05"/>
    <w:rsid w:val="31673AB5"/>
    <w:rsid w:val="316902DB"/>
    <w:rsid w:val="324D431E"/>
    <w:rsid w:val="32C55D9E"/>
    <w:rsid w:val="357069F0"/>
    <w:rsid w:val="37714620"/>
    <w:rsid w:val="39473A65"/>
    <w:rsid w:val="3B1757A3"/>
    <w:rsid w:val="3CE15633"/>
    <w:rsid w:val="3E452F8E"/>
    <w:rsid w:val="407B5D1E"/>
    <w:rsid w:val="429B6EFD"/>
    <w:rsid w:val="42BD5DB7"/>
    <w:rsid w:val="42CB6326"/>
    <w:rsid w:val="43142BEC"/>
    <w:rsid w:val="43780A4C"/>
    <w:rsid w:val="45776CA3"/>
    <w:rsid w:val="46677238"/>
    <w:rsid w:val="47F50188"/>
    <w:rsid w:val="481A4F2D"/>
    <w:rsid w:val="49643738"/>
    <w:rsid w:val="4ABB422A"/>
    <w:rsid w:val="4B3854D9"/>
    <w:rsid w:val="4DB51229"/>
    <w:rsid w:val="4ECE6222"/>
    <w:rsid w:val="4F2101A3"/>
    <w:rsid w:val="4FB63332"/>
    <w:rsid w:val="508A31F9"/>
    <w:rsid w:val="50F37181"/>
    <w:rsid w:val="510612FC"/>
    <w:rsid w:val="514C7C9E"/>
    <w:rsid w:val="521D07E2"/>
    <w:rsid w:val="54F742B5"/>
    <w:rsid w:val="555743EB"/>
    <w:rsid w:val="556278BC"/>
    <w:rsid w:val="55C36911"/>
    <w:rsid w:val="56374413"/>
    <w:rsid w:val="578A4C11"/>
    <w:rsid w:val="58054B0A"/>
    <w:rsid w:val="587B0306"/>
    <w:rsid w:val="58F44FE1"/>
    <w:rsid w:val="598D4CFC"/>
    <w:rsid w:val="5A1412AA"/>
    <w:rsid w:val="5B8039E8"/>
    <w:rsid w:val="5BF903BA"/>
    <w:rsid w:val="5D421A5F"/>
    <w:rsid w:val="5D8A0D6F"/>
    <w:rsid w:val="5DA332DC"/>
    <w:rsid w:val="5DB6137C"/>
    <w:rsid w:val="5F9C225E"/>
    <w:rsid w:val="5FDA7DCD"/>
    <w:rsid w:val="60F04EEB"/>
    <w:rsid w:val="613C41A8"/>
    <w:rsid w:val="61992646"/>
    <w:rsid w:val="61C05341"/>
    <w:rsid w:val="621E5D60"/>
    <w:rsid w:val="62785122"/>
    <w:rsid w:val="631E3300"/>
    <w:rsid w:val="646C7EC4"/>
    <w:rsid w:val="649F0D7A"/>
    <w:rsid w:val="66CD6B09"/>
    <w:rsid w:val="66E65852"/>
    <w:rsid w:val="67DC6F82"/>
    <w:rsid w:val="681C300C"/>
    <w:rsid w:val="685745C2"/>
    <w:rsid w:val="68965191"/>
    <w:rsid w:val="69685240"/>
    <w:rsid w:val="69BB79A4"/>
    <w:rsid w:val="6B0D1D37"/>
    <w:rsid w:val="6BE04ACA"/>
    <w:rsid w:val="6CF97F62"/>
    <w:rsid w:val="6D553BC6"/>
    <w:rsid w:val="6D7425D3"/>
    <w:rsid w:val="6ECF5C49"/>
    <w:rsid w:val="6F1C5868"/>
    <w:rsid w:val="708578FF"/>
    <w:rsid w:val="70C95C99"/>
    <w:rsid w:val="72E12EA7"/>
    <w:rsid w:val="732E63CA"/>
    <w:rsid w:val="733846E6"/>
    <w:rsid w:val="73A00325"/>
    <w:rsid w:val="73A231E6"/>
    <w:rsid w:val="73F67EF9"/>
    <w:rsid w:val="741F11FF"/>
    <w:rsid w:val="74E34D0C"/>
    <w:rsid w:val="755C6709"/>
    <w:rsid w:val="76A63449"/>
    <w:rsid w:val="7832624F"/>
    <w:rsid w:val="792F6650"/>
    <w:rsid w:val="79697735"/>
    <w:rsid w:val="79F641D1"/>
    <w:rsid w:val="7BD24F25"/>
    <w:rsid w:val="7C4A692C"/>
    <w:rsid w:val="7C835838"/>
    <w:rsid w:val="7DA8429D"/>
    <w:rsid w:val="7FB90011"/>
    <w:rsid w:val="7FD21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5:docId w15:val="{C21A81F9-434A-4656-A156-211C2760C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link w:val="11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ody Text Indent"/>
    <w:basedOn w:val="a"/>
    <w:uiPriority w:val="99"/>
    <w:unhideWhenUsed/>
    <w:qFormat/>
    <w:pPr>
      <w:spacing w:after="120"/>
      <w:ind w:leftChars="200" w:left="4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nhideWhenUsed/>
    <w:qFormat/>
    <w:rPr>
      <w:rFonts w:ascii="Times New Roman" w:hAnsi="Times New Roman" w:cs="Times New Roman"/>
      <w:sz w:val="24"/>
    </w:rPr>
  </w:style>
  <w:style w:type="paragraph" w:styleId="2">
    <w:name w:val="Body Text First Indent 2"/>
    <w:basedOn w:val="a4"/>
    <w:qFormat/>
    <w:pPr>
      <w:adjustRightInd w:val="0"/>
      <w:ind w:leftChars="0" w:left="0" w:firstLineChars="200" w:firstLine="880"/>
    </w:pPr>
    <w:rPr>
      <w:rFonts w:eastAsia="仿宋" w:cs="Times New Roman"/>
      <w:sz w:val="32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eastAsia="宋体" w:hAnsi="Calibri" w:cs="黑体"/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paragraph" w:customStyle="1" w:styleId="p0">
    <w:name w:val="p0"/>
    <w:basedOn w:val="a"/>
    <w:qFormat/>
    <w:pPr>
      <w:widowControl/>
    </w:pPr>
    <w:rPr>
      <w:rFonts w:asciiTheme="minorHAnsi" w:eastAsiaTheme="minorEastAsia" w:hAnsiTheme="minorHAnsi" w:cs="宋体"/>
      <w:kern w:val="0"/>
      <w:szCs w:val="21"/>
    </w:rPr>
  </w:style>
  <w:style w:type="paragraph" w:customStyle="1" w:styleId="10">
    <w:name w:val="列表段落1"/>
    <w:basedOn w:val="a"/>
    <w:uiPriority w:val="34"/>
    <w:qFormat/>
    <w:pPr>
      <w:ind w:firstLineChars="200" w:firstLine="420"/>
    </w:pPr>
  </w:style>
  <w:style w:type="character" w:customStyle="1" w:styleId="fontstyle01">
    <w:name w:val="fontstyle01"/>
    <w:basedOn w:val="a0"/>
    <w:qFormat/>
    <w:rPr>
      <w:rFonts w:ascii="宋体" w:eastAsia="宋体" w:hAnsi="宋体" w:hint="eastAsia"/>
      <w:color w:val="000000"/>
      <w:sz w:val="22"/>
      <w:szCs w:val="22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</w:style>
  <w:style w:type="character" w:customStyle="1" w:styleId="13">
    <w:name w:val="标题 1 字符"/>
    <w:basedOn w:val="a0"/>
    <w:uiPriority w:val="9"/>
    <w:qFormat/>
    <w:rPr>
      <w:rFonts w:ascii="Calibri" w:hAnsi="Calibri" w:cs="黑体"/>
      <w:b/>
      <w:bCs/>
      <w:kern w:val="44"/>
      <w:sz w:val="44"/>
      <w:szCs w:val="44"/>
    </w:rPr>
  </w:style>
  <w:style w:type="character" w:customStyle="1" w:styleId="11">
    <w:name w:val="标题 1 字符1"/>
    <w:link w:val="1"/>
    <w:uiPriority w:val="9"/>
    <w:qFormat/>
    <w:rPr>
      <w:b/>
      <w:bCs/>
      <w:kern w:val="44"/>
      <w:sz w:val="44"/>
      <w:szCs w:val="44"/>
    </w:rPr>
  </w:style>
  <w:style w:type="paragraph" w:customStyle="1" w:styleId="110">
    <w:name w:val="列出段落11"/>
    <w:basedOn w:val="a"/>
    <w:uiPriority w:val="34"/>
    <w:qFormat/>
    <w:pPr>
      <w:ind w:firstLineChars="200" w:firstLine="420"/>
    </w:pPr>
  </w:style>
  <w:style w:type="paragraph" w:customStyle="1" w:styleId="4">
    <w:name w:val="列出段落4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164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8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9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2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9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0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5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513B8C-F296-4DFE-A988-04E07C5828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172</Words>
  <Characters>982</Characters>
  <Application>Microsoft Office Word</Application>
  <DocSecurity>8</DocSecurity>
  <Lines>8</Lines>
  <Paragraphs>2</Paragraphs>
  <ScaleCrop>false</ScaleCrop>
  <Company>CFQS</Company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Windows 用户</cp:lastModifiedBy>
  <cp:revision>1115</cp:revision>
  <cp:lastPrinted>2023-06-29T01:27:00Z</cp:lastPrinted>
  <dcterms:created xsi:type="dcterms:W3CDTF">2020-07-15T03:17:00Z</dcterms:created>
  <dcterms:modified xsi:type="dcterms:W3CDTF">2023-07-05T01:26:00Z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2B73AC262AED4653ABD2B99081D7FD85</vt:lpwstr>
  </property>
</Properties>
</file>