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hint="eastAsia" w:ascii="黑体" w:hAnsi="黑体" w:eastAsia="黑体" w:cs="黑体"/>
          <w:spacing w:val="-12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sz w:val="32"/>
          <w:szCs w:val="32"/>
        </w:rPr>
        <w:t>噻虫胺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/>
          <w:sz w:val="32"/>
          <w:szCs w:val="32"/>
        </w:rPr>
        <w:t>噻虫胺属新烟碱类杀虫剂，具有内吸性、触杀和胃毒作用，</w:t>
      </w:r>
      <w:r>
        <w:rPr>
          <w:rFonts w:ascii="Times New Roman" w:hAnsi="Times New Roman" w:eastAsia="仿宋_GB2312"/>
          <w:sz w:val="32"/>
          <w:szCs w:val="32"/>
        </w:rPr>
        <w:t>对</w:t>
      </w:r>
      <w:r>
        <w:rPr>
          <w:rFonts w:hint="eastAsia" w:ascii="Times New Roman" w:hAnsi="Times New Roman" w:eastAsia="仿宋_GB2312"/>
          <w:sz w:val="32"/>
          <w:szCs w:val="32"/>
        </w:rPr>
        <w:t>蚜虫、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斑潜蝇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有较好防效</w:t>
      </w:r>
      <w:r>
        <w:rPr>
          <w:rFonts w:hint="eastAsia" w:ascii="Times New Roman" w:hAnsi="Times New Roman" w:eastAsia="仿宋_GB2312"/>
          <w:sz w:val="32"/>
          <w:szCs w:val="32"/>
        </w:rPr>
        <w:t>。少量的残留不会引起人体急性中毒，但长期食用噻虫胺超标的食品，对人体健康可能有一定影响。</w:t>
      </w:r>
      <w:r>
        <w:rPr>
          <w:rFonts w:ascii="Times New Roman" w:hAnsi="Times New Roman" w:eastAsia="仿宋_GB2312"/>
          <w:sz w:val="32"/>
          <w:szCs w:val="32"/>
        </w:rPr>
        <w:t>《食品安全国家标准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食品中农药最大残留限量》（GB 2763</w:t>
      </w:r>
      <w:r>
        <w:rPr>
          <w:rFonts w:hint="eastAsia" w:ascii="仿宋_GB2312" w:hAnsi="Times New Roman" w:eastAsia="仿宋_GB2312"/>
          <w:sz w:val="32"/>
          <w:szCs w:val="32"/>
        </w:rPr>
        <w:t>—</w:t>
      </w:r>
      <w:r>
        <w:rPr>
          <w:rFonts w:hint="eastAsia" w:ascii="Times New Roman" w:hAnsi="Times New Roman" w:eastAsia="仿宋_GB2312"/>
          <w:sz w:val="32"/>
          <w:szCs w:val="32"/>
        </w:rPr>
        <w:t>2021</w:t>
      </w:r>
      <w:r>
        <w:rPr>
          <w:rFonts w:ascii="Times New Roman" w:hAnsi="Times New Roman" w:eastAsia="仿宋_GB2312"/>
          <w:sz w:val="32"/>
          <w:szCs w:val="32"/>
        </w:rPr>
        <w:t>）中规定，</w:t>
      </w:r>
      <w:r>
        <w:rPr>
          <w:rFonts w:hint="eastAsia" w:ascii="Times New Roman" w:hAnsi="Times New Roman" w:eastAsia="仿宋_GB2312"/>
          <w:sz w:val="32"/>
          <w:szCs w:val="32"/>
        </w:rPr>
        <w:t>噻虫胺在茄果类蔬菜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 xml:space="preserve">番茄除外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中</w:t>
      </w:r>
      <w:r>
        <w:rPr>
          <w:rFonts w:ascii="Times New Roman" w:hAnsi="Times New Roman" w:eastAsia="仿宋_GB2312"/>
          <w:sz w:val="32"/>
          <w:szCs w:val="32"/>
        </w:rPr>
        <w:t>的最大残留限量</w:t>
      </w:r>
      <w:r>
        <w:rPr>
          <w:rFonts w:hint="eastAsia" w:ascii="Times New Roman" w:hAnsi="Times New Roman" w:eastAsia="仿宋_GB2312"/>
          <w:sz w:val="32"/>
          <w:szCs w:val="32"/>
        </w:rPr>
        <w:t>值</w:t>
      </w:r>
      <w:r>
        <w:rPr>
          <w:rFonts w:ascii="Times New Roman" w:hAnsi="Times New Roman" w:eastAsia="仿宋_GB2312"/>
          <w:sz w:val="32"/>
          <w:szCs w:val="32"/>
        </w:rPr>
        <w:t>为0.</w:t>
      </w:r>
      <w:r>
        <w:rPr>
          <w:rFonts w:hint="eastAsia"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32"/>
        </w:rPr>
        <w:t>mg/kg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，在根茎类蔬菜</w:t>
      </w:r>
      <w:r>
        <w:rPr>
          <w:rFonts w:hint="eastAsia" w:ascii="Times New Roman" w:hAnsi="Times New Roman" w:eastAsia="仿宋_GB2312"/>
          <w:sz w:val="32"/>
          <w:szCs w:val="32"/>
        </w:rPr>
        <w:t>中</w:t>
      </w:r>
      <w:r>
        <w:rPr>
          <w:rFonts w:ascii="Times New Roman" w:hAnsi="Times New Roman" w:eastAsia="仿宋_GB2312"/>
          <w:sz w:val="32"/>
          <w:szCs w:val="32"/>
        </w:rPr>
        <w:t>的最大残留限量</w:t>
      </w:r>
      <w:r>
        <w:rPr>
          <w:rFonts w:hint="eastAsia" w:ascii="Times New Roman" w:hAnsi="Times New Roman" w:eastAsia="仿宋_GB2312"/>
          <w:sz w:val="32"/>
          <w:szCs w:val="32"/>
        </w:rPr>
        <w:t>值</w:t>
      </w:r>
      <w:r>
        <w:rPr>
          <w:rFonts w:ascii="Times New Roman" w:hAnsi="Times New Roman" w:eastAsia="仿宋_GB2312"/>
          <w:sz w:val="32"/>
          <w:szCs w:val="32"/>
        </w:rPr>
        <w:t>为0.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/>
          <w:sz w:val="32"/>
          <w:szCs w:val="32"/>
        </w:rPr>
        <w:t>mg/kg。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糖精钠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糖精钠是普遍使用的人工合成甜味剂，在人体内不被吸收，不产生热量，大部分经肾排出而不损害肾功能。但如果长期摄入糖精钠超标的食品，可能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会影响肠胃消化酶的正常分泌，降低小肠的吸收能力，使食欲减退。《食品安全国家标准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食品添加剂使用标准》（GB 2760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2014）中规定，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发酵面制品中不得使用糖精钠（以糖精计）。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napToGrid/>
        <w:spacing w:line="594" w:lineRule="exact"/>
        <w:ind w:firstLine="640" w:firstLineChars="200"/>
        <w:textAlignment w:val="auto"/>
        <w:rPr>
          <w:rFonts w:hint="eastAsia" w:ascii="黑体" w:hAnsi="黑体" w:eastAsia="黑体" w:cs="Times New Roman"/>
          <w:spacing w:val="-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Times New Roman"/>
          <w:spacing w:val="-12"/>
          <w:sz w:val="32"/>
          <w:szCs w:val="32"/>
          <w:lang w:val="en-US" w:eastAsia="zh-CN"/>
        </w:rPr>
        <w:t>黄曲霉毒素B</w:t>
      </w:r>
      <w:r>
        <w:rPr>
          <w:rFonts w:hint="eastAsia" w:ascii="黑体" w:hAnsi="黑体" w:eastAsia="黑体" w:cs="Times New Roman"/>
          <w:spacing w:val="-12"/>
          <w:sz w:val="32"/>
          <w:szCs w:val="32"/>
          <w:vertAlign w:val="subscript"/>
          <w:lang w:val="en-US" w:eastAsia="zh-CN"/>
        </w:rPr>
        <w:t>1</w:t>
      </w:r>
    </w:p>
    <w:p>
      <w:pPr>
        <w:pStyle w:val="2"/>
        <w:rPr>
          <w:rFonts w:hint="eastAsia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>黄曲霉毒素B</w:t>
      </w:r>
      <w:r>
        <w:rPr>
          <w:rFonts w:ascii="Times New Roman" w:hAnsi="Times New Roman" w:eastAsia="仿宋_GB2312"/>
          <w:sz w:val="32"/>
          <w:szCs w:val="32"/>
          <w:vertAlign w:val="subscript"/>
        </w:rPr>
        <w:t>1</w:t>
      </w:r>
      <w:r>
        <w:rPr>
          <w:rFonts w:ascii="Times New Roman" w:hAnsi="Times New Roman" w:eastAsia="仿宋_GB2312"/>
          <w:sz w:val="32"/>
          <w:szCs w:val="32"/>
        </w:rPr>
        <w:t>是一种强致癌性的真菌毒素。</w:t>
      </w:r>
      <w:r>
        <w:rPr>
          <w:rFonts w:hint="eastAsia" w:eastAsia="仿宋_GB2312"/>
          <w:sz w:val="32"/>
          <w:szCs w:val="32"/>
        </w:rPr>
        <w:t>长期</w:t>
      </w:r>
      <w:r>
        <w:rPr>
          <w:rFonts w:ascii="Times New Roman" w:hAnsi="Times New Roman" w:eastAsia="仿宋_GB2312"/>
          <w:sz w:val="32"/>
          <w:szCs w:val="32"/>
        </w:rPr>
        <w:t>食用黄曲霉毒素B</w:t>
      </w:r>
      <w:r>
        <w:rPr>
          <w:rFonts w:ascii="Times New Roman" w:hAnsi="Times New Roman" w:eastAsia="仿宋_GB2312"/>
          <w:sz w:val="32"/>
          <w:szCs w:val="32"/>
          <w:vertAlign w:val="subscript"/>
        </w:rPr>
        <w:t>1</w:t>
      </w:r>
      <w:r>
        <w:rPr>
          <w:rFonts w:ascii="Times New Roman" w:hAnsi="Times New Roman" w:eastAsia="仿宋_GB2312"/>
          <w:sz w:val="32"/>
          <w:szCs w:val="32"/>
        </w:rPr>
        <w:t>超标的食品，可能</w:t>
      </w:r>
      <w:r>
        <w:rPr>
          <w:rFonts w:hint="eastAsia" w:eastAsia="仿宋_GB2312"/>
          <w:sz w:val="32"/>
          <w:szCs w:val="32"/>
        </w:rPr>
        <w:t>会</w:t>
      </w:r>
      <w:r>
        <w:rPr>
          <w:rFonts w:ascii="Times New Roman" w:hAnsi="Times New Roman" w:eastAsia="仿宋_GB2312"/>
          <w:sz w:val="32"/>
          <w:szCs w:val="32"/>
        </w:rPr>
        <w:t>对肝脏造成损害。《食品安全国家标准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食品中真菌毒素限量》（GB 2761</w:t>
      </w:r>
      <w:r>
        <w:rPr>
          <w:rFonts w:hint="eastAsia" w:ascii="仿宋_GB2312" w:hAnsi="Times New Roman" w:eastAsia="仿宋_GB2312"/>
          <w:sz w:val="32"/>
          <w:szCs w:val="32"/>
        </w:rPr>
        <w:t>—</w:t>
      </w:r>
      <w:r>
        <w:rPr>
          <w:rFonts w:ascii="Times New Roman" w:hAnsi="Times New Roman" w:eastAsia="仿宋_GB2312"/>
          <w:sz w:val="32"/>
          <w:szCs w:val="32"/>
        </w:rPr>
        <w:t>2017）中规定，</w:t>
      </w:r>
      <w:r>
        <w:rPr>
          <w:rFonts w:hint="eastAsia" w:eastAsia="仿宋_GB2312"/>
          <w:sz w:val="32"/>
          <w:szCs w:val="32"/>
          <w:lang w:val="en-US" w:eastAsia="zh-CN"/>
        </w:rPr>
        <w:t>花生及其制品</w:t>
      </w:r>
      <w:r>
        <w:rPr>
          <w:rFonts w:ascii="Times New Roman" w:hAnsi="Times New Roman" w:eastAsia="仿宋_GB2312"/>
          <w:sz w:val="32"/>
          <w:szCs w:val="32"/>
        </w:rPr>
        <w:t>中黄曲霉毒素B</w:t>
      </w:r>
      <w:r>
        <w:rPr>
          <w:rFonts w:ascii="Times New Roman" w:hAnsi="Times New Roman" w:eastAsia="仿宋_GB2312"/>
          <w:sz w:val="32"/>
          <w:szCs w:val="32"/>
          <w:vertAlign w:val="subscript"/>
        </w:rPr>
        <w:t>1</w:t>
      </w:r>
      <w:r>
        <w:rPr>
          <w:rFonts w:ascii="Times New Roman" w:hAnsi="Times New Roman" w:eastAsia="仿宋_GB2312"/>
          <w:sz w:val="32"/>
          <w:szCs w:val="32"/>
        </w:rPr>
        <w:t>的最大限量值为20μg/kg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94" w:lineRule="exact"/>
        <w:ind w:firstLine="640" w:firstLineChars="200"/>
        <w:rPr>
          <w:rFonts w:eastAsia="黑体"/>
          <w:spacing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黑体"/>
          <w:spacing w:val="0"/>
          <w:sz w:val="32"/>
          <w:szCs w:val="32"/>
        </w:rPr>
        <w:t>霉菌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霉菌是评价食品质量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安全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指示性指标，食品中霉菌数是指食品检样经过处理，在一定条件下培养后，计数所得1g或1mL检样中所形成的霉菌菌落数。如果食品中的霉菌严重超标，将会破坏食品的营养成分，使食品失去食用价值，还可能产生霉菌毒素；长期食用霉菌超标的食品，可能会危害人体健康。《食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品安全国家标准 坚果与籽类食品》（GB 19300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014）中规定，烘炒工艺加工的熟制坚果与籽类食品中霉菌的限量为25CFU/g。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dit="readOnly" w:enforcement="1" w:cryptProviderType="rsaFull" w:cryptAlgorithmClass="hash" w:cryptAlgorithmType="typeAny" w:cryptAlgorithmSid="4" w:cryptSpinCount="0" w:hash="yne5OxtHGK3V642vVrVPr8QKazc=" w:salt="fD3Hmik1v23lLV0qTQiWhw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1ZjIyOTZjN2RlYTlmMzQwOGUxN2I2YTZhYTcyNTYifQ=="/>
  </w:docVars>
  <w:rsids>
    <w:rsidRoot w:val="00000000"/>
    <w:rsid w:val="0BB77FDE"/>
    <w:rsid w:val="123E3D9D"/>
    <w:rsid w:val="27AE2564"/>
    <w:rsid w:val="281629A2"/>
    <w:rsid w:val="39861EF9"/>
    <w:rsid w:val="3E5A7DF8"/>
    <w:rsid w:val="3E6854C2"/>
    <w:rsid w:val="4C392DFB"/>
    <w:rsid w:val="4FCC2F8A"/>
    <w:rsid w:val="508A1E77"/>
    <w:rsid w:val="512902E8"/>
    <w:rsid w:val="524522C3"/>
    <w:rsid w:val="53134755"/>
    <w:rsid w:val="59F139BC"/>
    <w:rsid w:val="62991F8F"/>
    <w:rsid w:val="6985167E"/>
    <w:rsid w:val="6B02002E"/>
    <w:rsid w:val="6D1C4347"/>
    <w:rsid w:val="72BB79B9"/>
    <w:rsid w:val="7AB83901"/>
    <w:rsid w:val="7E054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623</Words>
  <Characters>686</Characters>
  <Lines>0</Lines>
  <Paragraphs>0</Paragraphs>
  <TotalTime>7</TotalTime>
  <ScaleCrop>false</ScaleCrop>
  <LinksUpToDate>false</LinksUpToDate>
  <CharactersWithSpaces>695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2022-11-20T13:21:00Z</dcterms:created>
  <dc:creator>Administrator</dc:creator>
  <cp:lastModifiedBy>HP</cp:lastModifiedBy>
  <dcterms:modified xsi:type="dcterms:W3CDTF">2022-12-27T09:37:04Z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D0D11F2170C547969D6D51D54827D987</vt:lpwstr>
  </property>
</Properties>
</file>