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widowControl/>
        <w:spacing w:line="54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部分不</w:t>
      </w:r>
      <w:bookmarkStart w:id="0" w:name="_GoBack"/>
      <w:bookmarkEnd w:id="0"/>
      <w:r>
        <w:rPr>
          <w:rFonts w:hint="eastAsia" w:ascii="方正小标宋简体" w:hAnsi="宋体" w:eastAsia="方正小标宋简体"/>
          <w:sz w:val="44"/>
          <w:szCs w:val="44"/>
        </w:rPr>
        <w:t>合格检验项目小知识</w:t>
      </w:r>
    </w:p>
    <w:p>
      <w:pPr>
        <w:spacing w:line="594" w:lineRule="exact"/>
        <w:ind w:firstLine="640" w:firstLineChars="200"/>
        <w:rPr>
          <w:rFonts w:hint="eastAsia" w:ascii="黑体" w:hAnsi="黑体" w:eastAsia="黑体" w:cs="黑体"/>
          <w:bCs/>
          <w:sz w:val="32"/>
          <w:szCs w:val="32"/>
        </w:rPr>
      </w:pPr>
    </w:p>
    <w:p>
      <w:pPr>
        <w:keepNext w:val="0"/>
        <w:keepLines w:val="0"/>
        <w:pageBreakBefore w:val="0"/>
        <w:widowControl w:val="0"/>
        <w:numPr>
          <w:ilvl w:val="0"/>
          <w:numId w:val="1"/>
        </w:numPr>
        <w:kinsoku/>
        <w:wordWrap/>
        <w:overflowPunct/>
        <w:topLinePunct w:val="0"/>
        <w:autoSpaceDE/>
        <w:autoSpaceDN/>
        <w:bidi w:val="0"/>
        <w:snapToGrid/>
        <w:spacing w:line="560" w:lineRule="exact"/>
        <w:ind w:left="-10" w:leftChars="0" w:firstLine="640" w:firstLineChars="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防腐剂混合使用时各自用量占其最大使用量的比例之和</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防腐剂是常见的食品添加剂，指天然或合成的化学成分，用于延缓或抑制由微生物引起的食品腐败变质。长期食用防腐剂超标的食品会对人体健康造成损害。《食品安全国家标准 食品添加剂使用标准》（GB 2760—2014）中规定，防腐剂在混合使用时各自用量占其最大使用量的比例之和不应超过1。糕点中防腐剂混合使用时各自用量占其最大使用量的比例之和超标的原因，可能是生产企业在生产加工过程中未严格控制各防腐剂的用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红薯干、酱腌菜、腌渍食用菌、肉制品、糕点、虾油王（调味品）、蜜饯、五香豆干中防腐剂混合使用时各自用量占其最大使用量的比例之和超标的原因，可能是生产企业在生产加工过程中未严格控制各防腐剂的用量造成的。</w:t>
      </w:r>
    </w:p>
    <w:p>
      <w:pPr>
        <w:keepNext w:val="0"/>
        <w:keepLines w:val="0"/>
        <w:pageBreakBefore w:val="0"/>
        <w:widowControl w:val="0"/>
        <w:numPr>
          <w:ilvl w:val="0"/>
          <w:numId w:val="1"/>
        </w:numPr>
        <w:kinsoku/>
        <w:wordWrap/>
        <w:overflowPunct/>
        <w:topLinePunct w:val="0"/>
        <w:autoSpaceDE/>
        <w:autoSpaceDN/>
        <w:bidi w:val="0"/>
        <w:snapToGrid/>
        <w:spacing w:line="560" w:lineRule="exact"/>
        <w:ind w:left="-10" w:leftChars="0" w:firstLine="640" w:firstLineChars="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铜绿假单胞菌</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铜绿假单胞菌是一种条件致病菌, 广泛分布于各种水、空气、正常人的皮肤、呼吸道和肠道等，易在潮湿的环境存活，对消毒剂、紫外线等具有较强的抵抗力，对于抵抗力较弱的人群存在较大的健康风险。《食品安全国家标准 包装饮用水》（GB 19298—2014）中规定，包装饮用水一个样品的5次检测结果均不得检出铜绿假单胞菌。饮用水中铜绿假单胞菌检出的原因：一是源水防护不当，水体受到污染；二是生产过程中卫生控制不严或杀菌工艺控制不当；三是包装材料清洗消毒有缺陷所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F86256-5700-4926-9B29-2D53CF2498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2" w:fontKey="{C13D5ED7-60A8-470C-AD77-42DE2720BC6D}"/>
  </w:font>
  <w:font w:name="仿宋_GB2312">
    <w:panose1 w:val="02010609030101010101"/>
    <w:charset w:val="86"/>
    <w:family w:val="modern"/>
    <w:pitch w:val="default"/>
    <w:sig w:usb0="00000001" w:usb1="080E0000" w:usb2="00000000" w:usb3="00000000" w:csb0="00040000" w:csb1="00000000"/>
    <w:embedRegular r:id="rId3" w:fontKey="{6B5D271A-E2AB-4057-AFCB-7254CDFDDC42}"/>
  </w:font>
  <w:font w:name="等线">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5EBE0"/>
    <w:multiLevelType w:val="singleLevel"/>
    <w:tmpl w:val="A5E5EBE0"/>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kY2YwOGM0OWY3NWI4NTljOTM4YmE4NGM0NjliOGQifQ=="/>
  </w:docVars>
  <w:rsids>
    <w:rsidRoot w:val="00000000"/>
    <w:rsid w:val="009F3C26"/>
    <w:rsid w:val="018E7FE0"/>
    <w:rsid w:val="019A6CA6"/>
    <w:rsid w:val="036412D6"/>
    <w:rsid w:val="03BD5772"/>
    <w:rsid w:val="151B3E6D"/>
    <w:rsid w:val="153D24BE"/>
    <w:rsid w:val="16EC6EDF"/>
    <w:rsid w:val="1F0730BF"/>
    <w:rsid w:val="25B3690C"/>
    <w:rsid w:val="28DC424D"/>
    <w:rsid w:val="295C2DFA"/>
    <w:rsid w:val="2A426613"/>
    <w:rsid w:val="2F280468"/>
    <w:rsid w:val="328C17F4"/>
    <w:rsid w:val="41740A47"/>
    <w:rsid w:val="41CC61A5"/>
    <w:rsid w:val="449E6F99"/>
    <w:rsid w:val="48735DDA"/>
    <w:rsid w:val="490A3296"/>
    <w:rsid w:val="4AF41A5F"/>
    <w:rsid w:val="4E102369"/>
    <w:rsid w:val="4E983284"/>
    <w:rsid w:val="4F25199E"/>
    <w:rsid w:val="504C169E"/>
    <w:rsid w:val="51524DCE"/>
    <w:rsid w:val="5269149E"/>
    <w:rsid w:val="5B5006DA"/>
    <w:rsid w:val="633E5F6E"/>
    <w:rsid w:val="64B67287"/>
    <w:rsid w:val="65E72439"/>
    <w:rsid w:val="668F1603"/>
    <w:rsid w:val="66EC50DB"/>
    <w:rsid w:val="68EF3B1E"/>
    <w:rsid w:val="6A29265E"/>
    <w:rsid w:val="6BFF464F"/>
    <w:rsid w:val="6D2531FB"/>
    <w:rsid w:val="6D5C4BEC"/>
    <w:rsid w:val="71752277"/>
    <w:rsid w:val="77DD57DA"/>
    <w:rsid w:val="790F76AC"/>
    <w:rsid w:val="7C946F99"/>
    <w:rsid w:val="7EAE5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1737</Words>
  <Characters>1834</Characters>
  <Lines>0</Lines>
  <Paragraphs>0</Paragraphs>
  <TotalTime>13</TotalTime>
  <ScaleCrop>false</ScaleCrop>
  <LinksUpToDate>false</LinksUpToDate>
  <CharactersWithSpaces>1853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2022-01-06T00:46:00Z</dcterms:created>
  <dc:creator>Administrator</dc:creator>
  <cp:lastModifiedBy>啊远</cp:lastModifiedBy>
  <dcterms:modified xsi:type="dcterms:W3CDTF">2022-11-23T17:04:59Z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2FCD30B54E774C2787D226F353A76276</vt:lpwstr>
  </property>
</Properties>
</file>