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>一、食用农产品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《食品安全国家标准食品中污染物限量》（GB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2762）、《食品安全国家标准食品中农药最大残留限量》（GB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2763）、《食品安全国家标准食品中兽药最大残留限量》（GB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31650）、《动物性食品中兽药最高残留限量》（农业部公告第235号）、《食品动物中禁止使用的药品及其他化合物清单》（农业农村部公告第250号）、《兽药地方标准废止目录》（农业部公告第560号）、《食品安全国家标准 坚果与籽类食品》（GB 19300）、《食品安全国家标准 食品中真菌毒素限量》（GB 2761）、《食品安全国家标准 鲜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冻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畜、禽产品》（GB 2707）、《食品安全国家标准 鲜、冻动物性水产品》（GB 2733）等标准及产品明示标准和质量的要求。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kern w:val="2"/>
          <w:sz w:val="32"/>
          <w:szCs w:val="32"/>
          <w:highlight w:val="none"/>
          <w:lang w:val="en-US" w:eastAsia="zh-CN" w:bidi="ar-SA"/>
        </w:rPr>
        <w:t>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1.淡水虾检验项目包括镉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以Cd计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、孔雀石绿、氯霉素、呋喃唑酮代谢物、呋喃妥因代谢物、恩诺沙星、土霉素/金霉素/四环素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组合含量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、五氯酚酸钠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以五氯酚计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2.桃检验项目包括苯醚甲环唑、氟硅唑、敌敌畏、多菌灵、甲胺磷、克百威、氧乐果、溴氰菊酯、吡虫啉。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3.葡萄检验项目包括苯醚甲环唑、己唑醇、甲胺磷、克百威、氯氰菊酯和高效氯氰菊酯、嘧霉胺、氰戊菊酯和S-氰戊菊酯、霜霉威和霜霉威盐酸盐、辛硫磷、氧乐果、氯氟氰菊酯和高效氯氟氰菊酯、烯酰吗啉、氟虫腈、氯吡脲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4.苹果检验项目包括甲拌磷、敌敌畏、啶虫脒、毒死蜱、克百威、氧乐果。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5.牛肉检验项目包括挥发性盐基氮、恩诺沙星、呋喃唑酮代谢物、呋喃西林代谢物、磺胺类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总量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、甲氧苄啶、氯霉素、氟苯尼考、五氯酚酸钠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以五氯酚计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、多西环素、土霉素、青霉素、克伦特罗、莱克多巴胺、沙丁胺醇、地塞米松、林可霉素、土霉素/金霉素/四环素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组合含量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6.生干籽类检验项目包括酸价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以脂肪计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、过氧化值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以脂肪计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、铅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以Pb计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、镉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以Cd计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、黄曲霉毒素B1、苯醚甲环唑。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7.猕猴桃检验项目包括敌敌畏、多菌灵、氯吡脲、氧乐果。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8.猪肉检验项目包括挥发性盐基氮、恩诺沙星、替米考星、呋喃唑酮代谢物、呋喃西林代谢物、呋喃妥因代谢物、呋喃它酮代谢物、磺胺类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总量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、甲氧苄啶、氯霉素、氟苯尼考、五氯酚酸钠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以五氯酚计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、多西环素、土霉素、克伦特罗、莱克多巴胺、沙丁胺醇、地塞米松、甲硝唑、喹乙醇、氯丙嗪、土霉素/金霉素/四环素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组合含量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9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.鸡肉检验项目包括挥发性盐基氮、恩诺沙星、沙拉沙星、替米考星、呋喃唑酮代谢物、呋喃西林代谢物、呋喃它酮代谢物、磺胺类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总量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、甲氧苄啶、氯霉素、氟苯尼考、五氯酚酸钠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以五氯酚计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、多西环素、土霉素、金霉素、四环素、甲硝唑、尼卡巴嗪、土霉素/金霉素/四环素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组合含量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.豇豆检验项目包括阿维菌素、倍硫磷、啶虫脒、氟虫腈、甲氨基阿维菌素苯甲酸盐、甲胺磷、甲拌磷、甲基异柳磷、克百威、氯氟氰菊酯和高效氯氟氰菊酯、氯氰菊酯和高效氯氰菊酯、氯唑磷、灭多威、灭蝇胺、噻虫胺、噻虫嗪、三唑磷、水胺硫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11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.结球甘蓝检验项目包括甲胺磷、甲基异柳磷、克百威、灭线磷、氧乐果、乙酰甲胺磷。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12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.苹果检验项目包括甲拌磷、敌敌畏、啶虫脒、毒死蜱、克百威、氧乐果。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13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.西瓜检验项目包括苯醚甲环唑、克百威、噻虫嗪、氧乐果、乙酰甲胺磷。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14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.海水鱼检验项目包括镉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以Cd计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、孔雀石绿、氯霉素、呋喃唑酮代谢物、呋喃西林代谢物、恩诺沙星、土霉素/金霉素/四环素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组合含量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、磺胺类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总量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、甲氧苄啶、甲硝唑、五氯酚酸钠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以五氯酚计</w:t>
      </w: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15.海水虾检验项目包括镉（以Cd计）、孔雀石绿、氯霉素、呋喃唑酮代谢物、呋喃妥因代谢物、恩诺沙星、土霉素/金霉素/四环素（组合含量）、五氯酚酸钠（以五氯酚计）。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default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16.胡萝卜检验项目包括乐果、氟虫腈、氯氟氰菊酯和高效氯氟氰菊酯、甲拌磷、铅（以Pb计）、镉（以Cd计）。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17.番茄检验项目包括乙酰甲胺磷、克百威、敌敌畏、毒死蜱、氧乐果、氯氟氰菊酯和高效氯氟氰菊酯、氯氰菊酯和高效氯氰菊酯、溴氰菊酯、烯酰吗啉、甲拌磷、甲胺磷、腐霉利、镉（以Cd计）。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18.姜检验项目包括克百威、吡虫啉、噻虫嗪、噻虫胺、氧乐果、氯唑磷、氯氟氰菊酯和高效氯氟氰菊酯、氯氰菊酯和高效氯氰菊酯、甲拌磷、铅（以Pb计）、镉（以Cd计）。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19.梨检验项目包括克百威、吡虫啉、咪鲜胺和咪鲜胺锰盐、多菌灵、敌敌畏、毒死蜱、氧乐果、氯氟氰菊酯和高效氯氟氰菊酯、水胺硫磷、甲基硫菌灵、苯醚甲环唑。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default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20.黄瓜检验项目包括阿维菌素、倍硫磷、哒螨灵、敌敌畏、毒死蜱、腐霉利、甲氨基阿维菌素苯甲酸盐、甲拌磷、克百威、噻虫嗪、氧乐果、乙螨唑、异丙威。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jc w:val="left"/>
        <w:textAlignment w:val="auto"/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>二、粮食加工品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 xml:space="preserve">《食品安全国家标准 食品中污染物限量》（GB 2762）、《食品安全国家标准 </w:t>
      </w:r>
      <w:r>
        <w:rPr>
          <w:rFonts w:hint="default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食品中真菌毒素限量</w:t>
      </w:r>
      <w:r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  <w:t>》（GB 2761）《食品安全国家标准 食品添加剂使用标准》（GB 2760）、卫生部公告[2011]第4号 卫生部等7部门《关于撤销食品添加剂过氧化苯甲酰、过氧化钙的公告》 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</w:rPr>
      </w:pPr>
      <w:r>
        <w:rPr>
          <w:rFonts w:hint="eastAsia" w:ascii="楷体_GB2312" w:hAnsi="黑体" w:eastAsia="楷体_GB2312"/>
          <w:color w:val="000000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1.大米检验项目包括铅（以Pb计）、镉（以Cd计）、黄曲霉毒素B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2.小麦粉检验项目包括铅（以Pb计）、脱氢乙酸及其钠盐（以脱氢乙酸计）。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3.谷物加工品检验项目包括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铅（以Pb计）、镉（以Cd计）、黄曲霉毒素B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三、饮料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《关于三聚氰胺在食品中的限量值的公告》（卫生部（2011）10号公告）、《食品安全国家标准 食品添加剂使用标准》（GB 2760）、《食品安全国家标准 饮料》（GB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7101）、《食品安全国家标准 预包装食品中致病菌限量》（GB 29921）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《食品安全国家标准 食品中真菌毒素限量》（GB 2761）、《食品安全国家标准 食品中污染物限量（含第1号修改单）》（GB 2762）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《食品安全国家标准 饮用天然矿泉水》（GB 8537）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饮料检验项目包括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合成着色剂（苋菜红、胭脂红、柠檬黄、日落黄、亮蓝）、菌落总数、大肠菌群、霉菌、酵母、沙门氏菌。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碳酸饮料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检验项目包括二氧化碳气容量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山梨酸及其钾盐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以山梨酸计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甜蜜素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以环己基氨基磺酸计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苯甲酸及其钠盐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以苯甲酸计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菌落总数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酵母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霉菌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。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.饮用纯净水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检验项目包括三氯甲烷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亚硝酸盐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以NO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余氯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大肠菌群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溴酸盐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电导率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耗氧量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铜绿假单胞菌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。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.饮用天然矿泉水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检验项目包括亚硝酸盐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以NO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bscript"/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偏硅酸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大肠菌群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溴酸盐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硝酸盐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以NO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bscript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perscript"/>
        </w:rPr>
        <w:t>-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铜绿假单胞菌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锑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。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.果蔬汁类及其饮料检验项目包括铅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以Pb计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、展青霉素、苯甲酸及其钠盐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以苯甲酸计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、山梨酸及其钾盐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以山梨酸计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、脱氢乙酸及其钠盐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以脱氢乙酸计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、防腐剂混合使用时各自用量占其最大使用量的比例之和、糖精钠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以糖精计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、安赛蜜、甜蜜素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以环己基氨基磺酸计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、苋菜红、胭脂红、柠檬黄、日落黄、亮蓝、菌落总数、大肠菌群、霉菌、酵母、霉菌和酵母。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.茶饮料检验项目包括茶多酚、咖啡因、脱氢乙酸及其钠盐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以脱氢乙酸计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、菌落总数。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>四、</w:t>
      </w:r>
      <w:r>
        <w:rPr>
          <w:rFonts w:hint="eastAsia" w:ascii="Times New Roman" w:hAnsi="Times New Roman" w:eastAsia="黑体" w:cs="黑体"/>
          <w:sz w:val="32"/>
          <w:szCs w:val="32"/>
        </w:rPr>
        <w:t>食用油、油脂及其制品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（一）抽检依据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《食用调和油》（SB/T 10292）、《食品安全国家标准 食品中污染物限量》（GB 2762）、《食品安全国家标准 植物油》（GB 2716）、《食品安全国家标准 食品添加剂使用标准》（GB 2760）、产品明示标准和质量要求、《花生油》（GB/T 1534）、《食品安全国家标准 食品中真菌毒素限量》（GB 2761）等标准及产品明示标准和指标的要求。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/>
          <w:sz w:val="32"/>
          <w:szCs w:val="32"/>
          <w:lang w:val="en-US" w:eastAsia="zh-CN"/>
        </w:rPr>
        <w:t>（二）检验项目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1.食用植物调和油检验项目包括酸价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KOH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、过氧化值、苯并[a]芘、溶剂残留量、特丁基对苯二酚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TBHQ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、乙基麦芽酚。</w:t>
      </w:r>
    </w:p>
    <w:p>
      <w:pPr>
        <w:tabs>
          <w:tab w:val="left" w:pos="2760"/>
        </w:tabs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2.花生油检验项目包括酸值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KOH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、酸价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KOH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、过氧化值、黄曲霉毒素B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、铅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以Pb计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、苯并[a]芘、溶剂残留量、特丁基对苯二酚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TBHQ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楷体_GB2312" w:hAnsi="黑体" w:eastAsia="楷体_GB2312"/>
          <w:color w:val="000000" w:themeColor="text1"/>
          <w:sz w:val="32"/>
          <w:szCs w:val="32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《食品安全国家标准 食品中污染物限量》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GB 2762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、《食品安全国家标准 食品添加剂使用标准》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GB 2760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腐竹、油皮及其再制品检验项目包括铅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以Pb计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、苯甲酸及其钠盐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以苯甲酸计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、山梨酸及其钾盐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以山梨酸计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、脱氢乙酸及其钠盐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以脱氢乙酸计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、铝的残留量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干样品,以Al计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六、乳制品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《食品安全国家标准 灭菌乳》（GB 25190）、卫生部、工业和信息化部、农业部、工商总局、质检总局公告2011年第10号《关于三聚氰胺在食品中的限量值的公告》等标准及产品明示标准和指标的要求。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cs="仿宋_GB2312"/>
          <w:color w:val="000000" w:themeColor="text1"/>
          <w:sz w:val="32"/>
          <w:szCs w:val="32"/>
          <w:lang w:val="en-US" w:eastAsia="zh-CN"/>
        </w:rPr>
        <w:t>灭菌乳检验项目包括蛋白质、非脂乳固体、酸度、脂肪、三聚氰胺、商业无菌。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2.发酵乳检验项目包括脂肪、蛋白质、酸度、乳酸菌数、山梨酸及其钾盐（以山梨酸计）、三聚氰胺、沙门氏菌、金黄色葡萄球菌、大肠菌群、霉菌、酵母。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七、糕点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《食品安全国家标准 食品中污染物限量》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GB 2762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、《食品安全国家标准 食品添加剂使用标准》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GB 2760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、《食品安全国家标准 糕点、面包》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GB 7099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、《食品安全国家标准 预包装食品中致病菌限量》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GB 29921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糕点检验项目包括铅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以Pb计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、苯甲酸及其钠盐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以苯甲酸计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、山梨酸及其钾盐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以山梨酸计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、糖精钠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以糖精计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、甜蜜素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以环己基氨基磺酸计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、铝的残留量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干样品,以Al计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、丙酸及其钠盐、钙盐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以丙酸计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、脱氢乙酸及其钠盐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以脱氢乙酸计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、纳他霉素、三氯蔗糖、菌落总数、大肠菌群、金黄色葡萄球菌、沙门氏菌、霉菌。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beforeAutospacing="0" w:afterAutospacing="0" w:line="560" w:lineRule="exact"/>
        <w:ind w:firstLine="640" w:firstLineChars="200"/>
        <w:textAlignment w:val="auto"/>
        <w:rPr>
          <w:rFonts w:hint="default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2.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月饼检验项目包括酸价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以脂肪计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KOH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、过氧化值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以脂肪计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、糖精钠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以糖精计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、苯甲酸及其钠盐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以苯甲酸计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、山梨酸及其钾盐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以山梨酸计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、铝的残留量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干样品,以Al计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、丙酸及其钠盐、钙盐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以丙酸计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、脱氢乙酸及其钠盐</w:t>
      </w:r>
      <w:r>
        <w:rPr>
          <w:rFonts w:hint="eastAsia" w:ascii="仿宋_GB2312"/>
          <w:color w:val="auto"/>
          <w:sz w:val="32"/>
          <w:szCs w:val="32"/>
          <w:lang w:eastAsia="zh-CN"/>
        </w:rPr>
        <w:t>（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以脱氢乙酸计</w:t>
      </w:r>
      <w:r>
        <w:rPr>
          <w:rFonts w:hint="eastAsia" w:ascii="仿宋_GB2312"/>
          <w:color w:val="auto"/>
          <w:sz w:val="32"/>
          <w:szCs w:val="32"/>
          <w:lang w:eastAsia="zh-CN"/>
        </w:rPr>
        <w:t>）</w:t>
      </w:r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、纳他霉素、防腐剂混合使用时各自用量占其最大使用量的比例之和、菌落总数、大肠菌群、金黄色葡萄球菌、沙门氏菌、霉</w:t>
      </w:r>
      <w:bookmarkStart w:id="0" w:name="_GoBack"/>
      <w:bookmarkEnd w:id="0"/>
      <w:r>
        <w:rPr>
          <w:rFonts w:hint="default" w:ascii="仿宋_GB2312" w:eastAsia="仿宋_GB2312"/>
          <w:color w:val="auto"/>
          <w:sz w:val="32"/>
          <w:szCs w:val="32"/>
          <w:lang w:eastAsia="zh-CN"/>
        </w:rPr>
        <w:t>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</w:rPr>
        <w:t>八、调味品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《食品安全国家标准 食品中污染物限量》（GB 2762）、《食品安全国家标准 食品添加剂使用标准》（GB 2760）等标准及产品明示标准和指标的要求。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楷体_GB2312" w:hAnsi="黑体" w:eastAsia="楷体_GB2312"/>
          <w:color w:val="000000" w:themeColor="text1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火锅底料、麻辣烫底料检验项目包括铅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以Pb计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、苯甲酸及其钠盐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以苯甲酸计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、山梨酸及其钾盐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以山梨酸计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、脱氢乙酸及其钠盐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以脱氢乙酸计</w:t>
      </w:r>
      <w:r>
        <w:rPr>
          <w:rFonts w:hint="eastAsia" w:ascii="仿宋_GB2312" w:hAnsi="仿宋_GB2312" w:cs="仿宋_GB2312"/>
          <w:color w:val="000000" w:themeColor="text1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、防腐剂混合使用时各自用量占其最大使用量的比例之和。</w:t>
      </w: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82549B"/>
    <w:multiLevelType w:val="singleLevel"/>
    <w:tmpl w:val="2C82549B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k2YjVkOTc3YWZjYmUwOWJiYTY3NWRiNWNhMjYwYmIifQ=="/>
  </w:docVars>
  <w:rsids>
    <w:rsidRoot w:val="00000000"/>
    <w:rsid w:val="00332692"/>
    <w:rsid w:val="007B4021"/>
    <w:rsid w:val="010744AF"/>
    <w:rsid w:val="017A01CF"/>
    <w:rsid w:val="01953DB4"/>
    <w:rsid w:val="01B100BC"/>
    <w:rsid w:val="02040F37"/>
    <w:rsid w:val="026276C0"/>
    <w:rsid w:val="02FF7062"/>
    <w:rsid w:val="0307071C"/>
    <w:rsid w:val="045E59C5"/>
    <w:rsid w:val="04DF7080"/>
    <w:rsid w:val="05654414"/>
    <w:rsid w:val="060D3FD5"/>
    <w:rsid w:val="0642516E"/>
    <w:rsid w:val="083B1304"/>
    <w:rsid w:val="08B65B0F"/>
    <w:rsid w:val="099E6289"/>
    <w:rsid w:val="0A2D3A1C"/>
    <w:rsid w:val="0C10729F"/>
    <w:rsid w:val="0C4D79DA"/>
    <w:rsid w:val="0CC144C5"/>
    <w:rsid w:val="0CCC731F"/>
    <w:rsid w:val="0DE32E97"/>
    <w:rsid w:val="100C5EB8"/>
    <w:rsid w:val="102E568A"/>
    <w:rsid w:val="10494D30"/>
    <w:rsid w:val="10E53536"/>
    <w:rsid w:val="125F7A18"/>
    <w:rsid w:val="13192B1A"/>
    <w:rsid w:val="155E6B52"/>
    <w:rsid w:val="158A25DA"/>
    <w:rsid w:val="170A7574"/>
    <w:rsid w:val="17130DE6"/>
    <w:rsid w:val="17522E92"/>
    <w:rsid w:val="17A26301"/>
    <w:rsid w:val="17C16F44"/>
    <w:rsid w:val="17E1545F"/>
    <w:rsid w:val="19374A3B"/>
    <w:rsid w:val="197474E4"/>
    <w:rsid w:val="1A3810D2"/>
    <w:rsid w:val="1AAB41D7"/>
    <w:rsid w:val="1AE85384"/>
    <w:rsid w:val="1B0F3D99"/>
    <w:rsid w:val="1B9A224B"/>
    <w:rsid w:val="1BF45BC1"/>
    <w:rsid w:val="1C015813"/>
    <w:rsid w:val="1C5B0EAB"/>
    <w:rsid w:val="1C811809"/>
    <w:rsid w:val="1C9D39C2"/>
    <w:rsid w:val="1CAA4ACA"/>
    <w:rsid w:val="1D604309"/>
    <w:rsid w:val="1D6F1120"/>
    <w:rsid w:val="1E1A07D0"/>
    <w:rsid w:val="1EB6106B"/>
    <w:rsid w:val="1EDE7D2B"/>
    <w:rsid w:val="1F2F26FA"/>
    <w:rsid w:val="2112471F"/>
    <w:rsid w:val="22037D59"/>
    <w:rsid w:val="2207717F"/>
    <w:rsid w:val="27350DDB"/>
    <w:rsid w:val="2740693A"/>
    <w:rsid w:val="28C81640"/>
    <w:rsid w:val="290444EE"/>
    <w:rsid w:val="290873B2"/>
    <w:rsid w:val="2A5654C9"/>
    <w:rsid w:val="2B310B5D"/>
    <w:rsid w:val="2C2846C4"/>
    <w:rsid w:val="2C856F73"/>
    <w:rsid w:val="2CBA06AC"/>
    <w:rsid w:val="2CFE689C"/>
    <w:rsid w:val="2D54345B"/>
    <w:rsid w:val="2EF10700"/>
    <w:rsid w:val="30F517DB"/>
    <w:rsid w:val="31157A87"/>
    <w:rsid w:val="317F1CF8"/>
    <w:rsid w:val="32B45249"/>
    <w:rsid w:val="32B855FE"/>
    <w:rsid w:val="32FB2951"/>
    <w:rsid w:val="33922F8C"/>
    <w:rsid w:val="34A54D79"/>
    <w:rsid w:val="3570787A"/>
    <w:rsid w:val="35925AB2"/>
    <w:rsid w:val="368035B7"/>
    <w:rsid w:val="36AA7F9E"/>
    <w:rsid w:val="36D97080"/>
    <w:rsid w:val="37FB1310"/>
    <w:rsid w:val="382A62D1"/>
    <w:rsid w:val="399233F9"/>
    <w:rsid w:val="399C45ED"/>
    <w:rsid w:val="3AAD10FB"/>
    <w:rsid w:val="3B3B57E8"/>
    <w:rsid w:val="3B485E61"/>
    <w:rsid w:val="3B551106"/>
    <w:rsid w:val="3C2A0168"/>
    <w:rsid w:val="3C7A1396"/>
    <w:rsid w:val="3D2D0775"/>
    <w:rsid w:val="3D453CF0"/>
    <w:rsid w:val="3DFC3C71"/>
    <w:rsid w:val="3F673791"/>
    <w:rsid w:val="3F72740B"/>
    <w:rsid w:val="40263975"/>
    <w:rsid w:val="405206F8"/>
    <w:rsid w:val="40544364"/>
    <w:rsid w:val="41A07CDB"/>
    <w:rsid w:val="41FD7227"/>
    <w:rsid w:val="435F6235"/>
    <w:rsid w:val="436F13FD"/>
    <w:rsid w:val="451C7D0D"/>
    <w:rsid w:val="466633A9"/>
    <w:rsid w:val="48700C47"/>
    <w:rsid w:val="49AE0410"/>
    <w:rsid w:val="4B8026E9"/>
    <w:rsid w:val="4DD102DC"/>
    <w:rsid w:val="4E723A8E"/>
    <w:rsid w:val="4EB72E84"/>
    <w:rsid w:val="4F281086"/>
    <w:rsid w:val="4FBB58D9"/>
    <w:rsid w:val="50D8441D"/>
    <w:rsid w:val="52D72F19"/>
    <w:rsid w:val="533A758B"/>
    <w:rsid w:val="536125B0"/>
    <w:rsid w:val="538853E1"/>
    <w:rsid w:val="54A343B5"/>
    <w:rsid w:val="55220D18"/>
    <w:rsid w:val="55957C60"/>
    <w:rsid w:val="566F41AF"/>
    <w:rsid w:val="56A52A4E"/>
    <w:rsid w:val="5741074E"/>
    <w:rsid w:val="57F504F3"/>
    <w:rsid w:val="594B23DB"/>
    <w:rsid w:val="5B4925AB"/>
    <w:rsid w:val="5C9472F6"/>
    <w:rsid w:val="5DF271A3"/>
    <w:rsid w:val="5E735391"/>
    <w:rsid w:val="5ED2145B"/>
    <w:rsid w:val="608C29D5"/>
    <w:rsid w:val="61DE5B70"/>
    <w:rsid w:val="62527F86"/>
    <w:rsid w:val="629A551C"/>
    <w:rsid w:val="62C040F8"/>
    <w:rsid w:val="63A83B85"/>
    <w:rsid w:val="64805613"/>
    <w:rsid w:val="64BD5DB7"/>
    <w:rsid w:val="66685719"/>
    <w:rsid w:val="668D28EB"/>
    <w:rsid w:val="67002199"/>
    <w:rsid w:val="676E4911"/>
    <w:rsid w:val="68EC42B0"/>
    <w:rsid w:val="699A2669"/>
    <w:rsid w:val="69A96AED"/>
    <w:rsid w:val="69BB1DE1"/>
    <w:rsid w:val="6ACA3D5A"/>
    <w:rsid w:val="6BAD61C5"/>
    <w:rsid w:val="6BC51950"/>
    <w:rsid w:val="6CED24D4"/>
    <w:rsid w:val="6D633019"/>
    <w:rsid w:val="6EF02373"/>
    <w:rsid w:val="6F42341D"/>
    <w:rsid w:val="6F8C432F"/>
    <w:rsid w:val="718A34EB"/>
    <w:rsid w:val="71EC319F"/>
    <w:rsid w:val="71F05761"/>
    <w:rsid w:val="72627A54"/>
    <w:rsid w:val="726D0EF7"/>
    <w:rsid w:val="72732A8B"/>
    <w:rsid w:val="729557C3"/>
    <w:rsid w:val="733D64C4"/>
    <w:rsid w:val="764015B2"/>
    <w:rsid w:val="77AB7AF5"/>
    <w:rsid w:val="78AA527E"/>
    <w:rsid w:val="78E01305"/>
    <w:rsid w:val="78F8092A"/>
    <w:rsid w:val="7AB0585B"/>
    <w:rsid w:val="7AC5096E"/>
    <w:rsid w:val="7AF14F70"/>
    <w:rsid w:val="7BC42D29"/>
    <w:rsid w:val="7E910335"/>
    <w:rsid w:val="7F0F387B"/>
    <w:rsid w:val="7F2546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Lines="0" w:beforeAutospacing="1" w:after="100" w:afterLines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3928</Words>
  <Characters>4177</Characters>
  <Lines>0</Lines>
  <Paragraphs>0</Paragraphs>
  <TotalTime>3</TotalTime>
  <ScaleCrop>false</ScaleCrop>
  <LinksUpToDate>false</LinksUpToDate>
  <CharactersWithSpaces>4237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2020-10-19T03:07:00Z</dcterms:created>
  <dc:creator>lenovo</dc:creator>
  <cp:lastModifiedBy>晓彬</cp:lastModifiedBy>
  <dcterms:modified xsi:type="dcterms:W3CDTF">2022-09-22T02:36:33Z</dcterms:modified>
  <dc:title>一、食用农产品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EF06116380D24B12AB2E08C63A6D89C0</vt:lpwstr>
  </property>
</Properties>
</file>