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both"/>
        <w:textAlignment w:val="auto"/>
        <w:rPr>
          <w:rStyle w:val="7"/>
          <w:rFonts w:hint="eastAsia" w:ascii="方正仿宋_GBK" w:hAnsi="方正仿宋_GBK" w:eastAsia="方正仿宋_GBK" w:cs="方正仿宋_GBK"/>
          <w:b w:val="0"/>
          <w:bCs/>
          <w:i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</w:pPr>
      <w:r>
        <w:rPr>
          <w:rStyle w:val="7"/>
          <w:rFonts w:hint="eastAsia" w:ascii="方正仿宋_GBK" w:hAnsi="方正仿宋_GBK" w:eastAsia="方正仿宋_GBK" w:cs="方正仿宋_GBK"/>
          <w:b w:val="0"/>
          <w:bCs/>
          <w:i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  <w:t>附件：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346"/>
        <w:jc w:val="center"/>
        <w:textAlignment w:val="auto"/>
        <w:rPr>
          <w:rFonts w:hint="default" w:ascii="sans-serif" w:hAnsi="sans-serif" w:cs="sans-serif"/>
          <w:i w:val="0"/>
          <w:caps w:val="0"/>
          <w:color w:val="333333"/>
          <w:spacing w:val="0"/>
          <w:sz w:val="30"/>
          <w:szCs w:val="30"/>
        </w:rPr>
      </w:pPr>
      <w:bookmarkStart w:id="0" w:name="_GoBack"/>
      <w:r>
        <w:rPr>
          <w:rStyle w:val="7"/>
          <w:rFonts w:hint="eastAsia" w:ascii="宋体" w:hAnsi="宋体" w:eastAsia="宋体" w:cs="宋体"/>
          <w:i w:val="0"/>
          <w:caps w:val="0"/>
          <w:color w:val="333333"/>
          <w:spacing w:val="0"/>
          <w:sz w:val="44"/>
          <w:szCs w:val="44"/>
          <w:shd w:val="clear" w:color="auto" w:fill="FFFFFF"/>
        </w:rPr>
        <w:t>化妆品生产企业监督检查信息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44"/>
          <w:szCs w:val="44"/>
          <w:shd w:val="clear" w:color="auto" w:fill="FFFFFF"/>
        </w:rPr>
        <w:t> </w:t>
      </w:r>
      <w:bookmarkEnd w:id="0"/>
    </w:p>
    <w:tbl>
      <w:tblPr>
        <w:tblStyle w:val="4"/>
        <w:tblW w:w="9381" w:type="dxa"/>
        <w:jc w:val="center"/>
        <w:tblBorders>
          <w:top w:val="outset" w:color="333333" w:sz="6" w:space="0"/>
          <w:left w:val="outset" w:color="333333" w:sz="6" w:space="0"/>
          <w:bottom w:val="outset" w:color="333333" w:sz="6" w:space="0"/>
          <w:right w:val="outset" w:color="333333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69"/>
        <w:gridCol w:w="4524"/>
        <w:gridCol w:w="1525"/>
        <w:gridCol w:w="1863"/>
      </w:tblGrid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4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60" w:afterAutospacing="0" w:line="360" w:lineRule="atLeast"/>
              <w:ind w:left="0" w:leftChars="0" w:right="0" w:rightChars="0" w:firstLine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8"/>
                <w:szCs w:val="28"/>
              </w:rPr>
              <w:t>企业名称</w:t>
            </w:r>
          </w:p>
        </w:tc>
        <w:tc>
          <w:tcPr>
            <w:tcW w:w="4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60" w:afterAutospacing="0" w:line="480" w:lineRule="exact"/>
              <w:ind w:left="0" w:leftChars="0" w:right="0" w:rightChars="0" w:firstLine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8"/>
                <w:szCs w:val="28"/>
                <w:shd w:val="clear" w:color="auto" w:fill="FFFFFF"/>
                <w:lang w:eastAsia="zh-CN"/>
              </w:rPr>
              <w:t>银川凤仪堂生物工程有限公司</w:t>
            </w:r>
          </w:p>
        </w:tc>
        <w:tc>
          <w:tcPr>
            <w:tcW w:w="15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60" w:afterAutospacing="0" w:line="360" w:lineRule="atLeast"/>
              <w:ind w:left="0" w:leftChars="0" w:right="0" w:rightChars="0" w:firstLine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8"/>
                <w:szCs w:val="28"/>
              </w:rPr>
              <w:t>法人代表</w:t>
            </w:r>
          </w:p>
        </w:tc>
        <w:tc>
          <w:tcPr>
            <w:tcW w:w="18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60" w:afterAutospacing="0" w:line="360" w:lineRule="atLeast"/>
              <w:ind w:left="0" w:leftChars="0" w:right="0" w:rightChars="0" w:firstLine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8"/>
                <w:szCs w:val="28"/>
                <w:shd w:val="clear" w:color="auto" w:fill="FFFFFF"/>
              </w:rPr>
              <w:t>尤俊达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6" w:hRule="atLeast"/>
          <w:jc w:val="center"/>
        </w:trPr>
        <w:tc>
          <w:tcPr>
            <w:tcW w:w="14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60" w:afterAutospacing="0" w:line="360" w:lineRule="atLeast"/>
              <w:ind w:left="0" w:leftChars="0" w:right="0" w:rightChars="0" w:firstLine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8"/>
                <w:szCs w:val="28"/>
              </w:rPr>
              <w:t>企业地址</w:t>
            </w:r>
          </w:p>
        </w:tc>
        <w:tc>
          <w:tcPr>
            <w:tcW w:w="4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60" w:afterAutospacing="0" w:line="480" w:lineRule="exact"/>
              <w:ind w:left="0" w:leftChars="0" w:right="0" w:rightChars="0" w:firstLine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2"/>
                <w:sz w:val="28"/>
                <w:szCs w:val="28"/>
                <w:lang w:val="en-US" w:eastAsia="zh-CN" w:bidi="ar-SA"/>
              </w:rPr>
              <w:t>宁夏贺兰工业园区富强路8号</w:t>
            </w:r>
          </w:p>
        </w:tc>
        <w:tc>
          <w:tcPr>
            <w:tcW w:w="15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60" w:afterAutospacing="0" w:line="360" w:lineRule="atLeast"/>
              <w:ind w:left="0" w:leftChars="0" w:right="0" w:rightChars="0" w:firstLine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8"/>
                <w:szCs w:val="28"/>
              </w:rPr>
              <w:t>企业质量负责人</w:t>
            </w:r>
          </w:p>
        </w:tc>
        <w:tc>
          <w:tcPr>
            <w:tcW w:w="18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60" w:afterAutospacing="0" w:line="360" w:lineRule="atLeast"/>
              <w:ind w:left="0" w:leftChars="0" w:right="0" w:rightChars="0" w:firstLine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8"/>
                <w:szCs w:val="28"/>
                <w:shd w:val="clear" w:color="auto" w:fill="FFFFFF"/>
              </w:rPr>
              <w:t>周秀军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jc w:val="center"/>
        </w:trPr>
        <w:tc>
          <w:tcPr>
            <w:tcW w:w="14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60" w:afterAutospacing="0" w:line="360" w:lineRule="atLeast"/>
              <w:ind w:left="0" w:leftChars="0" w:right="0" w:rightChars="0" w:firstLine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8"/>
                <w:szCs w:val="28"/>
              </w:rPr>
              <w:t>生产许</w:t>
            </w: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60" w:afterAutospacing="0" w:line="360" w:lineRule="atLeast"/>
              <w:ind w:left="0" w:leftChars="0" w:right="0" w:rightChars="0" w:firstLine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8"/>
                <w:szCs w:val="28"/>
              </w:rPr>
              <w:t>可证编号</w:t>
            </w:r>
          </w:p>
        </w:tc>
        <w:tc>
          <w:tcPr>
            <w:tcW w:w="4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60" w:afterAutospacing="0" w:line="360" w:lineRule="atLeast"/>
              <w:ind w:left="0" w:leftChars="0" w:right="0" w:rightChars="0" w:firstLine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8"/>
                <w:szCs w:val="28"/>
                <w:lang w:eastAsia="zh-CN"/>
              </w:rPr>
              <w:t>宁妆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8"/>
                <w:szCs w:val="28"/>
              </w:rPr>
              <w:t>20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8"/>
                <w:szCs w:val="28"/>
                <w:lang w:val="en-US" w:eastAsia="zh-CN"/>
              </w:rPr>
              <w:t>17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8"/>
                <w:szCs w:val="28"/>
              </w:rPr>
              <w:t>0001</w:t>
            </w:r>
          </w:p>
        </w:tc>
        <w:tc>
          <w:tcPr>
            <w:tcW w:w="15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60" w:afterAutospacing="0" w:line="360" w:lineRule="atLeast"/>
              <w:ind w:left="0" w:leftChars="0" w:right="0" w:rightChars="0" w:firstLine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8"/>
                <w:szCs w:val="28"/>
              </w:rPr>
              <w:t>检查事由</w:t>
            </w:r>
          </w:p>
        </w:tc>
        <w:tc>
          <w:tcPr>
            <w:tcW w:w="18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60" w:afterAutospacing="0" w:line="360" w:lineRule="atLeast"/>
              <w:ind w:left="0" w:leftChars="0" w:right="0" w:rightChars="0" w:firstLine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8"/>
                <w:szCs w:val="28"/>
              </w:rPr>
              <w:t>监督检查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jc w:val="center"/>
        </w:trPr>
        <w:tc>
          <w:tcPr>
            <w:tcW w:w="14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60" w:afterAutospacing="0" w:line="360" w:lineRule="atLeast"/>
              <w:ind w:left="0" w:leftChars="0" w:right="0" w:rightChars="0" w:firstLine="0"/>
              <w:jc w:val="center"/>
              <w:textAlignment w:val="auto"/>
              <w:outlineLvl w:val="9"/>
              <w:rPr>
                <w:rFonts w:hint="default" w:ascii="sans-serif" w:hAnsi="sans-serif" w:cs="sans-serif"/>
                <w:sz w:val="30"/>
                <w:szCs w:val="30"/>
              </w:rPr>
            </w:pPr>
            <w:r>
              <w:rPr>
                <w:rFonts w:hint="default" w:ascii="仿宋_GB2312" w:hAnsi="sans-serif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</w:rPr>
              <w:t>检查单位</w:t>
            </w:r>
          </w:p>
        </w:tc>
        <w:tc>
          <w:tcPr>
            <w:tcW w:w="4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60" w:afterAutospacing="0" w:line="360" w:lineRule="atLeast"/>
              <w:ind w:left="0" w:leftChars="0" w:right="0" w:rightChars="0" w:firstLine="0"/>
              <w:jc w:val="center"/>
              <w:textAlignment w:val="auto"/>
              <w:outlineLvl w:val="9"/>
              <w:rPr>
                <w:rFonts w:hint="default" w:ascii="sans-serif" w:hAnsi="sans-serif" w:cs="sans-serif"/>
                <w:sz w:val="30"/>
                <w:szCs w:val="30"/>
              </w:rPr>
            </w:pPr>
            <w:r>
              <w:rPr>
                <w:rFonts w:hint="default" w:ascii="仿宋_GB2312" w:hAnsi="sans-serif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</w:rPr>
              <w:t>宁夏</w:t>
            </w:r>
            <w:r>
              <w:rPr>
                <w:rFonts w:hint="eastAsia" w:ascii="仿宋_GB2312" w:hAnsi="sans-serif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  <w:lang w:eastAsia="zh-CN"/>
              </w:rPr>
              <w:t>回族自治区</w:t>
            </w:r>
            <w:r>
              <w:rPr>
                <w:rFonts w:hint="default" w:ascii="仿宋_GB2312" w:hAnsi="sans-serif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</w:rPr>
              <w:t>药品监督管理局</w:t>
            </w:r>
          </w:p>
        </w:tc>
        <w:tc>
          <w:tcPr>
            <w:tcW w:w="15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60" w:afterAutospacing="0" w:line="360" w:lineRule="atLeast"/>
              <w:ind w:left="0" w:leftChars="0" w:right="0" w:rightChars="0" w:firstLine="0"/>
              <w:jc w:val="center"/>
              <w:textAlignment w:val="auto"/>
              <w:outlineLvl w:val="9"/>
              <w:rPr>
                <w:rFonts w:hint="default" w:ascii="sans-serif" w:hAnsi="sans-serif" w:cs="sans-serif"/>
                <w:sz w:val="30"/>
                <w:szCs w:val="30"/>
              </w:rPr>
            </w:pPr>
            <w:r>
              <w:rPr>
                <w:rFonts w:hint="default" w:ascii="仿宋_GB2312" w:hAnsi="sans-serif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</w:rPr>
              <w:t>检查日期</w:t>
            </w:r>
          </w:p>
        </w:tc>
        <w:tc>
          <w:tcPr>
            <w:tcW w:w="18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 w:firstLine="0"/>
              <w:jc w:val="center"/>
              <w:textAlignment w:val="auto"/>
              <w:outlineLvl w:val="9"/>
              <w:rPr>
                <w:rFonts w:hint="eastAsia" w:ascii="仿宋_GB2312" w:hAnsi="sans-serif" w:eastAsia="仿宋_GB2312" w:cs="仿宋_GB2312"/>
                <w:i w:val="0"/>
                <w:caps w:val="0"/>
                <w:color w:val="333333"/>
                <w:spacing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仿宋_GB2312" w:hAnsi="sans-serif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</w:rPr>
              <w:t>2</w:t>
            </w:r>
            <w:r>
              <w:rPr>
                <w:rFonts w:hint="default" w:ascii="仿宋_GB2312" w:hAnsi="sans-serif" w:eastAsia="仿宋_GB2312" w:cs="仿宋_GB2312"/>
                <w:i w:val="0"/>
                <w:caps w:val="0"/>
                <w:color w:val="333333"/>
                <w:spacing w:val="0"/>
                <w:kern w:val="2"/>
                <w:sz w:val="28"/>
                <w:szCs w:val="28"/>
                <w:lang w:val="en-US" w:eastAsia="zh-CN" w:bidi="ar-SA"/>
              </w:rPr>
              <w:t>02</w:t>
            </w:r>
            <w:r>
              <w:rPr>
                <w:rFonts w:hint="eastAsia" w:ascii="仿宋_GB2312" w:hAnsi="sans-serif" w:eastAsia="仿宋_GB2312" w:cs="仿宋_GB2312"/>
                <w:i w:val="0"/>
                <w:caps w:val="0"/>
                <w:color w:val="333333"/>
                <w:spacing w:val="0"/>
                <w:kern w:val="2"/>
                <w:sz w:val="28"/>
                <w:szCs w:val="28"/>
                <w:lang w:val="en-US" w:eastAsia="zh-CN" w:bidi="ar-SA"/>
              </w:rPr>
              <w:t>2年</w:t>
            </w: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 w:firstLine="0"/>
              <w:jc w:val="center"/>
              <w:textAlignment w:val="auto"/>
              <w:outlineLvl w:val="9"/>
              <w:rPr>
                <w:rFonts w:hint="default" w:ascii="sans-serif" w:hAnsi="sans-serif" w:eastAsia="仿宋_GB2312" w:cs="sans-serif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sans-serif" w:eastAsia="仿宋_GB2312" w:cs="仿宋_GB2312"/>
                <w:i w:val="0"/>
                <w:caps w:val="0"/>
                <w:color w:val="333333"/>
                <w:spacing w:val="0"/>
                <w:kern w:val="2"/>
                <w:sz w:val="28"/>
                <w:szCs w:val="28"/>
                <w:lang w:val="en-US" w:eastAsia="zh-CN" w:bidi="ar-SA"/>
              </w:rPr>
              <w:t>04月12日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9381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60" w:afterAutospacing="0" w:line="360" w:lineRule="atLeast"/>
              <w:ind w:left="0" w:leftChars="0" w:right="0" w:rightChars="0" w:firstLine="0"/>
              <w:jc w:val="center"/>
              <w:textAlignment w:val="auto"/>
              <w:outlineLvl w:val="9"/>
              <w:rPr>
                <w:rFonts w:hint="default" w:ascii="sans-serif" w:hAnsi="sans-serif" w:cs="sans-serif"/>
                <w:sz w:val="30"/>
                <w:szCs w:val="30"/>
              </w:rPr>
            </w:pPr>
            <w:r>
              <w:rPr>
                <w:rFonts w:hint="default" w:ascii="仿宋_GB2312" w:hAnsi="sans-serif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</w:rPr>
              <w:t>主要</w:t>
            </w:r>
            <w:r>
              <w:rPr>
                <w:rFonts w:hint="eastAsia" w:ascii="仿宋_GB2312" w:hAnsi="sans-serif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  <w:lang w:eastAsia="zh-CN"/>
              </w:rPr>
              <w:t>检查内容及</w:t>
            </w:r>
            <w:r>
              <w:rPr>
                <w:rFonts w:hint="default" w:ascii="仿宋_GB2312" w:hAnsi="sans-serif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</w:rPr>
              <w:t>发现问题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9381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560" w:firstLineChars="200"/>
              <w:textAlignment w:val="auto"/>
              <w:rPr>
                <w:rFonts w:hint="default" w:ascii="仿宋_GB2312" w:hAnsi="sans-serif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default" w:ascii="仿宋_GB2312" w:hAnsi="sans-serif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</w:rPr>
              <w:t>根据自治区药品监督管理局《关于202</w:t>
            </w:r>
            <w:r>
              <w:rPr>
                <w:rFonts w:hint="eastAsia" w:ascii="仿宋_GB2312" w:hAnsi="sans-serif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  <w:lang w:val="en-US" w:eastAsia="zh-CN"/>
              </w:rPr>
              <w:t>2</w:t>
            </w:r>
            <w:r>
              <w:rPr>
                <w:rFonts w:hint="default" w:ascii="仿宋_GB2312" w:hAnsi="sans-serif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</w:rPr>
              <w:t>年</w:t>
            </w:r>
            <w:r>
              <w:rPr>
                <w:rFonts w:hint="eastAsia" w:ascii="仿宋_GB2312" w:hAnsi="sans-serif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  <w:lang w:eastAsia="zh-CN"/>
              </w:rPr>
              <w:t>度</w:t>
            </w:r>
            <w:r>
              <w:rPr>
                <w:rFonts w:hint="default" w:ascii="仿宋_GB2312" w:hAnsi="sans-serif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</w:rPr>
              <w:t>化妆品生产企业监督检查计划的通知》要求，</w:t>
            </w:r>
            <w:r>
              <w:rPr>
                <w:rFonts w:hint="eastAsia" w:ascii="仿宋_GB2312" w:hAnsi="sans-serif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  <w:lang w:eastAsia="zh-CN"/>
              </w:rPr>
              <w:t>依据</w:t>
            </w:r>
            <w:r>
              <w:rPr>
                <w:rFonts w:hint="eastAsia" w:ascii="仿宋_GB2312" w:hAnsi="sans-serif" w:eastAsia="仿宋_GB2312" w:cs="仿宋_GB2312"/>
                <w:i w:val="0"/>
                <w:caps w:val="0"/>
                <w:color w:val="333333"/>
                <w:spacing w:val="0"/>
                <w:kern w:val="2"/>
                <w:sz w:val="28"/>
                <w:szCs w:val="28"/>
                <w:lang w:val="en-US" w:eastAsia="zh-CN" w:bidi="ar-SA"/>
              </w:rPr>
              <w:t>《化妆品生产许可检查要点》，</w:t>
            </w:r>
            <w:r>
              <w:rPr>
                <w:rFonts w:hint="default" w:ascii="仿宋_GB2312" w:hAnsi="sans-serif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</w:rPr>
              <w:t>本次重点对企业的</w:t>
            </w:r>
            <w:r>
              <w:rPr>
                <w:rFonts w:hint="eastAsia" w:ascii="仿宋_GB2312" w:hAnsi="sans-serif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  <w:lang w:eastAsia="zh-CN"/>
              </w:rPr>
              <w:t>机构人员</w:t>
            </w:r>
            <w:r>
              <w:rPr>
                <w:rFonts w:hint="default" w:ascii="仿宋_GB2312" w:hAnsi="sans-serif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</w:rPr>
              <w:t>、</w:t>
            </w:r>
            <w:r>
              <w:rPr>
                <w:rFonts w:hint="eastAsia" w:ascii="仿宋_GB2312" w:hAnsi="sans-serif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  <w:lang w:eastAsia="zh-CN"/>
              </w:rPr>
              <w:t>质量管理、</w:t>
            </w:r>
            <w:r>
              <w:rPr>
                <w:rFonts w:hint="default" w:ascii="仿宋_GB2312" w:hAnsi="sans-serif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</w:rPr>
              <w:t>生产条件、生产过程、原料管理、仓储管理、产品标签、检验情况和质量管理体系文件、记录、台账管理等情况进行了检查。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hint="eastAsia" w:ascii="仿宋_GB2312" w:hAnsi="sans-serif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sans-serif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  <w:lang w:eastAsia="zh-CN"/>
              </w:rPr>
              <w:t>检查发现严重缺陷项目</w:t>
            </w:r>
            <w:r>
              <w:rPr>
                <w:rFonts w:hint="eastAsia" w:ascii="仿宋_GB2312" w:hAnsi="sans-serif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  <w:lang w:val="en-US" w:eastAsia="zh-CN"/>
              </w:rPr>
              <w:t>2项，一般缺陷项目11项。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9381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60" w:afterAutospacing="0" w:line="360" w:lineRule="atLeast"/>
              <w:ind w:left="0" w:leftChars="0" w:right="0" w:rightChars="0" w:firstLine="0"/>
              <w:jc w:val="center"/>
              <w:textAlignment w:val="auto"/>
              <w:outlineLvl w:val="9"/>
              <w:rPr>
                <w:rFonts w:hint="default" w:ascii="sans-serif" w:hAnsi="sans-serif" w:cs="sans-serif"/>
                <w:sz w:val="30"/>
                <w:szCs w:val="30"/>
              </w:rPr>
            </w:pPr>
            <w:r>
              <w:rPr>
                <w:rFonts w:hint="default" w:ascii="仿宋_GB2312" w:hAnsi="sans-serif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</w:rPr>
              <w:t>处理措施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9381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60" w:afterAutospacing="0" w:line="480" w:lineRule="exact"/>
              <w:ind w:left="0" w:leftChars="0" w:right="0" w:rightChars="0" w:firstLine="0"/>
              <w:jc w:val="both"/>
              <w:textAlignment w:val="auto"/>
              <w:outlineLvl w:val="9"/>
              <w:rPr>
                <w:rFonts w:hint="default" w:ascii="sans-serif" w:hAnsi="sans-serif" w:cs="sans-serif"/>
                <w:sz w:val="30"/>
                <w:szCs w:val="30"/>
              </w:rPr>
            </w:pPr>
            <w:r>
              <w:rPr>
                <w:rFonts w:hint="default" w:ascii="仿宋_GB2312" w:hAnsi="sans-serif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</w:rPr>
              <w:t>    </w:t>
            </w:r>
            <w:r>
              <w:rPr>
                <w:rFonts w:hint="eastAsia" w:ascii="仿宋_GB2312" w:hAnsi="sans-serif" w:eastAsia="仿宋_GB2312" w:cs="仿宋_GB2312"/>
                <w:i w:val="0"/>
                <w:caps w:val="0"/>
                <w:color w:val="333333"/>
                <w:spacing w:val="0"/>
                <w:kern w:val="2"/>
                <w:sz w:val="28"/>
                <w:szCs w:val="28"/>
                <w:lang w:val="en-US" w:eastAsia="zh-CN" w:bidi="ar-SA"/>
              </w:rPr>
              <w:t>上述问题不符合《化妆品生产许可检查要点》的有关规定，已责令企业限期整改，于5月15日前向自治区药品监督管理局提交整改报告，待整改验收合格后再行组织生产。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4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60" w:afterAutospacing="0" w:line="360" w:lineRule="atLeast"/>
              <w:ind w:left="0" w:leftChars="0" w:right="0" w:rightChars="0" w:firstLine="0"/>
              <w:jc w:val="center"/>
              <w:textAlignment w:val="auto"/>
              <w:outlineLvl w:val="9"/>
              <w:rPr>
                <w:rFonts w:hint="default" w:ascii="sans-serif" w:hAnsi="sans-serif" w:cs="sans-serif"/>
                <w:sz w:val="30"/>
                <w:szCs w:val="30"/>
              </w:rPr>
            </w:pPr>
            <w:r>
              <w:rPr>
                <w:rFonts w:hint="default" w:ascii="仿宋_GB2312" w:hAnsi="sans-serif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</w:rPr>
              <w:t>发布日期</w:t>
            </w:r>
          </w:p>
        </w:tc>
        <w:tc>
          <w:tcPr>
            <w:tcW w:w="791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60" w:afterAutospacing="0" w:line="360" w:lineRule="atLeast"/>
              <w:ind w:left="0" w:leftChars="0" w:right="0" w:rightChars="0" w:firstLine="0"/>
              <w:jc w:val="center"/>
              <w:textAlignment w:val="auto"/>
              <w:outlineLvl w:val="9"/>
              <w:rPr>
                <w:rFonts w:hint="default" w:ascii="sans-serif" w:hAnsi="sans-serif" w:cs="sans-serif"/>
                <w:sz w:val="30"/>
                <w:szCs w:val="30"/>
              </w:rPr>
            </w:pPr>
            <w:r>
              <w:rPr>
                <w:rFonts w:hint="default" w:ascii="仿宋_GB2312" w:hAnsi="sans-serif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</w:rPr>
              <w:t>202</w:t>
            </w:r>
            <w:r>
              <w:rPr>
                <w:rFonts w:hint="eastAsia" w:ascii="仿宋_GB2312" w:hAnsi="sans-serif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  <w:lang w:val="en-US" w:eastAsia="zh-CN"/>
              </w:rPr>
              <w:t>2</w:t>
            </w:r>
            <w:r>
              <w:rPr>
                <w:rFonts w:hint="default" w:ascii="仿宋_GB2312" w:hAnsi="sans-serif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</w:rPr>
              <w:t>年</w:t>
            </w:r>
            <w:r>
              <w:rPr>
                <w:rFonts w:hint="eastAsia" w:ascii="仿宋_GB2312" w:hAnsi="sans-serif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  <w:lang w:val="en-US" w:eastAsia="zh-CN"/>
              </w:rPr>
              <w:t>5</w:t>
            </w:r>
            <w:r>
              <w:rPr>
                <w:rFonts w:hint="default" w:ascii="仿宋_GB2312" w:hAnsi="sans-serif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</w:rPr>
              <w:t>月</w:t>
            </w:r>
            <w:r>
              <w:rPr>
                <w:rFonts w:hint="eastAsia" w:ascii="仿宋_GB2312" w:hAnsi="sans-serif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  <w:lang w:val="en-US" w:eastAsia="zh-CN"/>
              </w:rPr>
              <w:t>9</w:t>
            </w:r>
            <w:r>
              <w:rPr>
                <w:rFonts w:hint="default" w:ascii="仿宋_GB2312" w:hAnsi="sans-serif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</w:rPr>
              <w:t>日</w:t>
            </w:r>
          </w:p>
        </w:tc>
      </w:tr>
    </w:tbl>
    <w:p/>
    <w:p/>
    <w:p>
      <w:pPr>
        <w:pStyle w:val="2"/>
      </w:pPr>
    </w:p>
    <w:p/>
    <w:tbl>
      <w:tblPr>
        <w:tblStyle w:val="4"/>
        <w:tblW w:w="9381" w:type="dxa"/>
        <w:jc w:val="center"/>
        <w:tblBorders>
          <w:top w:val="outset" w:color="333333" w:sz="6" w:space="0"/>
          <w:left w:val="outset" w:color="333333" w:sz="6" w:space="0"/>
          <w:bottom w:val="outset" w:color="333333" w:sz="6" w:space="0"/>
          <w:right w:val="outset" w:color="333333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69"/>
        <w:gridCol w:w="4524"/>
        <w:gridCol w:w="1525"/>
        <w:gridCol w:w="1863"/>
      </w:tblGrid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4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60" w:afterAutospacing="0" w:line="360" w:lineRule="atLeast"/>
              <w:ind w:left="0" w:leftChars="0" w:right="0" w:rightChars="0" w:firstLine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8"/>
                <w:szCs w:val="28"/>
              </w:rPr>
              <w:t>企业名称</w:t>
            </w:r>
          </w:p>
        </w:tc>
        <w:tc>
          <w:tcPr>
            <w:tcW w:w="4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60" w:afterAutospacing="0" w:line="480" w:lineRule="exact"/>
              <w:ind w:left="0" w:leftChars="0" w:right="0" w:rightChars="0" w:firstLine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8"/>
                <w:szCs w:val="28"/>
                <w:shd w:val="clear" w:color="auto" w:fill="FFFFFF"/>
                <w:lang w:eastAsia="zh-CN"/>
              </w:rPr>
              <w:t>宁夏藻谷生物工程有限公司</w:t>
            </w:r>
          </w:p>
        </w:tc>
        <w:tc>
          <w:tcPr>
            <w:tcW w:w="15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60" w:afterAutospacing="0" w:line="360" w:lineRule="atLeast"/>
              <w:ind w:left="0" w:leftChars="0" w:right="0" w:rightChars="0" w:firstLine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8"/>
                <w:szCs w:val="28"/>
              </w:rPr>
              <w:t>法人代表</w:t>
            </w:r>
          </w:p>
        </w:tc>
        <w:tc>
          <w:tcPr>
            <w:tcW w:w="18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60" w:afterAutospacing="0" w:line="360" w:lineRule="atLeast"/>
              <w:ind w:left="0" w:leftChars="0" w:right="0" w:rightChars="0" w:firstLine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8"/>
                <w:szCs w:val="28"/>
                <w:shd w:val="clear" w:color="auto" w:fill="FFFFFF"/>
                <w:lang w:eastAsia="zh-CN"/>
              </w:rPr>
              <w:t>周海波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6" w:hRule="atLeast"/>
          <w:jc w:val="center"/>
        </w:trPr>
        <w:tc>
          <w:tcPr>
            <w:tcW w:w="14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60" w:afterAutospacing="0" w:line="360" w:lineRule="atLeast"/>
              <w:ind w:left="0" w:leftChars="0" w:right="0" w:rightChars="0" w:firstLine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8"/>
                <w:szCs w:val="28"/>
              </w:rPr>
              <w:t>企业地址</w:t>
            </w:r>
          </w:p>
        </w:tc>
        <w:tc>
          <w:tcPr>
            <w:tcW w:w="4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60" w:afterAutospacing="0" w:line="480" w:lineRule="exact"/>
              <w:ind w:left="0" w:leftChars="0" w:right="0" w:rightChars="0" w:firstLine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2"/>
                <w:sz w:val="28"/>
                <w:szCs w:val="28"/>
                <w:lang w:val="en-US" w:eastAsia="zh-CN" w:bidi="ar-SA"/>
              </w:rPr>
              <w:t>宁夏银川永宁县望远镇创业谷中小企业新城10幢8号厂房</w:t>
            </w:r>
          </w:p>
        </w:tc>
        <w:tc>
          <w:tcPr>
            <w:tcW w:w="15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60" w:afterAutospacing="0" w:line="360" w:lineRule="atLeast"/>
              <w:ind w:left="0" w:leftChars="0" w:right="0" w:rightChars="0" w:firstLine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8"/>
                <w:szCs w:val="28"/>
              </w:rPr>
              <w:t>企业质量负责人</w:t>
            </w:r>
          </w:p>
        </w:tc>
        <w:tc>
          <w:tcPr>
            <w:tcW w:w="18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60" w:afterAutospacing="0" w:line="360" w:lineRule="atLeast"/>
              <w:ind w:left="0" w:leftChars="0" w:right="0" w:rightChars="0" w:firstLine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马耀忠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jc w:val="center"/>
        </w:trPr>
        <w:tc>
          <w:tcPr>
            <w:tcW w:w="14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60" w:afterAutospacing="0" w:line="360" w:lineRule="atLeast"/>
              <w:ind w:left="0" w:leftChars="0" w:right="0" w:rightChars="0" w:firstLine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8"/>
                <w:szCs w:val="28"/>
              </w:rPr>
              <w:t>生产许</w:t>
            </w: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60" w:afterAutospacing="0" w:line="360" w:lineRule="atLeast"/>
              <w:ind w:left="0" w:leftChars="0" w:right="0" w:rightChars="0" w:firstLine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8"/>
                <w:szCs w:val="28"/>
              </w:rPr>
              <w:t>可证编号</w:t>
            </w:r>
          </w:p>
        </w:tc>
        <w:tc>
          <w:tcPr>
            <w:tcW w:w="4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60" w:afterAutospacing="0" w:line="360" w:lineRule="atLeast"/>
              <w:ind w:left="0" w:leftChars="0" w:right="0" w:rightChars="0" w:firstLine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8"/>
                <w:szCs w:val="28"/>
                <w:lang w:eastAsia="zh-CN"/>
              </w:rPr>
              <w:t>宁妆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8"/>
                <w:szCs w:val="28"/>
              </w:rPr>
              <w:t>20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8"/>
                <w:szCs w:val="28"/>
                <w:lang w:val="en-US" w:eastAsia="zh-CN"/>
              </w:rPr>
              <w:t>20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8"/>
                <w:szCs w:val="28"/>
              </w:rPr>
              <w:t>0001</w:t>
            </w:r>
          </w:p>
        </w:tc>
        <w:tc>
          <w:tcPr>
            <w:tcW w:w="15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60" w:afterAutospacing="0" w:line="360" w:lineRule="atLeast"/>
              <w:ind w:left="0" w:leftChars="0" w:right="0" w:rightChars="0" w:firstLine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8"/>
                <w:szCs w:val="28"/>
              </w:rPr>
              <w:t>检查事由</w:t>
            </w:r>
          </w:p>
        </w:tc>
        <w:tc>
          <w:tcPr>
            <w:tcW w:w="18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60" w:afterAutospacing="0" w:line="360" w:lineRule="atLeast"/>
              <w:ind w:left="0" w:leftChars="0" w:right="0" w:rightChars="0" w:firstLine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8"/>
                <w:szCs w:val="28"/>
              </w:rPr>
              <w:t>监督检查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jc w:val="center"/>
        </w:trPr>
        <w:tc>
          <w:tcPr>
            <w:tcW w:w="14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60" w:afterAutospacing="0" w:line="360" w:lineRule="atLeast"/>
              <w:ind w:left="0" w:leftChars="0" w:right="0" w:rightChars="0" w:firstLine="0"/>
              <w:jc w:val="center"/>
              <w:textAlignment w:val="auto"/>
              <w:outlineLvl w:val="9"/>
              <w:rPr>
                <w:rFonts w:hint="default" w:ascii="sans-serif" w:hAnsi="sans-serif" w:cs="sans-serif"/>
                <w:sz w:val="30"/>
                <w:szCs w:val="30"/>
              </w:rPr>
            </w:pPr>
            <w:r>
              <w:rPr>
                <w:rFonts w:hint="default" w:ascii="仿宋_GB2312" w:hAnsi="sans-serif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</w:rPr>
              <w:t>检查单位</w:t>
            </w:r>
          </w:p>
        </w:tc>
        <w:tc>
          <w:tcPr>
            <w:tcW w:w="4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60" w:afterAutospacing="0" w:line="360" w:lineRule="atLeast"/>
              <w:ind w:left="0" w:leftChars="0" w:right="0" w:rightChars="0" w:firstLine="0"/>
              <w:jc w:val="center"/>
              <w:textAlignment w:val="auto"/>
              <w:outlineLvl w:val="9"/>
              <w:rPr>
                <w:rFonts w:hint="default" w:ascii="sans-serif" w:hAnsi="sans-serif" w:cs="sans-serif"/>
                <w:sz w:val="30"/>
                <w:szCs w:val="30"/>
              </w:rPr>
            </w:pPr>
            <w:r>
              <w:rPr>
                <w:rFonts w:hint="default" w:ascii="仿宋_GB2312" w:hAnsi="sans-serif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</w:rPr>
              <w:t>宁夏</w:t>
            </w:r>
            <w:r>
              <w:rPr>
                <w:rFonts w:hint="eastAsia" w:ascii="仿宋_GB2312" w:hAnsi="sans-serif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  <w:lang w:eastAsia="zh-CN"/>
              </w:rPr>
              <w:t>回族自治区</w:t>
            </w:r>
            <w:r>
              <w:rPr>
                <w:rFonts w:hint="default" w:ascii="仿宋_GB2312" w:hAnsi="sans-serif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</w:rPr>
              <w:t>药品监督管理局</w:t>
            </w:r>
          </w:p>
        </w:tc>
        <w:tc>
          <w:tcPr>
            <w:tcW w:w="15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60" w:afterAutospacing="0" w:line="360" w:lineRule="atLeast"/>
              <w:ind w:left="0" w:leftChars="0" w:right="0" w:rightChars="0" w:firstLine="0"/>
              <w:jc w:val="center"/>
              <w:textAlignment w:val="auto"/>
              <w:outlineLvl w:val="9"/>
              <w:rPr>
                <w:rFonts w:hint="default" w:ascii="sans-serif" w:hAnsi="sans-serif" w:cs="sans-serif"/>
                <w:sz w:val="30"/>
                <w:szCs w:val="30"/>
              </w:rPr>
            </w:pPr>
            <w:r>
              <w:rPr>
                <w:rFonts w:hint="default" w:ascii="仿宋_GB2312" w:hAnsi="sans-serif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</w:rPr>
              <w:t>检查日期</w:t>
            </w:r>
          </w:p>
        </w:tc>
        <w:tc>
          <w:tcPr>
            <w:tcW w:w="18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 w:firstLine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kern w:val="2"/>
                <w:sz w:val="28"/>
                <w:szCs w:val="28"/>
                <w:lang w:val="en-US" w:eastAsia="zh-CN" w:bidi="ar-SA"/>
              </w:rPr>
              <w:t>202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2"/>
                <w:sz w:val="28"/>
                <w:szCs w:val="28"/>
                <w:lang w:val="en-US" w:eastAsia="zh-CN" w:bidi="ar-SA"/>
              </w:rPr>
              <w:t>2年</w:t>
            </w: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 w:firstLine="0"/>
              <w:jc w:val="center"/>
              <w:textAlignment w:val="auto"/>
              <w:outlineLvl w:val="9"/>
              <w:rPr>
                <w:rFonts w:hint="default" w:ascii="sans-serif" w:hAnsi="sans-serif" w:eastAsia="仿宋_GB2312" w:cs="sans-serif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2"/>
                <w:sz w:val="28"/>
                <w:szCs w:val="28"/>
                <w:lang w:val="en-US" w:eastAsia="zh-CN" w:bidi="ar-SA"/>
              </w:rPr>
              <w:t>04月20日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9381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60" w:afterAutospacing="0" w:line="360" w:lineRule="atLeast"/>
              <w:ind w:left="0" w:leftChars="0" w:right="0" w:rightChars="0" w:firstLine="0"/>
              <w:jc w:val="center"/>
              <w:textAlignment w:val="auto"/>
              <w:outlineLvl w:val="9"/>
              <w:rPr>
                <w:rFonts w:hint="default" w:ascii="sans-serif" w:hAnsi="sans-serif" w:cs="sans-serif"/>
                <w:sz w:val="30"/>
                <w:szCs w:val="30"/>
              </w:rPr>
            </w:pPr>
            <w:r>
              <w:rPr>
                <w:rFonts w:hint="default" w:ascii="仿宋_GB2312" w:hAnsi="sans-serif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</w:rPr>
              <w:t>主要</w:t>
            </w:r>
            <w:r>
              <w:rPr>
                <w:rFonts w:hint="eastAsia" w:ascii="仿宋_GB2312" w:hAnsi="sans-serif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  <w:lang w:eastAsia="zh-CN"/>
              </w:rPr>
              <w:t>检查内容及</w:t>
            </w:r>
            <w:r>
              <w:rPr>
                <w:rFonts w:hint="default" w:ascii="仿宋_GB2312" w:hAnsi="sans-serif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</w:rPr>
              <w:t>发现问题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9381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560" w:firstLineChars="200"/>
              <w:textAlignment w:val="auto"/>
              <w:rPr>
                <w:rFonts w:hint="default" w:ascii="仿宋_GB2312" w:hAnsi="sans-serif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default" w:ascii="仿宋_GB2312" w:hAnsi="sans-serif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</w:rPr>
              <w:t>根据自治区药品监督管理局《关于202</w:t>
            </w:r>
            <w:r>
              <w:rPr>
                <w:rFonts w:hint="eastAsia" w:ascii="仿宋_GB2312" w:hAnsi="sans-serif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  <w:lang w:val="en-US" w:eastAsia="zh-CN"/>
              </w:rPr>
              <w:t>2</w:t>
            </w:r>
            <w:r>
              <w:rPr>
                <w:rFonts w:hint="default" w:ascii="仿宋_GB2312" w:hAnsi="sans-serif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</w:rPr>
              <w:t>年</w:t>
            </w:r>
            <w:r>
              <w:rPr>
                <w:rFonts w:hint="eastAsia" w:ascii="仿宋_GB2312" w:hAnsi="sans-serif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  <w:lang w:eastAsia="zh-CN"/>
              </w:rPr>
              <w:t>度</w:t>
            </w:r>
            <w:r>
              <w:rPr>
                <w:rFonts w:hint="default" w:ascii="仿宋_GB2312" w:hAnsi="sans-serif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</w:rPr>
              <w:t>化妆品生产企业监督检查计划的通知》要求，</w:t>
            </w:r>
            <w:r>
              <w:rPr>
                <w:rFonts w:hint="eastAsia" w:ascii="仿宋_GB2312" w:hAnsi="sans-serif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  <w:lang w:eastAsia="zh-CN"/>
              </w:rPr>
              <w:t>依据</w:t>
            </w:r>
            <w:r>
              <w:rPr>
                <w:rFonts w:hint="eastAsia" w:ascii="仿宋_GB2312" w:hAnsi="sans-serif" w:eastAsia="仿宋_GB2312" w:cs="仿宋_GB2312"/>
                <w:i w:val="0"/>
                <w:caps w:val="0"/>
                <w:color w:val="333333"/>
                <w:spacing w:val="0"/>
                <w:kern w:val="2"/>
                <w:sz w:val="28"/>
                <w:szCs w:val="28"/>
                <w:lang w:val="en-US" w:eastAsia="zh-CN" w:bidi="ar-SA"/>
              </w:rPr>
              <w:t>《化妆品生产许可检查要点》，</w:t>
            </w:r>
            <w:r>
              <w:rPr>
                <w:rFonts w:hint="default" w:ascii="仿宋_GB2312" w:hAnsi="sans-serif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</w:rPr>
              <w:t>本次重点对企业的</w:t>
            </w:r>
            <w:r>
              <w:rPr>
                <w:rFonts w:hint="eastAsia" w:ascii="仿宋_GB2312" w:hAnsi="sans-serif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  <w:lang w:eastAsia="zh-CN"/>
              </w:rPr>
              <w:t>机构人员</w:t>
            </w:r>
            <w:r>
              <w:rPr>
                <w:rFonts w:hint="default" w:ascii="仿宋_GB2312" w:hAnsi="sans-serif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</w:rPr>
              <w:t>、</w:t>
            </w:r>
            <w:r>
              <w:rPr>
                <w:rFonts w:hint="eastAsia" w:ascii="仿宋_GB2312" w:hAnsi="sans-serif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  <w:lang w:eastAsia="zh-CN"/>
              </w:rPr>
              <w:t>质量管理、</w:t>
            </w:r>
            <w:r>
              <w:rPr>
                <w:rFonts w:hint="default" w:ascii="仿宋_GB2312" w:hAnsi="sans-serif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</w:rPr>
              <w:t>生产条件、生产过程、原料管理、仓储管理、产品标签、检验情况和质量管理体系文件、记录、台账管理等情况进行了检查。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hint="eastAsia" w:ascii="仿宋_GB2312" w:hAnsi="sans-serif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sans-serif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  <w:lang w:eastAsia="zh-CN"/>
              </w:rPr>
              <w:t>检查发现严重缺陷项目</w:t>
            </w:r>
            <w:r>
              <w:rPr>
                <w:rFonts w:hint="eastAsia" w:ascii="仿宋_GB2312" w:hAnsi="sans-serif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  <w:lang w:val="en-US" w:eastAsia="zh-CN"/>
              </w:rPr>
              <w:t>1项，一般缺陷项目6项。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9381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60" w:afterAutospacing="0" w:line="360" w:lineRule="atLeast"/>
              <w:ind w:left="0" w:leftChars="0" w:right="0" w:rightChars="0" w:firstLine="0"/>
              <w:jc w:val="center"/>
              <w:textAlignment w:val="auto"/>
              <w:outlineLvl w:val="9"/>
              <w:rPr>
                <w:rFonts w:hint="default" w:ascii="sans-serif" w:hAnsi="sans-serif" w:cs="sans-serif"/>
                <w:sz w:val="30"/>
                <w:szCs w:val="30"/>
              </w:rPr>
            </w:pPr>
            <w:r>
              <w:rPr>
                <w:rFonts w:hint="default" w:ascii="仿宋_GB2312" w:hAnsi="sans-serif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</w:rPr>
              <w:t>处理措施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9381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60" w:afterAutospacing="0" w:line="480" w:lineRule="exact"/>
              <w:ind w:left="0" w:leftChars="0" w:right="0" w:rightChars="0" w:firstLine="0"/>
              <w:jc w:val="both"/>
              <w:textAlignment w:val="auto"/>
              <w:outlineLvl w:val="9"/>
              <w:rPr>
                <w:rFonts w:hint="default" w:ascii="sans-serif" w:hAnsi="sans-serif" w:cs="sans-serif"/>
                <w:sz w:val="30"/>
                <w:szCs w:val="30"/>
              </w:rPr>
            </w:pPr>
            <w:r>
              <w:rPr>
                <w:rFonts w:hint="default" w:ascii="仿宋_GB2312" w:hAnsi="sans-serif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</w:rPr>
              <w:t>    </w:t>
            </w:r>
            <w:r>
              <w:rPr>
                <w:rFonts w:hint="eastAsia" w:ascii="仿宋_GB2312" w:hAnsi="sans-serif" w:eastAsia="仿宋_GB2312" w:cs="仿宋_GB2312"/>
                <w:i w:val="0"/>
                <w:caps w:val="0"/>
                <w:color w:val="333333"/>
                <w:spacing w:val="0"/>
                <w:kern w:val="2"/>
                <w:sz w:val="28"/>
                <w:szCs w:val="28"/>
                <w:lang w:val="en-US" w:eastAsia="zh-CN" w:bidi="ar-SA"/>
              </w:rPr>
              <w:t>上述问题不符合《化妆品生产许可检查要点》的有关规定，已责令企业限期整改，于5月31日前向自治区药品监督管理局提交整改报告，待整改验收合格后再行组织生产。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4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60" w:afterAutospacing="0" w:line="360" w:lineRule="atLeast"/>
              <w:ind w:left="0" w:leftChars="0" w:right="0" w:rightChars="0" w:firstLine="0"/>
              <w:jc w:val="center"/>
              <w:textAlignment w:val="auto"/>
              <w:outlineLvl w:val="9"/>
              <w:rPr>
                <w:rFonts w:hint="default" w:ascii="sans-serif" w:hAnsi="sans-serif" w:cs="sans-serif"/>
                <w:sz w:val="30"/>
                <w:szCs w:val="30"/>
              </w:rPr>
            </w:pPr>
            <w:r>
              <w:rPr>
                <w:rFonts w:hint="default" w:ascii="仿宋_GB2312" w:hAnsi="sans-serif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</w:rPr>
              <w:t>发布日期</w:t>
            </w:r>
          </w:p>
        </w:tc>
        <w:tc>
          <w:tcPr>
            <w:tcW w:w="791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60" w:afterAutospacing="0" w:line="360" w:lineRule="atLeast"/>
              <w:ind w:left="0" w:leftChars="0" w:right="0" w:rightChars="0" w:firstLine="0"/>
              <w:jc w:val="center"/>
              <w:textAlignment w:val="auto"/>
              <w:outlineLvl w:val="9"/>
              <w:rPr>
                <w:rFonts w:hint="default" w:ascii="sans-serif" w:hAnsi="sans-serif" w:cs="sans-serif"/>
                <w:sz w:val="30"/>
                <w:szCs w:val="30"/>
              </w:rPr>
            </w:pPr>
            <w:r>
              <w:rPr>
                <w:rFonts w:hint="default" w:ascii="仿宋_GB2312" w:hAnsi="sans-serif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</w:rPr>
              <w:t>202</w:t>
            </w:r>
            <w:r>
              <w:rPr>
                <w:rFonts w:hint="eastAsia" w:ascii="仿宋_GB2312" w:hAnsi="sans-serif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  <w:lang w:val="en-US" w:eastAsia="zh-CN"/>
              </w:rPr>
              <w:t>2</w:t>
            </w:r>
            <w:r>
              <w:rPr>
                <w:rFonts w:hint="default" w:ascii="仿宋_GB2312" w:hAnsi="sans-serif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</w:rPr>
              <w:t>年</w:t>
            </w:r>
            <w:r>
              <w:rPr>
                <w:rFonts w:hint="eastAsia" w:ascii="仿宋_GB2312" w:hAnsi="sans-serif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  <w:lang w:val="en-US" w:eastAsia="zh-CN"/>
              </w:rPr>
              <w:t>5</w:t>
            </w:r>
            <w:r>
              <w:rPr>
                <w:rFonts w:hint="default" w:ascii="仿宋_GB2312" w:hAnsi="sans-serif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</w:rPr>
              <w:t>月</w:t>
            </w:r>
            <w:r>
              <w:rPr>
                <w:rFonts w:hint="eastAsia" w:ascii="仿宋_GB2312" w:hAnsi="sans-serif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  <w:lang w:val="en-US" w:eastAsia="zh-CN"/>
              </w:rPr>
              <w:t>9</w:t>
            </w:r>
            <w:r>
              <w:rPr>
                <w:rFonts w:hint="default" w:ascii="仿宋_GB2312" w:hAnsi="sans-serif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</w:rPr>
              <w:t>日</w:t>
            </w:r>
          </w:p>
        </w:tc>
      </w:tr>
    </w:tbl>
    <w:p/>
    <w:p>
      <w:pPr>
        <w:rPr>
          <w:rFonts w:hint="eastAsia" w:eastAsia="宋体"/>
          <w:lang w:eastAsia="zh-CN"/>
        </w:rPr>
      </w:pPr>
    </w:p>
    <w:p>
      <w:pPr>
        <w:pStyle w:val="2"/>
        <w:rPr>
          <w:rFonts w:hint="eastAsia" w:eastAsia="宋体"/>
          <w:lang w:eastAsia="zh-CN"/>
        </w:rPr>
      </w:pPr>
    </w:p>
    <w:p>
      <w:pPr>
        <w:pStyle w:val="2"/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tbl>
      <w:tblPr>
        <w:tblStyle w:val="4"/>
        <w:tblW w:w="9109" w:type="dxa"/>
        <w:jc w:val="center"/>
        <w:tblBorders>
          <w:top w:val="outset" w:color="333333" w:sz="6" w:space="0"/>
          <w:left w:val="outset" w:color="333333" w:sz="6" w:space="0"/>
          <w:bottom w:val="outset" w:color="333333" w:sz="6" w:space="0"/>
          <w:right w:val="outset" w:color="333333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05"/>
        <w:gridCol w:w="4138"/>
        <w:gridCol w:w="1461"/>
        <w:gridCol w:w="1905"/>
      </w:tblGrid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263" w:hRule="atLeast"/>
          <w:jc w:val="center"/>
        </w:trPr>
        <w:tc>
          <w:tcPr>
            <w:tcW w:w="16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企业名称</w:t>
            </w:r>
          </w:p>
        </w:tc>
        <w:tc>
          <w:tcPr>
            <w:tcW w:w="41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力汇（中国）生物科技有限公司</w:t>
            </w:r>
          </w:p>
        </w:tc>
        <w:tc>
          <w:tcPr>
            <w:tcW w:w="14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法人代表</w:t>
            </w:r>
          </w:p>
        </w:tc>
        <w:tc>
          <w:tcPr>
            <w:tcW w:w="19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林汶锋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233" w:hRule="atLeast"/>
          <w:jc w:val="center"/>
        </w:trPr>
        <w:tc>
          <w:tcPr>
            <w:tcW w:w="16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企业地址</w:t>
            </w:r>
          </w:p>
        </w:tc>
        <w:tc>
          <w:tcPr>
            <w:tcW w:w="41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宁夏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吴忠市金积工业园区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江南路（开元大道西侧）</w:t>
            </w:r>
          </w:p>
        </w:tc>
        <w:tc>
          <w:tcPr>
            <w:tcW w:w="14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企业质量负责人</w:t>
            </w:r>
          </w:p>
        </w:tc>
        <w:tc>
          <w:tcPr>
            <w:tcW w:w="19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张晃宁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65" w:hRule="atLeast"/>
          <w:jc w:val="center"/>
        </w:trPr>
        <w:tc>
          <w:tcPr>
            <w:tcW w:w="16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生产许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可证编号</w:t>
            </w:r>
          </w:p>
        </w:tc>
        <w:tc>
          <w:tcPr>
            <w:tcW w:w="41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20170003</w:t>
            </w:r>
          </w:p>
        </w:tc>
        <w:tc>
          <w:tcPr>
            <w:tcW w:w="14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检查事由</w:t>
            </w:r>
          </w:p>
        </w:tc>
        <w:tc>
          <w:tcPr>
            <w:tcW w:w="19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监督检查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40" w:hRule="atLeast"/>
          <w:jc w:val="center"/>
        </w:trPr>
        <w:tc>
          <w:tcPr>
            <w:tcW w:w="16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检查单位</w:t>
            </w:r>
          </w:p>
        </w:tc>
        <w:tc>
          <w:tcPr>
            <w:tcW w:w="41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宁夏药品监督管理局</w:t>
            </w:r>
          </w:p>
        </w:tc>
        <w:tc>
          <w:tcPr>
            <w:tcW w:w="14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检查日期</w:t>
            </w:r>
          </w:p>
        </w:tc>
        <w:tc>
          <w:tcPr>
            <w:tcW w:w="19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zh-CN" w:eastAsia="zh-CN"/>
              </w:rPr>
              <w:t>202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03月31日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74" w:hRule="atLeast"/>
          <w:jc w:val="center"/>
        </w:trPr>
        <w:tc>
          <w:tcPr>
            <w:tcW w:w="910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现场检查情况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9" w:hRule="atLeast"/>
          <w:jc w:val="center"/>
        </w:trPr>
        <w:tc>
          <w:tcPr>
            <w:tcW w:w="910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企业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处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于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未生产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状态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，并已连续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3个月以上停产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5" w:hRule="atLeast"/>
          <w:jc w:val="center"/>
        </w:trPr>
        <w:tc>
          <w:tcPr>
            <w:tcW w:w="910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有关要求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353" w:hRule="atLeast"/>
          <w:jc w:val="center"/>
        </w:trPr>
        <w:tc>
          <w:tcPr>
            <w:tcW w:w="910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    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根据有关规定，企业在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复产前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2周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向自治区药品监督管理局提交复产报告。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70" w:hRule="atLeast"/>
          <w:jc w:val="center"/>
        </w:trPr>
        <w:tc>
          <w:tcPr>
            <w:tcW w:w="16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发布日期</w:t>
            </w:r>
          </w:p>
        </w:tc>
        <w:tc>
          <w:tcPr>
            <w:tcW w:w="750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202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年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9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日</w:t>
            </w:r>
          </w:p>
        </w:tc>
      </w:tr>
    </w:tbl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tbl>
      <w:tblPr>
        <w:tblStyle w:val="4"/>
        <w:tblW w:w="8953" w:type="dxa"/>
        <w:jc w:val="center"/>
        <w:tblBorders>
          <w:top w:val="outset" w:color="333333" w:sz="6" w:space="0"/>
          <w:left w:val="outset" w:color="333333" w:sz="6" w:space="0"/>
          <w:bottom w:val="outset" w:color="333333" w:sz="6" w:space="0"/>
          <w:right w:val="outset" w:color="333333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62"/>
        <w:gridCol w:w="3849"/>
        <w:gridCol w:w="1530"/>
        <w:gridCol w:w="1812"/>
      </w:tblGrid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7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企业名称</w:t>
            </w:r>
          </w:p>
        </w:tc>
        <w:tc>
          <w:tcPr>
            <w:tcW w:w="38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宁夏艾伊生物工程研发有限公司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法人代表</w:t>
            </w:r>
          </w:p>
        </w:tc>
        <w:tc>
          <w:tcPr>
            <w:tcW w:w="18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杨小云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jc w:val="center"/>
        </w:trPr>
        <w:tc>
          <w:tcPr>
            <w:tcW w:w="17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企业地址</w:t>
            </w:r>
          </w:p>
        </w:tc>
        <w:tc>
          <w:tcPr>
            <w:tcW w:w="38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银川高新区中小企业创业园1号厂房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企业质量负责人</w:t>
            </w:r>
          </w:p>
        </w:tc>
        <w:tc>
          <w:tcPr>
            <w:tcW w:w="18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马小萍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jc w:val="center"/>
        </w:trPr>
        <w:tc>
          <w:tcPr>
            <w:tcW w:w="17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生产许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可证编号</w:t>
            </w:r>
          </w:p>
        </w:tc>
        <w:tc>
          <w:tcPr>
            <w:tcW w:w="38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20160001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检查事由</w:t>
            </w:r>
          </w:p>
        </w:tc>
        <w:tc>
          <w:tcPr>
            <w:tcW w:w="18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监督检查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jc w:val="center"/>
        </w:trPr>
        <w:tc>
          <w:tcPr>
            <w:tcW w:w="17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检查单位</w:t>
            </w:r>
          </w:p>
        </w:tc>
        <w:tc>
          <w:tcPr>
            <w:tcW w:w="38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宁夏药品监督管理局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检查日期</w:t>
            </w:r>
          </w:p>
        </w:tc>
        <w:tc>
          <w:tcPr>
            <w:tcW w:w="18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zh-CN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zh-CN" w:eastAsia="zh-CN"/>
              </w:rPr>
              <w:t>202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zh-CN" w:eastAsia="zh-CN"/>
              </w:rPr>
              <w:t>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04月21日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4" w:hRule="atLeast"/>
          <w:jc w:val="center"/>
        </w:trPr>
        <w:tc>
          <w:tcPr>
            <w:tcW w:w="895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现场检查情况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4" w:hRule="atLeast"/>
          <w:jc w:val="center"/>
        </w:trPr>
        <w:tc>
          <w:tcPr>
            <w:tcW w:w="895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企业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处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于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未生产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状态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，并已连续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3个月以上停产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  <w:jc w:val="center"/>
        </w:trPr>
        <w:tc>
          <w:tcPr>
            <w:tcW w:w="895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有关要求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8" w:hRule="atLeast"/>
          <w:jc w:val="center"/>
        </w:trPr>
        <w:tc>
          <w:tcPr>
            <w:tcW w:w="895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    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根据有关规定，企业在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复产前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2周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向自治区药品监督管理局提交复产报告。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  <w:jc w:val="center"/>
        </w:trPr>
        <w:tc>
          <w:tcPr>
            <w:tcW w:w="17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发布日期</w:t>
            </w:r>
          </w:p>
        </w:tc>
        <w:tc>
          <w:tcPr>
            <w:tcW w:w="719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202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年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9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altName w:val="方正仿宋_GBK"/>
    <w:panose1 w:val="02010609060101010101"/>
    <w:charset w:val="00"/>
    <w:family w:val="auto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sans-serif">
    <w:altName w:val="文泉驿微米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文泉驿微米黑">
    <w:panose1 w:val="020B0606030804020204"/>
    <w:charset w:val="86"/>
    <w:family w:val="auto"/>
    <w:pitch w:val="default"/>
    <w:sig w:usb0="E10002EF" w:usb1="6BDFFCFB" w:usb2="00800036" w:usb3="00000000" w:csb0="603E01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3"/>
  <w:doNotDisplayPageBoundaries w:val="true"/>
  <w:bordersDoNotSurroundHeader w:val="true"/>
  <w:bordersDoNotSurroundFooter w:val="true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DFFEAE"/>
    <w:rsid w:val="26DFFEAE"/>
    <w:rsid w:val="73EBEA1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hint="eastAsia" w:ascii="Times New Roman" w:hAnsi="Times New Roman" w:eastAsia="宋体" w:cs="Times New Roman"/>
      <w:kern w:val="2"/>
      <w:sz w:val="21"/>
      <w:lang w:val="en-US" w:eastAsia="zh-CN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suppressAutoHyphens/>
      <w:bidi w:val="0"/>
      <w:ind w:firstLine="420" w:firstLineChars="200"/>
    </w:pPr>
    <w:rPr>
      <w:rFonts w:hint="default" w:ascii="Calibri" w:hAnsi="Calibri"/>
      <w:color w:val="auto"/>
      <w:szCs w:val="24"/>
      <w:lang w:bidi="ar-SA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rFonts w:hint="default" w:ascii="Calibri" w:hAnsi="Calibri"/>
      <w:kern w:val="0"/>
      <w:sz w:val="24"/>
      <w:szCs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Style w:val="4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Strong"/>
    <w:basedOn w:val="6"/>
    <w:qFormat/>
    <w:uiPriority w:val="0"/>
    <w:rPr>
      <w:rFonts w:ascii="Calibri" w:hAnsi="Calibri" w:eastAsia="宋体" w:cs="Times New Roman"/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Office_11.8.2.10337_F1E327BC-269C-435d-A152-05C5408002CA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2022-05-11T00:32:00Z</dcterms:created>
  <dc:creator>yjj</dc:creator>
  <cp:lastModifiedBy>yjj</cp:lastModifiedBy>
  <dcterms:modified xsi:type="dcterms:W3CDTF">2022-05-10T16:38:06Z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2052-11.8.2.10337</vt:lpwstr>
  </property>
</Properties>
</file>