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3C8B" w:rsidRPr="00914506" w:rsidRDefault="00E336C9" w:rsidP="007518F0">
      <w:pPr>
        <w:adjustRightInd w:val="0"/>
        <w:spacing w:line="600" w:lineRule="exact"/>
        <w:rPr>
          <w:rFonts w:ascii="Times New Roman" w:eastAsia="黑体" w:hAnsi="Times New Roman" w:cs="Times New Roman"/>
          <w:sz w:val="32"/>
          <w:szCs w:val="32"/>
        </w:rPr>
      </w:pPr>
      <w:r w:rsidRPr="00914506">
        <w:rPr>
          <w:rFonts w:ascii="Times New Roman" w:eastAsia="黑体" w:hAnsi="Times New Roman" w:cs="Times New Roman"/>
          <w:sz w:val="32"/>
          <w:szCs w:val="32"/>
        </w:rPr>
        <w:t>附件</w:t>
      </w:r>
      <w:r w:rsidRPr="00914506">
        <w:rPr>
          <w:rFonts w:ascii="Times New Roman" w:eastAsia="黑体" w:hAnsi="Times New Roman" w:cs="Times New Roman"/>
          <w:sz w:val="32"/>
          <w:szCs w:val="32"/>
        </w:rPr>
        <w:t>1</w:t>
      </w:r>
    </w:p>
    <w:p w:rsidR="00413C8B" w:rsidRPr="00914506" w:rsidRDefault="00413C8B" w:rsidP="000E0554">
      <w:pPr>
        <w:adjustRightInd w:val="0"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413C8B" w:rsidRPr="00914506" w:rsidRDefault="00E336C9" w:rsidP="000E0554">
      <w:pPr>
        <w:adjustRightInd w:val="0"/>
        <w:spacing w:line="600" w:lineRule="exact"/>
        <w:jc w:val="center"/>
        <w:outlineLvl w:val="0"/>
        <w:rPr>
          <w:rFonts w:ascii="Times New Roman" w:eastAsia="方正小标宋简体" w:hAnsi="Times New Roman" w:cs="Times New Roman"/>
          <w:sz w:val="44"/>
          <w:szCs w:val="44"/>
        </w:rPr>
      </w:pPr>
      <w:r w:rsidRPr="00914506">
        <w:rPr>
          <w:rFonts w:ascii="Times New Roman" w:eastAsia="方正小标宋简体" w:hAnsi="Times New Roman" w:cs="Times New Roman"/>
          <w:sz w:val="44"/>
          <w:szCs w:val="44"/>
        </w:rPr>
        <w:t>本次检验项目</w:t>
      </w:r>
    </w:p>
    <w:p w:rsidR="00413C8B" w:rsidRPr="00914506" w:rsidRDefault="00413C8B" w:rsidP="000E0554">
      <w:pPr>
        <w:adjustRightInd w:val="0"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413C8B" w:rsidRPr="002E14E9" w:rsidRDefault="00E336C9" w:rsidP="000E0554">
      <w:pPr>
        <w:adjustRightInd w:val="0"/>
        <w:spacing w:line="600" w:lineRule="exact"/>
        <w:ind w:firstLineChars="200" w:firstLine="640"/>
        <w:outlineLvl w:val="0"/>
        <w:rPr>
          <w:rFonts w:ascii="Times New Roman" w:eastAsia="黑体" w:hAnsi="Times New Roman" w:cs="Times New Roman"/>
          <w:sz w:val="32"/>
          <w:szCs w:val="32"/>
        </w:rPr>
      </w:pPr>
      <w:r w:rsidRPr="002E14E9">
        <w:rPr>
          <w:rFonts w:ascii="Times New Roman" w:eastAsia="黑体" w:hAnsi="Times New Roman" w:cs="Times New Roman"/>
          <w:sz w:val="32"/>
          <w:szCs w:val="32"/>
        </w:rPr>
        <w:t>一、粮食加工品</w:t>
      </w:r>
    </w:p>
    <w:p w:rsidR="00413C8B" w:rsidRPr="002E14E9" w:rsidRDefault="00E336C9" w:rsidP="000E0554">
      <w:pPr>
        <w:adjustRightInd w:val="0"/>
        <w:spacing w:line="600" w:lineRule="exact"/>
        <w:ind w:firstLineChars="200" w:firstLine="640"/>
        <w:outlineLvl w:val="1"/>
        <w:rPr>
          <w:rFonts w:ascii="Times New Roman" w:eastAsia="楷体_GB2312" w:hAnsi="Times New Roman" w:cs="Times New Roman"/>
          <w:bCs/>
          <w:sz w:val="32"/>
          <w:szCs w:val="32"/>
        </w:rPr>
      </w:pPr>
      <w:r w:rsidRPr="002E14E9">
        <w:rPr>
          <w:rFonts w:ascii="Times New Roman" w:eastAsia="楷体_GB2312" w:hAnsi="Times New Roman" w:cs="Times New Roman"/>
          <w:bCs/>
          <w:sz w:val="32"/>
          <w:szCs w:val="32"/>
        </w:rPr>
        <w:t>（一）抽检依据</w:t>
      </w:r>
    </w:p>
    <w:p w:rsidR="00413C8B" w:rsidRPr="002E14E9" w:rsidRDefault="00E336C9" w:rsidP="000E0554">
      <w:pPr>
        <w:adjustRightInd w:val="0"/>
        <w:spacing w:line="60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2E14E9">
        <w:rPr>
          <w:rFonts w:ascii="Times New Roman" w:eastAsia="仿宋_GB2312" w:hAnsi="Times New Roman" w:cs="Times New Roman"/>
          <w:kern w:val="0"/>
          <w:sz w:val="32"/>
          <w:szCs w:val="32"/>
        </w:rPr>
        <w:t>抽检依据为《食品安全国家标准食品添加剂使用标准》（</w:t>
      </w:r>
      <w:r w:rsidRPr="002E14E9">
        <w:rPr>
          <w:rFonts w:ascii="Times New Roman" w:eastAsia="仿宋_GB2312" w:hAnsi="Times New Roman" w:cs="Times New Roman"/>
          <w:kern w:val="0"/>
          <w:sz w:val="32"/>
          <w:szCs w:val="32"/>
        </w:rPr>
        <w:t>GB 2760-2014</w:t>
      </w:r>
      <w:r w:rsidRPr="002E14E9">
        <w:rPr>
          <w:rFonts w:ascii="Times New Roman" w:eastAsia="仿宋_GB2312" w:hAnsi="Times New Roman" w:cs="Times New Roman"/>
          <w:kern w:val="0"/>
          <w:sz w:val="32"/>
          <w:szCs w:val="32"/>
        </w:rPr>
        <w:t>）、《食品安全国家标准食品中真菌毒素限量》（</w:t>
      </w:r>
      <w:r w:rsidRPr="002E14E9">
        <w:rPr>
          <w:rFonts w:ascii="Times New Roman" w:eastAsia="仿宋_GB2312" w:hAnsi="Times New Roman" w:cs="Times New Roman"/>
          <w:kern w:val="0"/>
          <w:sz w:val="32"/>
          <w:szCs w:val="32"/>
        </w:rPr>
        <w:t>GB 2761-2017</w:t>
      </w:r>
      <w:r w:rsidRPr="002E14E9">
        <w:rPr>
          <w:rFonts w:ascii="Times New Roman" w:eastAsia="仿宋_GB2312" w:hAnsi="Times New Roman" w:cs="Times New Roman"/>
          <w:kern w:val="0"/>
          <w:sz w:val="32"/>
          <w:szCs w:val="32"/>
        </w:rPr>
        <w:t>）、《食品安全国家标准食品中污染物限量》（</w:t>
      </w:r>
      <w:r w:rsidRPr="002E14E9">
        <w:rPr>
          <w:rFonts w:ascii="Times New Roman" w:eastAsia="仿宋_GB2312" w:hAnsi="Times New Roman" w:cs="Times New Roman"/>
          <w:kern w:val="0"/>
          <w:sz w:val="32"/>
          <w:szCs w:val="32"/>
        </w:rPr>
        <w:t>GB 2762-2017</w:t>
      </w:r>
      <w:r w:rsidRPr="002E14E9">
        <w:rPr>
          <w:rFonts w:ascii="Times New Roman" w:eastAsia="仿宋_GB2312" w:hAnsi="Times New Roman" w:cs="Times New Roman"/>
          <w:kern w:val="0"/>
          <w:sz w:val="32"/>
          <w:szCs w:val="32"/>
        </w:rPr>
        <w:t>）、等标准及产品明示标准和质量要求。</w:t>
      </w:r>
    </w:p>
    <w:p w:rsidR="00413C8B" w:rsidRPr="002E14E9" w:rsidRDefault="00E336C9" w:rsidP="000E0554">
      <w:pPr>
        <w:adjustRightInd w:val="0"/>
        <w:spacing w:line="600" w:lineRule="exact"/>
        <w:ind w:firstLineChars="200" w:firstLine="640"/>
        <w:outlineLvl w:val="1"/>
        <w:rPr>
          <w:rFonts w:ascii="Times New Roman" w:eastAsia="楷体_GB2312" w:hAnsi="Times New Roman" w:cs="Times New Roman"/>
          <w:bCs/>
          <w:sz w:val="32"/>
          <w:szCs w:val="32"/>
        </w:rPr>
      </w:pPr>
      <w:r w:rsidRPr="002E14E9">
        <w:rPr>
          <w:rFonts w:ascii="Times New Roman" w:eastAsia="楷体_GB2312" w:hAnsi="Times New Roman" w:cs="Times New Roman"/>
          <w:bCs/>
          <w:sz w:val="32"/>
          <w:szCs w:val="32"/>
        </w:rPr>
        <w:t>（二）检验项目</w:t>
      </w:r>
    </w:p>
    <w:p w:rsidR="00653D52" w:rsidRPr="002E14E9" w:rsidRDefault="00653D52" w:rsidP="000E0554">
      <w:pPr>
        <w:adjustRightInd w:val="0"/>
        <w:spacing w:line="60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2E14E9">
        <w:rPr>
          <w:rFonts w:ascii="Times New Roman" w:eastAsia="仿宋_GB2312" w:hAnsi="Times New Roman" w:cs="Times New Roman"/>
          <w:kern w:val="0"/>
          <w:sz w:val="32"/>
          <w:szCs w:val="32"/>
        </w:rPr>
        <w:t>1.</w:t>
      </w:r>
      <w:r w:rsidR="00227083" w:rsidRPr="002E14E9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</w:t>
      </w:r>
      <w:r w:rsidRPr="002E14E9">
        <w:rPr>
          <w:rFonts w:ascii="Times New Roman" w:eastAsia="仿宋_GB2312" w:hAnsi="Times New Roman" w:cs="Times New Roman"/>
          <w:kern w:val="0"/>
          <w:sz w:val="32"/>
          <w:szCs w:val="32"/>
        </w:rPr>
        <w:t>大米</w:t>
      </w:r>
      <w:r w:rsidR="002101B7" w:rsidRPr="002E14E9">
        <w:rPr>
          <w:rFonts w:ascii="Times New Roman" w:eastAsia="仿宋_GB2312" w:hAnsi="Times New Roman" w:cs="Times New Roman"/>
          <w:kern w:val="0"/>
          <w:sz w:val="32"/>
          <w:szCs w:val="32"/>
        </w:rPr>
        <w:t>检验项目包括</w:t>
      </w:r>
      <w:r w:rsidRPr="002E14E9">
        <w:rPr>
          <w:rFonts w:ascii="Times New Roman" w:eastAsia="仿宋_GB2312" w:hAnsi="Times New Roman" w:cs="Times New Roman"/>
          <w:kern w:val="0"/>
          <w:sz w:val="32"/>
          <w:szCs w:val="32"/>
        </w:rPr>
        <w:t>铅（以</w:t>
      </w:r>
      <w:r w:rsidRPr="002E14E9">
        <w:rPr>
          <w:rFonts w:ascii="Times New Roman" w:eastAsia="仿宋_GB2312" w:hAnsi="Times New Roman" w:cs="Times New Roman"/>
          <w:kern w:val="0"/>
          <w:sz w:val="32"/>
          <w:szCs w:val="32"/>
        </w:rPr>
        <w:t>Pb</w:t>
      </w:r>
      <w:r w:rsidRPr="002E14E9">
        <w:rPr>
          <w:rFonts w:ascii="Times New Roman" w:eastAsia="仿宋_GB2312" w:hAnsi="Times New Roman" w:cs="Times New Roman"/>
          <w:kern w:val="0"/>
          <w:sz w:val="32"/>
          <w:szCs w:val="32"/>
        </w:rPr>
        <w:t>计）、</w:t>
      </w:r>
      <w:r w:rsidR="00364BAE" w:rsidRPr="002E14E9">
        <w:rPr>
          <w:rFonts w:ascii="Times New Roman" w:eastAsia="仿宋_GB2312" w:hAnsi="Times New Roman" w:cs="Times New Roman"/>
          <w:kern w:val="0"/>
          <w:sz w:val="32"/>
          <w:szCs w:val="32"/>
        </w:rPr>
        <w:t>镉（以</w:t>
      </w:r>
      <w:r w:rsidR="00364BAE" w:rsidRPr="002E14E9">
        <w:rPr>
          <w:rFonts w:ascii="Times New Roman" w:eastAsia="仿宋_GB2312" w:hAnsi="Times New Roman" w:cs="Times New Roman"/>
          <w:kern w:val="0"/>
          <w:sz w:val="32"/>
          <w:szCs w:val="32"/>
        </w:rPr>
        <w:t>Cd</w:t>
      </w:r>
      <w:r w:rsidR="00364BAE" w:rsidRPr="002E14E9">
        <w:rPr>
          <w:rFonts w:ascii="Times New Roman" w:eastAsia="仿宋_GB2312" w:hAnsi="Times New Roman" w:cs="Times New Roman"/>
          <w:kern w:val="0"/>
          <w:sz w:val="32"/>
          <w:szCs w:val="32"/>
        </w:rPr>
        <w:t>计）、</w:t>
      </w:r>
      <w:r w:rsidR="00364BAE" w:rsidRPr="002E14E9">
        <w:rPr>
          <w:rFonts w:ascii="Times New Roman" w:eastAsia="仿宋_GB2312" w:hAnsi="Times New Roman" w:cs="Times New Roman"/>
          <w:sz w:val="32"/>
          <w:szCs w:val="32"/>
        </w:rPr>
        <w:t>黄曲霉毒素</w:t>
      </w:r>
      <w:r w:rsidR="00364BAE" w:rsidRPr="002E14E9">
        <w:rPr>
          <w:rFonts w:ascii="Times New Roman" w:eastAsia="仿宋_GB2312" w:hAnsi="Times New Roman" w:cs="Times New Roman"/>
          <w:sz w:val="32"/>
          <w:szCs w:val="32"/>
        </w:rPr>
        <w:t>B</w:t>
      </w:r>
      <w:r w:rsidR="00364BAE" w:rsidRPr="002E14E9">
        <w:rPr>
          <w:rFonts w:ascii="Times New Roman" w:eastAsia="仿宋_GB2312" w:hAnsi="Times New Roman" w:cs="Times New Roman"/>
          <w:sz w:val="32"/>
          <w:szCs w:val="32"/>
          <w:vertAlign w:val="subscript"/>
        </w:rPr>
        <w:t>1</w:t>
      </w:r>
      <w:r w:rsidRPr="002E14E9">
        <w:rPr>
          <w:rFonts w:ascii="Times New Roman" w:eastAsia="仿宋_GB2312" w:hAnsi="Times New Roman" w:cs="Times New Roman"/>
          <w:kern w:val="0"/>
          <w:sz w:val="32"/>
          <w:szCs w:val="32"/>
        </w:rPr>
        <w:t>。</w:t>
      </w:r>
    </w:p>
    <w:p w:rsidR="00E126DF" w:rsidRPr="002E14E9" w:rsidRDefault="00227083" w:rsidP="000E0554">
      <w:pPr>
        <w:adjustRightInd w:val="0"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="00E126DF" w:rsidRPr="002E14E9">
        <w:rPr>
          <w:rFonts w:ascii="Times New Roman" w:eastAsia="仿宋_GB2312" w:hAnsi="Times New Roman" w:cs="Times New Roman"/>
          <w:sz w:val="32"/>
          <w:szCs w:val="32"/>
        </w:rPr>
        <w:t>.</w:t>
      </w:r>
      <w:r w:rsidR="00E126DF" w:rsidRPr="002E14E9">
        <w:rPr>
          <w:rFonts w:ascii="Times New Roman" w:eastAsia="仿宋_GB2312" w:hAnsi="Times New Roman" w:cs="Times New Roman"/>
          <w:sz w:val="32"/>
          <w:szCs w:val="32"/>
        </w:rPr>
        <w:t>发酵面制品</w:t>
      </w:r>
      <w:r w:rsidR="002101B7" w:rsidRPr="002E14E9">
        <w:rPr>
          <w:rFonts w:ascii="Times New Roman" w:eastAsia="仿宋_GB2312" w:hAnsi="Times New Roman" w:cs="Times New Roman"/>
          <w:sz w:val="32"/>
          <w:szCs w:val="32"/>
        </w:rPr>
        <w:t>检验项目包括</w:t>
      </w:r>
      <w:r w:rsidR="00914506" w:rsidRPr="002E14E9">
        <w:rPr>
          <w:rFonts w:ascii="Times New Roman" w:eastAsia="仿宋_GB2312" w:hAnsi="Times New Roman" w:cs="Times New Roman" w:hint="eastAsia"/>
          <w:sz w:val="32"/>
          <w:szCs w:val="32"/>
        </w:rPr>
        <w:t>苯甲酸及其钠盐（以苯甲酸计）、山梨酸及其钾盐（以山梨酸计）、</w:t>
      </w:r>
      <w:r w:rsidR="00E126DF" w:rsidRPr="002E14E9">
        <w:rPr>
          <w:rFonts w:ascii="Times New Roman" w:eastAsia="仿宋_GB2312" w:hAnsi="Times New Roman" w:cs="Times New Roman"/>
          <w:sz w:val="32"/>
          <w:szCs w:val="32"/>
        </w:rPr>
        <w:t>脱氢乙酸及其钠盐（以脱氢乙酸计）、</w:t>
      </w:r>
      <w:r w:rsidR="00914506" w:rsidRPr="002E14E9">
        <w:rPr>
          <w:rFonts w:ascii="Times New Roman" w:eastAsia="仿宋_GB2312" w:hAnsi="Times New Roman" w:cs="Times New Roman" w:hint="eastAsia"/>
          <w:sz w:val="32"/>
          <w:szCs w:val="32"/>
        </w:rPr>
        <w:t>糖精钠（以糖精计）</w:t>
      </w:r>
      <w:r w:rsidR="00E126DF" w:rsidRPr="002E14E9">
        <w:rPr>
          <w:rFonts w:ascii="Times New Roman" w:eastAsia="仿宋_GB2312" w:hAnsi="Times New Roman" w:cs="Times New Roman"/>
          <w:sz w:val="32"/>
          <w:szCs w:val="32"/>
        </w:rPr>
        <w:t>菌落总数、大肠菌群。</w:t>
      </w:r>
    </w:p>
    <w:p w:rsidR="00835FC5" w:rsidRPr="002E14E9" w:rsidRDefault="00CB1B5A" w:rsidP="000E0554">
      <w:pPr>
        <w:spacing w:line="60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2E14E9">
        <w:rPr>
          <w:rFonts w:ascii="Times New Roman" w:eastAsia="黑体" w:hAnsi="Times New Roman" w:cs="Times New Roman"/>
          <w:sz w:val="32"/>
          <w:szCs w:val="32"/>
        </w:rPr>
        <w:t>二、</w:t>
      </w:r>
      <w:r w:rsidR="00835FC5" w:rsidRPr="002E14E9">
        <w:rPr>
          <w:rFonts w:ascii="Times New Roman" w:eastAsia="黑体" w:hAnsi="Times New Roman" w:cs="Times New Roman"/>
          <w:sz w:val="32"/>
          <w:szCs w:val="32"/>
        </w:rPr>
        <w:t>食用油、油脂及其制品</w:t>
      </w:r>
    </w:p>
    <w:p w:rsidR="00835FC5" w:rsidRPr="002E14E9" w:rsidRDefault="00835FC5" w:rsidP="000E0554">
      <w:pPr>
        <w:spacing w:line="600" w:lineRule="exact"/>
        <w:ind w:firstLineChars="200" w:firstLine="640"/>
        <w:rPr>
          <w:rFonts w:ascii="Times New Roman" w:eastAsia="楷体_GB2312" w:hAnsi="Times New Roman" w:cs="Times New Roman"/>
          <w:sz w:val="32"/>
          <w:szCs w:val="32"/>
        </w:rPr>
      </w:pPr>
      <w:r w:rsidRPr="002E14E9">
        <w:rPr>
          <w:rFonts w:ascii="Times New Roman" w:eastAsia="楷体_GB2312" w:hAnsi="Times New Roman" w:cs="Times New Roman"/>
          <w:sz w:val="32"/>
          <w:szCs w:val="32"/>
        </w:rPr>
        <w:t>（一）抽检依据</w:t>
      </w:r>
    </w:p>
    <w:p w:rsidR="00835FC5" w:rsidRPr="002E14E9" w:rsidRDefault="00835FC5" w:rsidP="000E0554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2E14E9">
        <w:rPr>
          <w:rFonts w:ascii="Times New Roman" w:eastAsia="仿宋_GB2312" w:hAnsi="Times New Roman" w:cs="Times New Roman"/>
          <w:sz w:val="32"/>
          <w:szCs w:val="32"/>
        </w:rPr>
        <w:t>抽检依据为《食品安全国家标准食品添加剂使用标准》（</w:t>
      </w:r>
      <w:r w:rsidRPr="002E14E9">
        <w:rPr>
          <w:rFonts w:ascii="Times New Roman" w:eastAsia="仿宋_GB2312" w:hAnsi="Times New Roman" w:cs="Times New Roman"/>
          <w:sz w:val="32"/>
          <w:szCs w:val="32"/>
        </w:rPr>
        <w:t>GB 2760-2014</w:t>
      </w:r>
      <w:r w:rsidRPr="002E14E9">
        <w:rPr>
          <w:rFonts w:ascii="Times New Roman" w:eastAsia="仿宋_GB2312" w:hAnsi="Times New Roman" w:cs="Times New Roman"/>
          <w:sz w:val="32"/>
          <w:szCs w:val="32"/>
        </w:rPr>
        <w:t>）、《食品安全国家标准食品中真菌毒素限量》（</w:t>
      </w:r>
      <w:r w:rsidRPr="002E14E9">
        <w:rPr>
          <w:rFonts w:ascii="Times New Roman" w:eastAsia="仿宋_GB2312" w:hAnsi="Times New Roman" w:cs="Times New Roman"/>
          <w:sz w:val="32"/>
          <w:szCs w:val="32"/>
        </w:rPr>
        <w:t>GB 2761-2017</w:t>
      </w:r>
      <w:r w:rsidRPr="002E14E9">
        <w:rPr>
          <w:rFonts w:ascii="Times New Roman" w:eastAsia="仿宋_GB2312" w:hAnsi="Times New Roman" w:cs="Times New Roman"/>
          <w:sz w:val="32"/>
          <w:szCs w:val="32"/>
        </w:rPr>
        <w:t>）、《食品安全国家标准食品中污染物限量》（</w:t>
      </w:r>
      <w:r w:rsidRPr="002E14E9">
        <w:rPr>
          <w:rFonts w:ascii="Times New Roman" w:eastAsia="仿宋_GB2312" w:hAnsi="Times New Roman" w:cs="Times New Roman"/>
          <w:sz w:val="32"/>
          <w:szCs w:val="32"/>
        </w:rPr>
        <w:t xml:space="preserve">GB </w:t>
      </w:r>
      <w:r w:rsidRPr="002E14E9">
        <w:rPr>
          <w:rFonts w:ascii="Times New Roman" w:eastAsia="仿宋_GB2312" w:hAnsi="Times New Roman" w:cs="Times New Roman"/>
          <w:sz w:val="32"/>
          <w:szCs w:val="32"/>
        </w:rPr>
        <w:lastRenderedPageBreak/>
        <w:t>2762-2017</w:t>
      </w:r>
      <w:r w:rsidRPr="002E14E9">
        <w:rPr>
          <w:rFonts w:ascii="Times New Roman" w:eastAsia="仿宋_GB2312" w:hAnsi="Times New Roman" w:cs="Times New Roman"/>
          <w:sz w:val="32"/>
          <w:szCs w:val="32"/>
        </w:rPr>
        <w:t>）、《</w:t>
      </w:r>
      <w:r w:rsidR="00704906" w:rsidRPr="002E14E9">
        <w:rPr>
          <w:rFonts w:ascii="Times New Roman" w:eastAsia="仿宋_GB2312" w:hAnsi="Times New Roman" w:cs="Times New Roman"/>
          <w:sz w:val="32"/>
          <w:szCs w:val="32"/>
        </w:rPr>
        <w:t>食品安全国家标准植物油</w:t>
      </w:r>
      <w:r w:rsidRPr="002E14E9">
        <w:rPr>
          <w:rFonts w:ascii="Times New Roman" w:eastAsia="仿宋_GB2312" w:hAnsi="Times New Roman" w:cs="Times New Roman"/>
          <w:sz w:val="32"/>
          <w:szCs w:val="32"/>
        </w:rPr>
        <w:t>》（</w:t>
      </w:r>
      <w:r w:rsidRPr="002E14E9">
        <w:rPr>
          <w:rFonts w:ascii="Times New Roman" w:eastAsia="仿宋_GB2312" w:hAnsi="Times New Roman" w:cs="Times New Roman"/>
          <w:sz w:val="32"/>
          <w:szCs w:val="32"/>
        </w:rPr>
        <w:t>GB 2716-</w:t>
      </w:r>
      <w:r w:rsidR="00E126DF" w:rsidRPr="002E14E9">
        <w:rPr>
          <w:rFonts w:ascii="Times New Roman" w:eastAsia="仿宋_GB2312" w:hAnsi="Times New Roman" w:cs="Times New Roman"/>
          <w:sz w:val="32"/>
          <w:szCs w:val="32"/>
        </w:rPr>
        <w:t>2018</w:t>
      </w:r>
      <w:r w:rsidRPr="002E14E9">
        <w:rPr>
          <w:rFonts w:ascii="Times New Roman" w:eastAsia="仿宋_GB2312" w:hAnsi="Times New Roman" w:cs="Times New Roman"/>
          <w:sz w:val="32"/>
          <w:szCs w:val="32"/>
        </w:rPr>
        <w:t>）等标准及产品明示标准和指标的要求。</w:t>
      </w:r>
    </w:p>
    <w:p w:rsidR="00835FC5" w:rsidRPr="002E14E9" w:rsidRDefault="00835FC5" w:rsidP="000E0554">
      <w:pPr>
        <w:spacing w:line="600" w:lineRule="exact"/>
        <w:ind w:firstLineChars="200" w:firstLine="640"/>
        <w:rPr>
          <w:rFonts w:ascii="Times New Roman" w:eastAsia="楷体_GB2312" w:hAnsi="Times New Roman" w:cs="Times New Roman"/>
          <w:sz w:val="32"/>
          <w:szCs w:val="32"/>
        </w:rPr>
      </w:pPr>
      <w:r w:rsidRPr="002E14E9">
        <w:rPr>
          <w:rFonts w:ascii="Times New Roman" w:eastAsia="楷体_GB2312" w:hAnsi="Times New Roman" w:cs="Times New Roman"/>
          <w:sz w:val="32"/>
          <w:szCs w:val="32"/>
        </w:rPr>
        <w:t>（二）检验项目</w:t>
      </w:r>
    </w:p>
    <w:p w:rsidR="00835FC5" w:rsidRPr="002E14E9" w:rsidRDefault="00835FC5" w:rsidP="000E0554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2E14E9">
        <w:rPr>
          <w:rFonts w:ascii="Times New Roman" w:eastAsia="仿宋_GB2312" w:hAnsi="Times New Roman" w:cs="Times New Roman"/>
          <w:sz w:val="32"/>
          <w:szCs w:val="32"/>
        </w:rPr>
        <w:t>1.</w:t>
      </w:r>
      <w:r w:rsidRPr="002E14E9">
        <w:rPr>
          <w:rFonts w:ascii="Times New Roman" w:eastAsia="仿宋_GB2312" w:hAnsi="Times New Roman" w:cs="Times New Roman"/>
          <w:sz w:val="32"/>
          <w:szCs w:val="32"/>
        </w:rPr>
        <w:t>食用植物油</w:t>
      </w:r>
      <w:r w:rsidR="002101B7" w:rsidRPr="002E14E9">
        <w:rPr>
          <w:rFonts w:ascii="Times New Roman" w:eastAsia="仿宋_GB2312" w:hAnsi="Times New Roman" w:cs="Times New Roman"/>
          <w:sz w:val="32"/>
          <w:szCs w:val="32"/>
        </w:rPr>
        <w:t>检验项目包括</w:t>
      </w:r>
      <w:r w:rsidRPr="002E14E9">
        <w:rPr>
          <w:rFonts w:ascii="Times New Roman" w:eastAsia="仿宋_GB2312" w:hAnsi="Times New Roman" w:cs="Times New Roman"/>
          <w:sz w:val="32"/>
          <w:szCs w:val="32"/>
        </w:rPr>
        <w:t>酸</w:t>
      </w:r>
      <w:r w:rsidR="00704906" w:rsidRPr="002E14E9">
        <w:rPr>
          <w:rFonts w:ascii="Times New Roman" w:eastAsia="仿宋_GB2312" w:hAnsi="Times New Roman" w:cs="Times New Roman"/>
          <w:sz w:val="32"/>
          <w:szCs w:val="32"/>
        </w:rPr>
        <w:t>值</w:t>
      </w:r>
      <w:r w:rsidRPr="002E14E9">
        <w:rPr>
          <w:rFonts w:ascii="Times New Roman" w:eastAsia="仿宋_GB2312" w:hAnsi="Times New Roman" w:cs="Times New Roman"/>
          <w:sz w:val="32"/>
          <w:szCs w:val="32"/>
        </w:rPr>
        <w:t>/</w:t>
      </w:r>
      <w:r w:rsidRPr="002E14E9">
        <w:rPr>
          <w:rFonts w:ascii="Times New Roman" w:eastAsia="仿宋_GB2312" w:hAnsi="Times New Roman" w:cs="Times New Roman"/>
          <w:sz w:val="32"/>
          <w:szCs w:val="32"/>
        </w:rPr>
        <w:t>酸价、过氧化值、</w:t>
      </w:r>
      <w:r w:rsidR="00A33E13" w:rsidRPr="002E14E9">
        <w:rPr>
          <w:rFonts w:ascii="Times New Roman" w:eastAsia="仿宋_GB2312" w:hAnsi="Times New Roman" w:cs="Times New Roman"/>
          <w:sz w:val="32"/>
          <w:szCs w:val="32"/>
        </w:rPr>
        <w:t>铅（以</w:t>
      </w:r>
      <w:r w:rsidR="00A33E13" w:rsidRPr="002E14E9">
        <w:rPr>
          <w:rFonts w:ascii="Times New Roman" w:eastAsia="仿宋_GB2312" w:hAnsi="Times New Roman" w:cs="Times New Roman"/>
          <w:sz w:val="32"/>
          <w:szCs w:val="32"/>
        </w:rPr>
        <w:t>Pb</w:t>
      </w:r>
      <w:r w:rsidR="00A33E13" w:rsidRPr="002E14E9">
        <w:rPr>
          <w:rFonts w:ascii="Times New Roman" w:eastAsia="仿宋_GB2312" w:hAnsi="Times New Roman" w:cs="Times New Roman"/>
          <w:sz w:val="32"/>
          <w:szCs w:val="32"/>
        </w:rPr>
        <w:t>计）、</w:t>
      </w:r>
      <w:r w:rsidRPr="002E14E9">
        <w:rPr>
          <w:rFonts w:ascii="Times New Roman" w:eastAsia="仿宋_GB2312" w:hAnsi="Times New Roman" w:cs="Times New Roman"/>
          <w:sz w:val="32"/>
          <w:szCs w:val="32"/>
        </w:rPr>
        <w:t>黄曲霉毒素</w:t>
      </w:r>
      <w:r w:rsidRPr="002E14E9">
        <w:rPr>
          <w:rFonts w:ascii="Times New Roman" w:eastAsia="仿宋_GB2312" w:hAnsi="Times New Roman" w:cs="Times New Roman"/>
          <w:sz w:val="32"/>
          <w:szCs w:val="32"/>
        </w:rPr>
        <w:t>B</w:t>
      </w:r>
      <w:r w:rsidRPr="002E14E9">
        <w:rPr>
          <w:rFonts w:ascii="Times New Roman" w:eastAsia="仿宋_GB2312" w:hAnsi="Times New Roman" w:cs="Times New Roman"/>
          <w:sz w:val="32"/>
          <w:szCs w:val="32"/>
          <w:vertAlign w:val="subscript"/>
        </w:rPr>
        <w:t>1</w:t>
      </w:r>
      <w:r w:rsidRPr="002E14E9">
        <w:rPr>
          <w:rFonts w:ascii="Times New Roman" w:eastAsia="仿宋_GB2312" w:hAnsi="Times New Roman" w:cs="Times New Roman"/>
          <w:sz w:val="32"/>
          <w:szCs w:val="32"/>
        </w:rPr>
        <w:t>、苯并</w:t>
      </w:r>
      <w:r w:rsidRPr="002E14E9">
        <w:rPr>
          <w:rFonts w:ascii="Times New Roman" w:eastAsia="仿宋_GB2312" w:hAnsi="Times New Roman" w:cs="Times New Roman"/>
          <w:sz w:val="32"/>
          <w:szCs w:val="32"/>
        </w:rPr>
        <w:t>[a]</w:t>
      </w:r>
      <w:r w:rsidRPr="002E14E9">
        <w:rPr>
          <w:rFonts w:ascii="Times New Roman" w:eastAsia="仿宋_GB2312" w:hAnsi="Times New Roman" w:cs="Times New Roman"/>
          <w:sz w:val="32"/>
          <w:szCs w:val="32"/>
        </w:rPr>
        <w:t>芘、</w:t>
      </w:r>
      <w:r w:rsidR="00704906" w:rsidRPr="002E14E9">
        <w:rPr>
          <w:rFonts w:ascii="Times New Roman" w:eastAsia="仿宋_GB2312" w:hAnsi="Times New Roman" w:cs="Times New Roman"/>
          <w:sz w:val="32"/>
          <w:szCs w:val="32"/>
        </w:rPr>
        <w:t>溶剂残留量、</w:t>
      </w:r>
      <w:r w:rsidRPr="002E14E9">
        <w:rPr>
          <w:rFonts w:ascii="Times New Roman" w:eastAsia="仿宋_GB2312" w:hAnsi="Times New Roman" w:cs="Times New Roman"/>
          <w:sz w:val="32"/>
          <w:szCs w:val="32"/>
        </w:rPr>
        <w:t>特丁基对苯二酚（</w:t>
      </w:r>
      <w:r w:rsidRPr="002E14E9">
        <w:rPr>
          <w:rFonts w:ascii="Times New Roman" w:eastAsia="仿宋_GB2312" w:hAnsi="Times New Roman" w:cs="Times New Roman"/>
          <w:sz w:val="32"/>
          <w:szCs w:val="32"/>
        </w:rPr>
        <w:t>TBHQ</w:t>
      </w:r>
      <w:r w:rsidRPr="002E14E9">
        <w:rPr>
          <w:rFonts w:ascii="Times New Roman" w:eastAsia="仿宋_GB2312" w:hAnsi="Times New Roman" w:cs="Times New Roman"/>
          <w:sz w:val="32"/>
          <w:szCs w:val="32"/>
        </w:rPr>
        <w:t>）、</w:t>
      </w:r>
      <w:r w:rsidR="00704906" w:rsidRPr="002E14E9">
        <w:rPr>
          <w:rFonts w:ascii="Times New Roman" w:eastAsia="仿宋_GB2312" w:hAnsi="Times New Roman" w:cs="Times New Roman"/>
          <w:sz w:val="32"/>
          <w:szCs w:val="32"/>
        </w:rPr>
        <w:t>乙基麦芽酚。</w:t>
      </w:r>
    </w:p>
    <w:p w:rsidR="00835FC5" w:rsidRPr="002E14E9" w:rsidRDefault="00835FC5" w:rsidP="000E0554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2E14E9">
        <w:rPr>
          <w:rFonts w:ascii="Times New Roman" w:eastAsia="仿宋_GB2312" w:hAnsi="Times New Roman" w:cs="Times New Roman"/>
          <w:sz w:val="32"/>
          <w:szCs w:val="32"/>
        </w:rPr>
        <w:t>2.</w:t>
      </w:r>
      <w:r w:rsidRPr="002E14E9">
        <w:rPr>
          <w:rFonts w:ascii="Times New Roman" w:eastAsia="仿宋_GB2312" w:hAnsi="Times New Roman" w:cs="Times New Roman"/>
          <w:sz w:val="32"/>
          <w:szCs w:val="32"/>
        </w:rPr>
        <w:t>食用植物油（煎炸过程用油）</w:t>
      </w:r>
      <w:r w:rsidR="002101B7" w:rsidRPr="002E14E9">
        <w:rPr>
          <w:rFonts w:ascii="Times New Roman" w:eastAsia="仿宋_GB2312" w:hAnsi="Times New Roman" w:cs="Times New Roman"/>
          <w:sz w:val="32"/>
          <w:szCs w:val="32"/>
        </w:rPr>
        <w:t>检验项目包括</w:t>
      </w:r>
      <w:r w:rsidR="00704906" w:rsidRPr="002E14E9">
        <w:rPr>
          <w:rFonts w:ascii="Times New Roman" w:eastAsia="仿宋_GB2312" w:hAnsi="Times New Roman" w:cs="Times New Roman"/>
          <w:sz w:val="32"/>
          <w:szCs w:val="32"/>
        </w:rPr>
        <w:t>酸价、极性组分</w:t>
      </w:r>
      <w:r w:rsidRPr="002E14E9"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55399B" w:rsidRPr="002E14E9" w:rsidRDefault="0055399B" w:rsidP="000E0554">
      <w:pPr>
        <w:adjustRightInd w:val="0"/>
        <w:spacing w:line="600" w:lineRule="exact"/>
        <w:ind w:firstLineChars="200" w:firstLine="640"/>
        <w:outlineLvl w:val="0"/>
        <w:rPr>
          <w:rFonts w:ascii="Times New Roman" w:eastAsia="黑体" w:hAnsi="Times New Roman" w:cs="Times New Roman"/>
          <w:sz w:val="32"/>
          <w:szCs w:val="32"/>
        </w:rPr>
      </w:pPr>
      <w:r w:rsidRPr="002E14E9">
        <w:rPr>
          <w:rFonts w:ascii="Times New Roman" w:eastAsia="黑体" w:hAnsi="Times New Roman" w:cs="Times New Roman"/>
          <w:sz w:val="32"/>
          <w:szCs w:val="32"/>
        </w:rPr>
        <w:t>三、调味品</w:t>
      </w:r>
    </w:p>
    <w:p w:rsidR="0055399B" w:rsidRPr="002E14E9" w:rsidRDefault="0055399B" w:rsidP="000E0554">
      <w:pPr>
        <w:adjustRightInd w:val="0"/>
        <w:spacing w:line="600" w:lineRule="exact"/>
        <w:ind w:firstLineChars="200" w:firstLine="640"/>
        <w:outlineLvl w:val="1"/>
        <w:rPr>
          <w:rFonts w:ascii="Times New Roman" w:eastAsia="楷体_GB2312" w:hAnsi="Times New Roman" w:cs="Times New Roman"/>
          <w:bCs/>
          <w:sz w:val="32"/>
          <w:szCs w:val="32"/>
        </w:rPr>
      </w:pPr>
      <w:r w:rsidRPr="002E14E9">
        <w:rPr>
          <w:rFonts w:ascii="Times New Roman" w:eastAsia="楷体_GB2312" w:hAnsi="Times New Roman" w:cs="Times New Roman"/>
          <w:bCs/>
          <w:sz w:val="32"/>
          <w:szCs w:val="32"/>
        </w:rPr>
        <w:t>（一）抽检依据</w:t>
      </w:r>
    </w:p>
    <w:p w:rsidR="0055399B" w:rsidRPr="002E14E9" w:rsidRDefault="0055399B" w:rsidP="000E0554">
      <w:pPr>
        <w:adjustRightInd w:val="0"/>
        <w:spacing w:line="60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2E14E9">
        <w:rPr>
          <w:rFonts w:ascii="Times New Roman" w:eastAsia="仿宋_GB2312" w:hAnsi="Times New Roman" w:cs="Times New Roman"/>
          <w:kern w:val="0"/>
          <w:sz w:val="32"/>
          <w:szCs w:val="32"/>
        </w:rPr>
        <w:t>抽检依据为</w:t>
      </w:r>
      <w:r w:rsidRPr="00495D7F">
        <w:rPr>
          <w:rFonts w:ascii="Times New Roman" w:eastAsia="仿宋_GB2312" w:hAnsi="Times New Roman" w:cs="Times New Roman"/>
          <w:kern w:val="0"/>
          <w:sz w:val="32"/>
          <w:szCs w:val="32"/>
        </w:rPr>
        <w:t>《食品安全国家标准食品添加剂使用标准》（</w:t>
      </w:r>
      <w:r w:rsidRPr="00495D7F">
        <w:rPr>
          <w:rFonts w:ascii="Times New Roman" w:eastAsia="仿宋_GB2312" w:hAnsi="Times New Roman" w:cs="Times New Roman"/>
          <w:kern w:val="0"/>
          <w:sz w:val="32"/>
          <w:szCs w:val="32"/>
        </w:rPr>
        <w:t>GB 2760-2014</w:t>
      </w:r>
      <w:r w:rsidRPr="00495D7F">
        <w:rPr>
          <w:rFonts w:ascii="Times New Roman" w:eastAsia="仿宋_GB2312" w:hAnsi="Times New Roman" w:cs="Times New Roman"/>
          <w:kern w:val="0"/>
          <w:sz w:val="32"/>
          <w:szCs w:val="32"/>
        </w:rPr>
        <w:t>）、《食品安全国家标准食品中污染物限量》（</w:t>
      </w:r>
      <w:r w:rsidRPr="00495D7F">
        <w:rPr>
          <w:rFonts w:ascii="Times New Roman" w:eastAsia="仿宋_GB2312" w:hAnsi="Times New Roman" w:cs="Times New Roman"/>
          <w:kern w:val="0"/>
          <w:sz w:val="32"/>
          <w:szCs w:val="32"/>
        </w:rPr>
        <w:t>GB 2762-2017</w:t>
      </w:r>
      <w:r w:rsidRPr="00495D7F">
        <w:rPr>
          <w:rFonts w:ascii="Times New Roman" w:eastAsia="仿宋_GB2312" w:hAnsi="Times New Roman" w:cs="Times New Roman"/>
          <w:kern w:val="0"/>
          <w:sz w:val="32"/>
          <w:szCs w:val="32"/>
        </w:rPr>
        <w:t>）、</w:t>
      </w:r>
      <w:r w:rsidR="004E2AB6" w:rsidRPr="00495D7F">
        <w:rPr>
          <w:rFonts w:ascii="Times New Roman" w:eastAsia="仿宋_GB2312" w:hAnsi="Times New Roman" w:cs="Times New Roman"/>
          <w:sz w:val="32"/>
          <w:szCs w:val="32"/>
        </w:rPr>
        <w:t>《</w:t>
      </w:r>
      <w:r w:rsidR="00FA66DD" w:rsidRPr="00495D7F">
        <w:rPr>
          <w:rFonts w:ascii="Times New Roman" w:eastAsia="仿宋_GB2312" w:hAnsi="Times New Roman" w:cs="Times New Roman"/>
          <w:sz w:val="32"/>
          <w:szCs w:val="32"/>
        </w:rPr>
        <w:t>食品安全国家标准</w:t>
      </w:r>
      <w:r w:rsidR="004E2AB6" w:rsidRPr="00495D7F">
        <w:rPr>
          <w:rFonts w:ascii="Times New Roman" w:eastAsia="仿宋_GB2312" w:hAnsi="Times New Roman" w:cs="Times New Roman"/>
          <w:sz w:val="32"/>
          <w:szCs w:val="32"/>
        </w:rPr>
        <w:t>酱油卫生标准》（</w:t>
      </w:r>
      <w:r w:rsidR="004E2AB6" w:rsidRPr="00495D7F">
        <w:rPr>
          <w:rFonts w:ascii="Times New Roman" w:eastAsia="仿宋_GB2312" w:hAnsi="Times New Roman" w:cs="Times New Roman"/>
          <w:sz w:val="32"/>
          <w:szCs w:val="32"/>
        </w:rPr>
        <w:t>GB 2717-</w:t>
      </w:r>
      <w:r w:rsidR="00FA66DD" w:rsidRPr="00495D7F">
        <w:rPr>
          <w:rFonts w:ascii="Times New Roman" w:eastAsia="仿宋_GB2312" w:hAnsi="Times New Roman" w:cs="Times New Roman"/>
          <w:sz w:val="32"/>
          <w:szCs w:val="32"/>
        </w:rPr>
        <w:t>2018</w:t>
      </w:r>
      <w:r w:rsidR="004E2AB6" w:rsidRPr="00495D7F">
        <w:rPr>
          <w:rFonts w:ascii="Times New Roman" w:eastAsia="仿宋_GB2312" w:hAnsi="Times New Roman" w:cs="Times New Roman"/>
          <w:sz w:val="32"/>
          <w:szCs w:val="32"/>
        </w:rPr>
        <w:t>）、</w:t>
      </w:r>
      <w:r w:rsidR="00C2223E" w:rsidRPr="00495D7F">
        <w:rPr>
          <w:rFonts w:ascii="Times New Roman" w:eastAsia="仿宋_GB2312" w:hAnsi="Times New Roman" w:cs="Times New Roman"/>
          <w:sz w:val="32"/>
          <w:szCs w:val="32"/>
        </w:rPr>
        <w:t>《酿造酱油》（</w:t>
      </w:r>
      <w:r w:rsidR="00C2223E" w:rsidRPr="00495D7F">
        <w:rPr>
          <w:rFonts w:ascii="Times New Roman" w:eastAsia="仿宋_GB2312" w:hAnsi="Times New Roman" w:cs="Times New Roman"/>
          <w:sz w:val="32"/>
          <w:szCs w:val="32"/>
        </w:rPr>
        <w:t>GB/T 18186-2000</w:t>
      </w:r>
      <w:r w:rsidR="00C2223E" w:rsidRPr="00495D7F">
        <w:rPr>
          <w:rFonts w:ascii="Times New Roman" w:eastAsia="仿宋_GB2312" w:hAnsi="Times New Roman" w:cs="Times New Roman"/>
          <w:sz w:val="32"/>
          <w:szCs w:val="32"/>
        </w:rPr>
        <w:t>）、</w:t>
      </w:r>
      <w:r w:rsidRPr="00495D7F">
        <w:rPr>
          <w:rFonts w:ascii="Times New Roman" w:eastAsia="仿宋_GB2312" w:hAnsi="Times New Roman" w:cs="Times New Roman"/>
          <w:kern w:val="0"/>
          <w:sz w:val="32"/>
          <w:szCs w:val="32"/>
        </w:rPr>
        <w:t>《</w:t>
      </w:r>
      <w:r w:rsidR="00FA66DD" w:rsidRPr="00495D7F">
        <w:rPr>
          <w:rFonts w:ascii="Times New Roman" w:eastAsia="仿宋_GB2312" w:hAnsi="Times New Roman" w:cs="Times New Roman"/>
          <w:kern w:val="0"/>
          <w:sz w:val="32"/>
          <w:szCs w:val="32"/>
        </w:rPr>
        <w:t>食品安全国家标准食醋</w:t>
      </w:r>
      <w:r w:rsidRPr="00495D7F">
        <w:rPr>
          <w:rFonts w:ascii="Times New Roman" w:eastAsia="仿宋_GB2312" w:hAnsi="Times New Roman" w:cs="Times New Roman"/>
          <w:kern w:val="0"/>
          <w:sz w:val="32"/>
          <w:szCs w:val="32"/>
        </w:rPr>
        <w:t>》（</w:t>
      </w:r>
      <w:r w:rsidRPr="00495D7F">
        <w:rPr>
          <w:rFonts w:ascii="Times New Roman" w:eastAsia="仿宋_GB2312" w:hAnsi="Times New Roman" w:cs="Times New Roman"/>
          <w:kern w:val="0"/>
          <w:sz w:val="32"/>
          <w:szCs w:val="32"/>
        </w:rPr>
        <w:t>GB 2719-20</w:t>
      </w:r>
      <w:r w:rsidR="00FA66DD" w:rsidRPr="00495D7F">
        <w:rPr>
          <w:rFonts w:ascii="Times New Roman" w:eastAsia="仿宋_GB2312" w:hAnsi="Times New Roman" w:cs="Times New Roman"/>
          <w:kern w:val="0"/>
          <w:sz w:val="32"/>
          <w:szCs w:val="32"/>
        </w:rPr>
        <w:t>18</w:t>
      </w:r>
      <w:r w:rsidRPr="00495D7F">
        <w:rPr>
          <w:rFonts w:ascii="Times New Roman" w:eastAsia="仿宋_GB2312" w:hAnsi="Times New Roman" w:cs="Times New Roman"/>
          <w:kern w:val="0"/>
          <w:sz w:val="32"/>
          <w:szCs w:val="32"/>
        </w:rPr>
        <w:t>）、《酿造食醋》（</w:t>
      </w:r>
      <w:r w:rsidRPr="00495D7F">
        <w:rPr>
          <w:rFonts w:ascii="Times New Roman" w:eastAsia="仿宋_GB2312" w:hAnsi="Times New Roman" w:cs="Times New Roman"/>
          <w:kern w:val="0"/>
          <w:sz w:val="32"/>
          <w:szCs w:val="32"/>
        </w:rPr>
        <w:t>GB/T 18187-2000</w:t>
      </w:r>
      <w:r w:rsidRPr="00495D7F">
        <w:rPr>
          <w:rFonts w:ascii="Times New Roman" w:eastAsia="仿宋_GB2312" w:hAnsi="Times New Roman" w:cs="Times New Roman"/>
          <w:kern w:val="0"/>
          <w:sz w:val="32"/>
          <w:szCs w:val="32"/>
        </w:rPr>
        <w:t>）、《食品安全国家标准味精》（</w:t>
      </w:r>
      <w:r w:rsidRPr="00495D7F">
        <w:rPr>
          <w:rFonts w:ascii="Times New Roman" w:eastAsia="仿宋_GB2312" w:hAnsi="Times New Roman" w:cs="Times New Roman"/>
          <w:kern w:val="0"/>
          <w:sz w:val="32"/>
          <w:szCs w:val="32"/>
        </w:rPr>
        <w:t>GB 2720-2015</w:t>
      </w:r>
      <w:r w:rsidRPr="00495D7F">
        <w:rPr>
          <w:rFonts w:ascii="Times New Roman" w:eastAsia="仿宋_GB2312" w:hAnsi="Times New Roman" w:cs="Times New Roman"/>
          <w:kern w:val="0"/>
          <w:sz w:val="32"/>
          <w:szCs w:val="32"/>
        </w:rPr>
        <w:t>）、</w:t>
      </w:r>
      <w:r w:rsidR="004C0407" w:rsidRPr="00495D7F">
        <w:rPr>
          <w:rFonts w:ascii="Times New Roman" w:eastAsia="仿宋_GB2312" w:hAnsi="Times New Roman" w:cs="Times New Roman"/>
          <w:kern w:val="0"/>
          <w:sz w:val="32"/>
          <w:szCs w:val="32"/>
        </w:rPr>
        <w:t>《食品安全国家标准食用盐》（</w:t>
      </w:r>
      <w:r w:rsidR="004C0407" w:rsidRPr="00495D7F">
        <w:rPr>
          <w:rFonts w:ascii="Times New Roman" w:eastAsia="仿宋_GB2312" w:hAnsi="Times New Roman" w:cs="Times New Roman"/>
          <w:kern w:val="0"/>
          <w:sz w:val="32"/>
          <w:szCs w:val="32"/>
        </w:rPr>
        <w:t>GB 2721-2015</w:t>
      </w:r>
      <w:r w:rsidR="004C0407" w:rsidRPr="00495D7F">
        <w:rPr>
          <w:rFonts w:ascii="Times New Roman" w:eastAsia="仿宋_GB2312" w:hAnsi="Times New Roman" w:cs="Times New Roman"/>
          <w:kern w:val="0"/>
          <w:sz w:val="32"/>
          <w:szCs w:val="32"/>
        </w:rPr>
        <w:t>）、《食品安全国家标准食用盐碘含量》（</w:t>
      </w:r>
      <w:r w:rsidR="004C0407" w:rsidRPr="00495D7F">
        <w:rPr>
          <w:rFonts w:ascii="Times New Roman" w:eastAsia="仿宋_GB2312" w:hAnsi="Times New Roman" w:cs="Times New Roman"/>
          <w:kern w:val="0"/>
          <w:sz w:val="32"/>
          <w:szCs w:val="32"/>
        </w:rPr>
        <w:t>GB 26878-2011</w:t>
      </w:r>
      <w:r w:rsidR="004C0407" w:rsidRPr="00495D7F">
        <w:rPr>
          <w:rFonts w:ascii="Times New Roman" w:eastAsia="仿宋_GB2312" w:hAnsi="Times New Roman" w:cs="Times New Roman"/>
          <w:kern w:val="0"/>
          <w:sz w:val="32"/>
          <w:szCs w:val="32"/>
        </w:rPr>
        <w:t>）</w:t>
      </w:r>
      <w:r w:rsidRPr="002E14E9">
        <w:rPr>
          <w:rFonts w:ascii="Times New Roman" w:eastAsia="仿宋_GB2312" w:hAnsi="Times New Roman" w:cs="Times New Roman"/>
          <w:kern w:val="0"/>
          <w:sz w:val="32"/>
          <w:szCs w:val="32"/>
        </w:rPr>
        <w:t>等标准及产品明示标准和质量要求。</w:t>
      </w:r>
    </w:p>
    <w:p w:rsidR="0055399B" w:rsidRPr="002E14E9" w:rsidRDefault="0055399B" w:rsidP="000E0554">
      <w:pPr>
        <w:adjustRightInd w:val="0"/>
        <w:spacing w:line="600" w:lineRule="exact"/>
        <w:ind w:firstLineChars="200" w:firstLine="640"/>
        <w:outlineLvl w:val="1"/>
        <w:rPr>
          <w:rFonts w:ascii="Times New Roman" w:eastAsia="楷体_GB2312" w:hAnsi="Times New Roman" w:cs="Times New Roman"/>
          <w:bCs/>
          <w:sz w:val="32"/>
          <w:szCs w:val="32"/>
        </w:rPr>
      </w:pPr>
      <w:r w:rsidRPr="002E14E9">
        <w:rPr>
          <w:rFonts w:ascii="Times New Roman" w:eastAsia="楷体_GB2312" w:hAnsi="Times New Roman" w:cs="Times New Roman"/>
          <w:bCs/>
          <w:sz w:val="32"/>
          <w:szCs w:val="32"/>
        </w:rPr>
        <w:t>（二）检验项目</w:t>
      </w:r>
    </w:p>
    <w:p w:rsidR="004E2AB6" w:rsidRPr="002E14E9" w:rsidRDefault="004E2AB6" w:rsidP="000E0554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2E14E9">
        <w:rPr>
          <w:rFonts w:ascii="Times New Roman" w:eastAsia="仿宋_GB2312" w:hAnsi="Times New Roman" w:cs="Times New Roman"/>
          <w:sz w:val="32"/>
          <w:szCs w:val="32"/>
        </w:rPr>
        <w:t>1.</w:t>
      </w:r>
      <w:r w:rsidRPr="002E14E9">
        <w:rPr>
          <w:rFonts w:ascii="Times New Roman" w:eastAsia="仿宋_GB2312" w:hAnsi="Times New Roman" w:cs="Times New Roman"/>
          <w:sz w:val="32"/>
          <w:szCs w:val="32"/>
        </w:rPr>
        <w:t>酱油</w:t>
      </w:r>
      <w:r w:rsidR="002101B7" w:rsidRPr="002E14E9">
        <w:rPr>
          <w:rFonts w:ascii="Times New Roman" w:eastAsia="仿宋_GB2312" w:hAnsi="Times New Roman" w:cs="Times New Roman"/>
          <w:sz w:val="32"/>
          <w:szCs w:val="32"/>
        </w:rPr>
        <w:t>检验项目包括</w:t>
      </w:r>
      <w:r w:rsidRPr="002E14E9">
        <w:rPr>
          <w:rFonts w:ascii="Times New Roman" w:eastAsia="仿宋_GB2312" w:hAnsi="Times New Roman" w:cs="Times New Roman"/>
          <w:sz w:val="32"/>
          <w:szCs w:val="32"/>
        </w:rPr>
        <w:t>氨基酸态氮、</w:t>
      </w:r>
      <w:r w:rsidR="00A33E13" w:rsidRPr="002E14E9">
        <w:rPr>
          <w:rFonts w:ascii="Times New Roman" w:eastAsia="仿宋_GB2312" w:hAnsi="Times New Roman" w:cs="Times New Roman" w:hint="eastAsia"/>
          <w:sz w:val="32"/>
          <w:szCs w:val="32"/>
        </w:rPr>
        <w:t>全氮（以氮计）、</w:t>
      </w:r>
      <w:r w:rsidRPr="002E14E9">
        <w:rPr>
          <w:rFonts w:ascii="Times New Roman" w:eastAsia="仿宋_GB2312" w:hAnsi="Times New Roman" w:cs="Times New Roman"/>
          <w:sz w:val="32"/>
          <w:szCs w:val="32"/>
        </w:rPr>
        <w:t>铵盐（以</w:t>
      </w:r>
      <w:r w:rsidRPr="002E14E9">
        <w:rPr>
          <w:rFonts w:ascii="Times New Roman" w:eastAsia="仿宋_GB2312" w:hAnsi="Times New Roman" w:cs="Times New Roman"/>
          <w:sz w:val="32"/>
          <w:szCs w:val="32"/>
        </w:rPr>
        <w:lastRenderedPageBreak/>
        <w:t>占氨基酸态氮的百分比计）、苯甲酸及其钠盐（以苯甲酸计）、山梨酸及其钾盐（以山梨酸计）、脱氢乙酸及其钠盐（以脱氢乙酸计）、对羟基苯甲酸酯类及其钠盐（以对羟基苯甲酸计）、防腐剂混合使用时各自用量占其最大使用量的比例之和、糖精钠（以糖精计）、菌落总数、大肠菌群。</w:t>
      </w:r>
    </w:p>
    <w:p w:rsidR="00A30A0A" w:rsidRPr="002E14E9" w:rsidRDefault="004E2AB6" w:rsidP="00227083">
      <w:pPr>
        <w:adjustRightInd w:val="0"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2E14E9">
        <w:rPr>
          <w:rFonts w:ascii="Times New Roman" w:eastAsia="仿宋_GB2312" w:hAnsi="Times New Roman" w:cs="Times New Roman"/>
          <w:kern w:val="0"/>
          <w:sz w:val="32"/>
          <w:szCs w:val="32"/>
        </w:rPr>
        <w:t>2</w:t>
      </w:r>
      <w:r w:rsidR="0055399B" w:rsidRPr="002E14E9">
        <w:rPr>
          <w:rFonts w:ascii="Times New Roman" w:eastAsia="仿宋_GB2312" w:hAnsi="Times New Roman" w:cs="Times New Roman"/>
          <w:kern w:val="0"/>
          <w:sz w:val="32"/>
          <w:szCs w:val="32"/>
        </w:rPr>
        <w:t>.</w:t>
      </w:r>
      <w:r w:rsidR="00A30A0A" w:rsidRPr="002E14E9">
        <w:rPr>
          <w:rFonts w:ascii="Times New Roman" w:eastAsia="仿宋_GB2312" w:hAnsi="Times New Roman" w:cs="Times New Roman"/>
          <w:sz w:val="32"/>
          <w:szCs w:val="32"/>
        </w:rPr>
        <w:t>火锅底料、麻辣烫底料</w:t>
      </w:r>
      <w:r w:rsidR="002101B7" w:rsidRPr="002E14E9">
        <w:rPr>
          <w:rFonts w:ascii="Times New Roman" w:eastAsia="仿宋_GB2312" w:hAnsi="Times New Roman" w:cs="Times New Roman"/>
          <w:sz w:val="32"/>
          <w:szCs w:val="32"/>
        </w:rPr>
        <w:t>检验项目包括</w:t>
      </w:r>
      <w:r w:rsidR="00A30A0A" w:rsidRPr="002E14E9">
        <w:rPr>
          <w:rFonts w:ascii="Times New Roman" w:eastAsia="仿宋_GB2312" w:hAnsi="Times New Roman" w:cs="Times New Roman"/>
          <w:sz w:val="32"/>
          <w:szCs w:val="32"/>
        </w:rPr>
        <w:t>铅（以</w:t>
      </w:r>
      <w:r w:rsidR="00A30A0A" w:rsidRPr="002E14E9">
        <w:rPr>
          <w:rFonts w:ascii="Times New Roman" w:eastAsia="仿宋_GB2312" w:hAnsi="Times New Roman" w:cs="Times New Roman"/>
          <w:sz w:val="32"/>
          <w:szCs w:val="32"/>
        </w:rPr>
        <w:t>Pb</w:t>
      </w:r>
      <w:r w:rsidR="00A30A0A" w:rsidRPr="002E14E9">
        <w:rPr>
          <w:rFonts w:ascii="Times New Roman" w:eastAsia="仿宋_GB2312" w:hAnsi="Times New Roman" w:cs="Times New Roman"/>
          <w:sz w:val="32"/>
          <w:szCs w:val="32"/>
        </w:rPr>
        <w:t>计）、苯甲酸及其钠盐（以苯甲酸计）、山梨酸及其钾盐（以山梨酸计）、脱氢乙酸及其钠盐（以脱氢乙酸计）、防腐剂混合使用时各自用量占其最大使用量的比例之和。</w:t>
      </w:r>
    </w:p>
    <w:p w:rsidR="00413C8B" w:rsidRPr="00767DDF" w:rsidRDefault="009F2492" w:rsidP="000E0554">
      <w:pPr>
        <w:adjustRightInd w:val="0"/>
        <w:spacing w:line="600" w:lineRule="exact"/>
        <w:ind w:firstLineChars="200" w:firstLine="640"/>
        <w:outlineLvl w:val="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t>四</w:t>
      </w:r>
      <w:r w:rsidR="00E336C9" w:rsidRPr="00767DDF">
        <w:rPr>
          <w:rFonts w:ascii="Times New Roman" w:eastAsia="黑体" w:hAnsi="Times New Roman" w:cs="Times New Roman"/>
          <w:sz w:val="32"/>
          <w:szCs w:val="32"/>
        </w:rPr>
        <w:t>、蔬菜制品</w:t>
      </w:r>
    </w:p>
    <w:p w:rsidR="00413C8B" w:rsidRPr="00767DDF" w:rsidRDefault="00E336C9" w:rsidP="000E0554">
      <w:pPr>
        <w:adjustRightInd w:val="0"/>
        <w:spacing w:line="600" w:lineRule="exact"/>
        <w:ind w:firstLineChars="200" w:firstLine="640"/>
        <w:outlineLvl w:val="1"/>
        <w:rPr>
          <w:rFonts w:ascii="Times New Roman" w:eastAsia="楷体_GB2312" w:hAnsi="Times New Roman" w:cs="Times New Roman"/>
          <w:bCs/>
          <w:sz w:val="32"/>
          <w:szCs w:val="32"/>
        </w:rPr>
      </w:pPr>
      <w:r w:rsidRPr="00767DDF">
        <w:rPr>
          <w:rFonts w:ascii="Times New Roman" w:eastAsia="楷体_GB2312" w:hAnsi="Times New Roman" w:cs="Times New Roman"/>
          <w:bCs/>
          <w:sz w:val="32"/>
          <w:szCs w:val="32"/>
        </w:rPr>
        <w:t>（一）抽检依据</w:t>
      </w:r>
    </w:p>
    <w:p w:rsidR="00413C8B" w:rsidRPr="00767DDF" w:rsidRDefault="00E336C9" w:rsidP="000E0554">
      <w:pPr>
        <w:adjustRightInd w:val="0"/>
        <w:spacing w:line="60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767DDF">
        <w:rPr>
          <w:rFonts w:ascii="Times New Roman" w:eastAsia="仿宋_GB2312" w:hAnsi="Times New Roman" w:cs="Times New Roman"/>
          <w:kern w:val="0"/>
          <w:sz w:val="32"/>
          <w:szCs w:val="32"/>
        </w:rPr>
        <w:t>抽检依据为《食品安全国家标准食品添加剂使用标准》（</w:t>
      </w:r>
      <w:r w:rsidRPr="00767DDF">
        <w:rPr>
          <w:rFonts w:ascii="Times New Roman" w:eastAsia="仿宋_GB2312" w:hAnsi="Times New Roman" w:cs="Times New Roman"/>
          <w:kern w:val="0"/>
          <w:sz w:val="32"/>
          <w:szCs w:val="32"/>
        </w:rPr>
        <w:t>GB 2760-2014</w:t>
      </w:r>
      <w:r w:rsidRPr="00767DDF">
        <w:rPr>
          <w:rFonts w:ascii="Times New Roman" w:eastAsia="仿宋_GB2312" w:hAnsi="Times New Roman" w:cs="Times New Roman"/>
          <w:kern w:val="0"/>
          <w:sz w:val="32"/>
          <w:szCs w:val="32"/>
        </w:rPr>
        <w:t>）、《食品安全国家标准食品中污染物限量》（</w:t>
      </w:r>
      <w:r w:rsidRPr="00767DDF">
        <w:rPr>
          <w:rFonts w:ascii="Times New Roman" w:eastAsia="仿宋_GB2312" w:hAnsi="Times New Roman" w:cs="Times New Roman"/>
          <w:kern w:val="0"/>
          <w:sz w:val="32"/>
          <w:szCs w:val="32"/>
        </w:rPr>
        <w:t>GB 2762-2017</w:t>
      </w:r>
      <w:r w:rsidRPr="00767DDF">
        <w:rPr>
          <w:rFonts w:ascii="Times New Roman" w:eastAsia="仿宋_GB2312" w:hAnsi="Times New Roman" w:cs="Times New Roman"/>
          <w:kern w:val="0"/>
          <w:sz w:val="32"/>
          <w:szCs w:val="32"/>
        </w:rPr>
        <w:t>）、</w:t>
      </w:r>
      <w:r w:rsidR="00653D52" w:rsidRPr="00767DDF">
        <w:rPr>
          <w:rFonts w:ascii="Times New Roman" w:eastAsia="仿宋_GB2312" w:hAnsi="Times New Roman" w:cs="Times New Roman"/>
          <w:kern w:val="0"/>
          <w:sz w:val="32"/>
          <w:szCs w:val="32"/>
        </w:rPr>
        <w:t>《食品安全国家标准酱腌菜》（</w:t>
      </w:r>
      <w:r w:rsidR="00653D52" w:rsidRPr="00767DDF">
        <w:rPr>
          <w:rFonts w:ascii="Times New Roman" w:eastAsia="仿宋_GB2312" w:hAnsi="Times New Roman" w:cs="Times New Roman"/>
          <w:kern w:val="0"/>
          <w:sz w:val="32"/>
          <w:szCs w:val="32"/>
        </w:rPr>
        <w:t>GB 2714-2015</w:t>
      </w:r>
      <w:r w:rsidR="00653D52" w:rsidRPr="00767DDF">
        <w:rPr>
          <w:rFonts w:ascii="Times New Roman" w:eastAsia="仿宋_GB2312" w:hAnsi="Times New Roman" w:cs="Times New Roman"/>
          <w:kern w:val="0"/>
          <w:sz w:val="32"/>
          <w:szCs w:val="32"/>
        </w:rPr>
        <w:t>）</w:t>
      </w:r>
      <w:r w:rsidRPr="00767DDF">
        <w:rPr>
          <w:rFonts w:ascii="Times New Roman" w:eastAsia="仿宋_GB2312" w:hAnsi="Times New Roman" w:cs="Times New Roman"/>
          <w:kern w:val="0"/>
          <w:sz w:val="32"/>
          <w:szCs w:val="32"/>
        </w:rPr>
        <w:t>等标准及产品明示标准和质量要求。</w:t>
      </w:r>
    </w:p>
    <w:p w:rsidR="00413C8B" w:rsidRPr="00767DDF" w:rsidRDefault="00E336C9" w:rsidP="000E0554">
      <w:pPr>
        <w:adjustRightInd w:val="0"/>
        <w:spacing w:line="600" w:lineRule="exact"/>
        <w:ind w:firstLineChars="200" w:firstLine="640"/>
        <w:outlineLvl w:val="1"/>
        <w:rPr>
          <w:rFonts w:ascii="Times New Roman" w:eastAsia="楷体_GB2312" w:hAnsi="Times New Roman" w:cs="Times New Roman"/>
          <w:bCs/>
          <w:sz w:val="32"/>
          <w:szCs w:val="32"/>
        </w:rPr>
      </w:pPr>
      <w:r w:rsidRPr="00767DDF">
        <w:rPr>
          <w:rFonts w:ascii="Times New Roman" w:eastAsia="楷体_GB2312" w:hAnsi="Times New Roman" w:cs="Times New Roman"/>
          <w:bCs/>
          <w:sz w:val="32"/>
          <w:szCs w:val="32"/>
        </w:rPr>
        <w:t>（二）检验项目</w:t>
      </w:r>
    </w:p>
    <w:p w:rsidR="00653D52" w:rsidRPr="00767DDF" w:rsidRDefault="00653D52" w:rsidP="000E0554">
      <w:pPr>
        <w:adjustRightInd w:val="0"/>
        <w:spacing w:line="60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767DDF">
        <w:rPr>
          <w:rFonts w:ascii="Times New Roman" w:eastAsia="仿宋_GB2312" w:hAnsi="Times New Roman" w:cs="Times New Roman"/>
          <w:kern w:val="0"/>
          <w:sz w:val="32"/>
          <w:szCs w:val="32"/>
        </w:rPr>
        <w:t>1.</w:t>
      </w:r>
      <w:r w:rsidRPr="00767DDF">
        <w:rPr>
          <w:rFonts w:ascii="Times New Roman" w:eastAsia="仿宋_GB2312" w:hAnsi="Times New Roman" w:cs="Times New Roman"/>
          <w:kern w:val="0"/>
          <w:sz w:val="32"/>
          <w:szCs w:val="32"/>
        </w:rPr>
        <w:t>酱腌菜</w:t>
      </w:r>
      <w:r w:rsidR="002101B7" w:rsidRPr="00767DDF">
        <w:rPr>
          <w:rFonts w:ascii="Times New Roman" w:eastAsia="仿宋_GB2312" w:hAnsi="Times New Roman" w:cs="Times New Roman"/>
          <w:kern w:val="0"/>
          <w:sz w:val="32"/>
          <w:szCs w:val="32"/>
        </w:rPr>
        <w:t>检验项目包括</w:t>
      </w:r>
      <w:r w:rsidRPr="00767DDF">
        <w:rPr>
          <w:rFonts w:ascii="Times New Roman" w:eastAsia="仿宋_GB2312" w:hAnsi="Times New Roman" w:cs="Times New Roman"/>
          <w:kern w:val="0"/>
          <w:sz w:val="32"/>
          <w:szCs w:val="32"/>
        </w:rPr>
        <w:t>铅（以</w:t>
      </w:r>
      <w:r w:rsidRPr="00767DDF">
        <w:rPr>
          <w:rFonts w:ascii="Times New Roman" w:eastAsia="仿宋_GB2312" w:hAnsi="Times New Roman" w:cs="Times New Roman"/>
          <w:kern w:val="0"/>
          <w:sz w:val="32"/>
          <w:szCs w:val="32"/>
        </w:rPr>
        <w:t>Pb</w:t>
      </w:r>
      <w:r w:rsidRPr="00767DDF">
        <w:rPr>
          <w:rFonts w:ascii="Times New Roman" w:eastAsia="仿宋_GB2312" w:hAnsi="Times New Roman" w:cs="Times New Roman"/>
          <w:kern w:val="0"/>
          <w:sz w:val="32"/>
          <w:szCs w:val="32"/>
        </w:rPr>
        <w:t>计）、苯甲酸及其钠盐（以苯甲酸计）、山梨酸及其钾盐（以山梨酸计）、脱氢乙酸及其钠盐（以脱氢乙酸计）、</w:t>
      </w:r>
      <w:r w:rsidRPr="00767DDF">
        <w:rPr>
          <w:rFonts w:ascii="Times New Roman" w:eastAsia="仿宋_GB2312" w:hAnsi="Times New Roman" w:cs="Times New Roman"/>
          <w:sz w:val="32"/>
          <w:szCs w:val="32"/>
        </w:rPr>
        <w:t>糖精钠（以糖精计）、三氯蔗糖、甜蜜素（以环已基氨基磺酸计）、纽甜、阿斯巴甜、大肠菌群、防腐剂混合使用时各自用量占其最大使用量的比例之和。</w:t>
      </w:r>
    </w:p>
    <w:p w:rsidR="00413C8B" w:rsidRPr="00227083" w:rsidRDefault="00653D52" w:rsidP="00227083">
      <w:pPr>
        <w:adjustRightInd w:val="0"/>
        <w:spacing w:line="60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767DDF">
        <w:rPr>
          <w:rFonts w:ascii="Times New Roman" w:eastAsia="仿宋_GB2312" w:hAnsi="Times New Roman" w:cs="Times New Roman"/>
          <w:kern w:val="0"/>
          <w:sz w:val="32"/>
          <w:szCs w:val="32"/>
        </w:rPr>
        <w:lastRenderedPageBreak/>
        <w:t>2</w:t>
      </w:r>
      <w:r w:rsidR="00E336C9" w:rsidRPr="00767DDF">
        <w:rPr>
          <w:rFonts w:ascii="Times New Roman" w:eastAsia="仿宋_GB2312" w:hAnsi="Times New Roman" w:cs="Times New Roman"/>
          <w:kern w:val="0"/>
          <w:sz w:val="32"/>
          <w:szCs w:val="32"/>
        </w:rPr>
        <w:t>.</w:t>
      </w:r>
      <w:r w:rsidR="00E336C9" w:rsidRPr="00767DDF">
        <w:rPr>
          <w:rFonts w:ascii="Times New Roman" w:eastAsia="仿宋_GB2312" w:hAnsi="Times New Roman" w:cs="Times New Roman"/>
          <w:kern w:val="0"/>
          <w:sz w:val="32"/>
          <w:szCs w:val="32"/>
        </w:rPr>
        <w:t>干制食用菌</w:t>
      </w:r>
      <w:r w:rsidR="002101B7" w:rsidRPr="00767DDF">
        <w:rPr>
          <w:rFonts w:ascii="Times New Roman" w:eastAsia="仿宋_GB2312" w:hAnsi="Times New Roman" w:cs="Times New Roman"/>
          <w:kern w:val="0"/>
          <w:sz w:val="32"/>
          <w:szCs w:val="32"/>
        </w:rPr>
        <w:t>检验项目包括</w:t>
      </w:r>
      <w:r w:rsidR="00E336C9" w:rsidRPr="00767DDF">
        <w:rPr>
          <w:rFonts w:ascii="Times New Roman" w:eastAsia="仿宋_GB2312" w:hAnsi="Times New Roman" w:cs="Times New Roman"/>
          <w:kern w:val="0"/>
          <w:sz w:val="32"/>
          <w:szCs w:val="32"/>
        </w:rPr>
        <w:t>铅（以</w:t>
      </w:r>
      <w:r w:rsidR="00E336C9" w:rsidRPr="00767DDF">
        <w:rPr>
          <w:rFonts w:ascii="Times New Roman" w:eastAsia="仿宋_GB2312" w:hAnsi="Times New Roman" w:cs="Times New Roman"/>
          <w:kern w:val="0"/>
          <w:sz w:val="32"/>
          <w:szCs w:val="32"/>
        </w:rPr>
        <w:t>Pb</w:t>
      </w:r>
      <w:r w:rsidR="00E336C9" w:rsidRPr="00767DDF">
        <w:rPr>
          <w:rFonts w:ascii="Times New Roman" w:eastAsia="仿宋_GB2312" w:hAnsi="Times New Roman" w:cs="Times New Roman"/>
          <w:kern w:val="0"/>
          <w:sz w:val="32"/>
          <w:szCs w:val="32"/>
        </w:rPr>
        <w:t>计）、总砷（以</w:t>
      </w:r>
      <w:r w:rsidR="00E336C9" w:rsidRPr="00767DDF">
        <w:rPr>
          <w:rFonts w:ascii="Times New Roman" w:eastAsia="仿宋_GB2312" w:hAnsi="Times New Roman" w:cs="Times New Roman"/>
          <w:kern w:val="0"/>
          <w:sz w:val="32"/>
          <w:szCs w:val="32"/>
        </w:rPr>
        <w:t>As</w:t>
      </w:r>
      <w:r w:rsidR="00E336C9" w:rsidRPr="00767DDF">
        <w:rPr>
          <w:rFonts w:ascii="Times New Roman" w:eastAsia="仿宋_GB2312" w:hAnsi="Times New Roman" w:cs="Times New Roman"/>
          <w:kern w:val="0"/>
          <w:sz w:val="32"/>
          <w:szCs w:val="32"/>
        </w:rPr>
        <w:t>计）、镉（以</w:t>
      </w:r>
      <w:r w:rsidR="00E336C9" w:rsidRPr="00767DDF">
        <w:rPr>
          <w:rFonts w:ascii="Times New Roman" w:eastAsia="仿宋_GB2312" w:hAnsi="Times New Roman" w:cs="Times New Roman"/>
          <w:kern w:val="0"/>
          <w:sz w:val="32"/>
          <w:szCs w:val="32"/>
        </w:rPr>
        <w:t>Cd</w:t>
      </w:r>
      <w:r w:rsidR="00E336C9" w:rsidRPr="00767DDF">
        <w:rPr>
          <w:rFonts w:ascii="Times New Roman" w:eastAsia="仿宋_GB2312" w:hAnsi="Times New Roman" w:cs="Times New Roman"/>
          <w:kern w:val="0"/>
          <w:sz w:val="32"/>
          <w:szCs w:val="32"/>
        </w:rPr>
        <w:t>计）、总汞（以</w:t>
      </w:r>
      <w:r w:rsidR="00E336C9" w:rsidRPr="00767DDF">
        <w:rPr>
          <w:rFonts w:ascii="Times New Roman" w:eastAsia="仿宋_GB2312" w:hAnsi="Times New Roman" w:cs="Times New Roman"/>
          <w:kern w:val="0"/>
          <w:sz w:val="32"/>
          <w:szCs w:val="32"/>
        </w:rPr>
        <w:t>Hg</w:t>
      </w:r>
      <w:r w:rsidR="00E336C9" w:rsidRPr="00767DDF">
        <w:rPr>
          <w:rFonts w:ascii="Times New Roman" w:eastAsia="仿宋_GB2312" w:hAnsi="Times New Roman" w:cs="Times New Roman"/>
          <w:kern w:val="0"/>
          <w:sz w:val="32"/>
          <w:szCs w:val="32"/>
        </w:rPr>
        <w:t>计）</w:t>
      </w:r>
      <w:r w:rsidR="00E336C9" w:rsidRPr="00767DDF"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125420" w:rsidRPr="00767DDF" w:rsidRDefault="009F2492" w:rsidP="000E0554">
      <w:pPr>
        <w:spacing w:line="60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t>五</w:t>
      </w:r>
      <w:r w:rsidR="00125420" w:rsidRPr="00767DDF">
        <w:rPr>
          <w:rFonts w:ascii="Times New Roman" w:eastAsia="黑体" w:hAnsi="Times New Roman" w:cs="Times New Roman"/>
          <w:sz w:val="32"/>
          <w:szCs w:val="32"/>
        </w:rPr>
        <w:t>、蛋制品</w:t>
      </w:r>
    </w:p>
    <w:p w:rsidR="00125420" w:rsidRPr="00767DDF" w:rsidRDefault="00125420" w:rsidP="000E0554">
      <w:pPr>
        <w:spacing w:line="600" w:lineRule="exact"/>
        <w:ind w:firstLineChars="200" w:firstLine="640"/>
        <w:rPr>
          <w:rFonts w:ascii="Times New Roman" w:eastAsia="楷体_GB2312" w:hAnsi="Times New Roman" w:cs="Times New Roman"/>
          <w:sz w:val="32"/>
          <w:szCs w:val="32"/>
        </w:rPr>
      </w:pPr>
      <w:r w:rsidRPr="00767DDF">
        <w:rPr>
          <w:rFonts w:ascii="Times New Roman" w:eastAsia="楷体_GB2312" w:hAnsi="Times New Roman" w:cs="Times New Roman"/>
          <w:sz w:val="32"/>
          <w:szCs w:val="32"/>
        </w:rPr>
        <w:t>（一）抽检依据</w:t>
      </w:r>
    </w:p>
    <w:p w:rsidR="00125420" w:rsidRPr="00767DDF" w:rsidRDefault="00125420" w:rsidP="000E0554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767DDF">
        <w:rPr>
          <w:rFonts w:ascii="Times New Roman" w:eastAsia="仿宋_GB2312" w:hAnsi="Times New Roman" w:cs="Times New Roman"/>
          <w:sz w:val="32"/>
          <w:szCs w:val="32"/>
        </w:rPr>
        <w:t>抽检依据为《食品安全国家标准食品添加剂使用标准》（</w:t>
      </w:r>
      <w:r w:rsidRPr="00767DDF">
        <w:rPr>
          <w:rFonts w:ascii="Times New Roman" w:eastAsia="仿宋_GB2312" w:hAnsi="Times New Roman" w:cs="Times New Roman"/>
          <w:sz w:val="32"/>
          <w:szCs w:val="32"/>
        </w:rPr>
        <w:t>GB 2760-2014</w:t>
      </w:r>
      <w:r w:rsidRPr="00767DDF">
        <w:rPr>
          <w:rFonts w:ascii="Times New Roman" w:eastAsia="仿宋_GB2312" w:hAnsi="Times New Roman" w:cs="Times New Roman"/>
          <w:sz w:val="32"/>
          <w:szCs w:val="32"/>
        </w:rPr>
        <w:t>）、《食品安全国家标准食品中污染物限量》（</w:t>
      </w:r>
      <w:r w:rsidRPr="00767DDF">
        <w:rPr>
          <w:rFonts w:ascii="Times New Roman" w:eastAsia="仿宋_GB2312" w:hAnsi="Times New Roman" w:cs="Times New Roman"/>
          <w:sz w:val="32"/>
          <w:szCs w:val="32"/>
        </w:rPr>
        <w:t>GB 2762-2017</w:t>
      </w:r>
      <w:r w:rsidRPr="00767DDF">
        <w:rPr>
          <w:rFonts w:ascii="Times New Roman" w:eastAsia="仿宋_GB2312" w:hAnsi="Times New Roman" w:cs="Times New Roman"/>
          <w:sz w:val="32"/>
          <w:szCs w:val="32"/>
        </w:rPr>
        <w:t>）、《食品安全国家标准蛋与蛋制品》（</w:t>
      </w:r>
      <w:r w:rsidRPr="00767DDF">
        <w:rPr>
          <w:rFonts w:ascii="Times New Roman" w:eastAsia="仿宋_GB2312" w:hAnsi="Times New Roman" w:cs="Times New Roman"/>
          <w:sz w:val="32"/>
          <w:szCs w:val="32"/>
        </w:rPr>
        <w:t>GB 2749-2015</w:t>
      </w:r>
      <w:r w:rsidRPr="00767DDF">
        <w:rPr>
          <w:rFonts w:ascii="Times New Roman" w:eastAsia="仿宋_GB2312" w:hAnsi="Times New Roman" w:cs="Times New Roman"/>
          <w:sz w:val="32"/>
          <w:szCs w:val="32"/>
        </w:rPr>
        <w:t>）、《食品安全国家标准食品中致病菌限量》（</w:t>
      </w:r>
      <w:r w:rsidRPr="00767DDF">
        <w:rPr>
          <w:rFonts w:ascii="Times New Roman" w:eastAsia="仿宋_GB2312" w:hAnsi="Times New Roman" w:cs="Times New Roman"/>
          <w:sz w:val="32"/>
          <w:szCs w:val="32"/>
        </w:rPr>
        <w:t>GB 29921-2013</w:t>
      </w:r>
      <w:r w:rsidRPr="00767DDF">
        <w:rPr>
          <w:rFonts w:ascii="Times New Roman" w:eastAsia="仿宋_GB2312" w:hAnsi="Times New Roman" w:cs="Times New Roman"/>
          <w:sz w:val="32"/>
          <w:szCs w:val="32"/>
        </w:rPr>
        <w:t>）等标准及产品明示标准和指标的要求。</w:t>
      </w:r>
    </w:p>
    <w:p w:rsidR="00125420" w:rsidRPr="00767DDF" w:rsidRDefault="00125420" w:rsidP="000E0554">
      <w:pPr>
        <w:spacing w:line="600" w:lineRule="exact"/>
        <w:ind w:firstLineChars="200" w:firstLine="640"/>
        <w:rPr>
          <w:rFonts w:ascii="Times New Roman" w:eastAsia="楷体_GB2312" w:hAnsi="Times New Roman" w:cs="Times New Roman"/>
          <w:sz w:val="32"/>
          <w:szCs w:val="32"/>
        </w:rPr>
      </w:pPr>
      <w:r w:rsidRPr="00767DDF">
        <w:rPr>
          <w:rFonts w:ascii="Times New Roman" w:eastAsia="楷体_GB2312" w:hAnsi="Times New Roman" w:cs="Times New Roman"/>
          <w:sz w:val="32"/>
          <w:szCs w:val="32"/>
        </w:rPr>
        <w:t>（二）检验项目</w:t>
      </w:r>
    </w:p>
    <w:p w:rsidR="00125420" w:rsidRPr="00767DDF" w:rsidRDefault="00125420" w:rsidP="000E0554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767DDF">
        <w:rPr>
          <w:rFonts w:ascii="Times New Roman" w:eastAsia="仿宋_GB2312" w:hAnsi="Times New Roman" w:cs="Times New Roman"/>
          <w:sz w:val="32"/>
          <w:szCs w:val="32"/>
        </w:rPr>
        <w:t>再制蛋类</w:t>
      </w:r>
      <w:r w:rsidR="002101B7" w:rsidRPr="00767DDF">
        <w:rPr>
          <w:rFonts w:ascii="Times New Roman" w:eastAsia="仿宋_GB2312" w:hAnsi="Times New Roman" w:cs="Times New Roman"/>
          <w:sz w:val="32"/>
          <w:szCs w:val="32"/>
        </w:rPr>
        <w:t>检验项目包括</w:t>
      </w:r>
      <w:r w:rsidRPr="00767DDF">
        <w:rPr>
          <w:rFonts w:ascii="Times New Roman" w:eastAsia="仿宋_GB2312" w:hAnsi="Times New Roman" w:cs="Times New Roman"/>
          <w:sz w:val="32"/>
          <w:szCs w:val="32"/>
        </w:rPr>
        <w:t>铅（以</w:t>
      </w:r>
      <w:r w:rsidRPr="00767DDF">
        <w:rPr>
          <w:rFonts w:ascii="Times New Roman" w:eastAsia="仿宋_GB2312" w:hAnsi="Times New Roman" w:cs="Times New Roman"/>
          <w:sz w:val="32"/>
          <w:szCs w:val="32"/>
        </w:rPr>
        <w:t>Pb</w:t>
      </w:r>
      <w:r w:rsidRPr="00767DDF">
        <w:rPr>
          <w:rFonts w:ascii="Times New Roman" w:eastAsia="仿宋_GB2312" w:hAnsi="Times New Roman" w:cs="Times New Roman"/>
          <w:sz w:val="32"/>
          <w:szCs w:val="32"/>
        </w:rPr>
        <w:t>计）、苯甲酸及其钠盐（以苯甲酸计）、山梨酸及其钾盐（以山梨酸计）、菌落总数、大肠菌群、沙门氏菌、商业无菌。</w:t>
      </w:r>
    </w:p>
    <w:p w:rsidR="00413C8B" w:rsidRPr="00767DDF" w:rsidRDefault="009F2492" w:rsidP="000E0554">
      <w:pPr>
        <w:adjustRightInd w:val="0"/>
        <w:spacing w:line="600" w:lineRule="exact"/>
        <w:ind w:firstLineChars="200" w:firstLine="640"/>
        <w:outlineLvl w:val="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t>六</w:t>
      </w:r>
      <w:r w:rsidR="00E336C9" w:rsidRPr="00767DDF">
        <w:rPr>
          <w:rFonts w:ascii="Times New Roman" w:eastAsia="黑体" w:hAnsi="Times New Roman" w:cs="Times New Roman"/>
          <w:sz w:val="32"/>
          <w:szCs w:val="32"/>
        </w:rPr>
        <w:t>、食用农产品</w:t>
      </w:r>
    </w:p>
    <w:p w:rsidR="00413C8B" w:rsidRPr="00767DDF" w:rsidRDefault="00E336C9" w:rsidP="000E0554">
      <w:pPr>
        <w:adjustRightInd w:val="0"/>
        <w:spacing w:line="600" w:lineRule="exact"/>
        <w:ind w:firstLineChars="200" w:firstLine="640"/>
        <w:outlineLvl w:val="1"/>
        <w:rPr>
          <w:rFonts w:ascii="Times New Roman" w:eastAsia="楷体_GB2312" w:hAnsi="Times New Roman" w:cs="Times New Roman"/>
          <w:bCs/>
          <w:sz w:val="32"/>
          <w:szCs w:val="32"/>
        </w:rPr>
      </w:pPr>
      <w:r w:rsidRPr="00767DDF">
        <w:rPr>
          <w:rFonts w:ascii="Times New Roman" w:eastAsia="楷体_GB2312" w:hAnsi="Times New Roman" w:cs="Times New Roman"/>
          <w:bCs/>
          <w:sz w:val="32"/>
          <w:szCs w:val="32"/>
        </w:rPr>
        <w:t>（一）抽检依据</w:t>
      </w:r>
    </w:p>
    <w:p w:rsidR="00413C8B" w:rsidRPr="00767DDF" w:rsidRDefault="00E336C9" w:rsidP="000E0554">
      <w:pPr>
        <w:adjustRightInd w:val="0"/>
        <w:spacing w:line="60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767DDF">
        <w:rPr>
          <w:rFonts w:ascii="Times New Roman" w:eastAsia="仿宋_GB2312" w:hAnsi="Times New Roman" w:cs="Times New Roman"/>
          <w:kern w:val="0"/>
          <w:sz w:val="32"/>
          <w:szCs w:val="32"/>
        </w:rPr>
        <w:t>抽检依据为</w:t>
      </w:r>
      <w:bookmarkStart w:id="0" w:name="_GoBack"/>
      <w:bookmarkEnd w:id="0"/>
      <w:r w:rsidRPr="00FE42CB">
        <w:rPr>
          <w:rFonts w:ascii="Times New Roman" w:eastAsia="仿宋_GB2312" w:hAnsi="Times New Roman" w:cs="Times New Roman"/>
          <w:kern w:val="0"/>
          <w:sz w:val="32"/>
          <w:szCs w:val="32"/>
        </w:rPr>
        <w:t>《食品安全国家标准食品中污染物限量》（</w:t>
      </w:r>
      <w:r w:rsidRPr="00FE42CB">
        <w:rPr>
          <w:rFonts w:ascii="Times New Roman" w:eastAsia="仿宋_GB2312" w:hAnsi="Times New Roman" w:cs="Times New Roman"/>
          <w:kern w:val="0"/>
          <w:sz w:val="32"/>
          <w:szCs w:val="32"/>
        </w:rPr>
        <w:t>GB 2762-2017</w:t>
      </w:r>
      <w:r w:rsidRPr="00FE42CB">
        <w:rPr>
          <w:rFonts w:ascii="Times New Roman" w:eastAsia="仿宋_GB2312" w:hAnsi="Times New Roman" w:cs="Times New Roman"/>
          <w:kern w:val="0"/>
          <w:sz w:val="32"/>
          <w:szCs w:val="32"/>
        </w:rPr>
        <w:t>）、《食品安全国家标准食品中农药最大残留限量》（</w:t>
      </w:r>
      <w:r w:rsidRPr="00FE42CB">
        <w:rPr>
          <w:rFonts w:ascii="Times New Roman" w:eastAsia="仿宋_GB2312" w:hAnsi="Times New Roman" w:cs="Times New Roman"/>
          <w:kern w:val="0"/>
          <w:sz w:val="32"/>
          <w:szCs w:val="32"/>
        </w:rPr>
        <w:t>GB 2763-201</w:t>
      </w:r>
      <w:r w:rsidR="00E126DF" w:rsidRPr="00FE42CB">
        <w:rPr>
          <w:rFonts w:ascii="Times New Roman" w:eastAsia="仿宋_GB2312" w:hAnsi="Times New Roman" w:cs="Times New Roman"/>
          <w:kern w:val="0"/>
          <w:sz w:val="32"/>
          <w:szCs w:val="32"/>
        </w:rPr>
        <w:t>9</w:t>
      </w:r>
      <w:r w:rsidRPr="00FE42CB">
        <w:rPr>
          <w:rFonts w:ascii="Times New Roman" w:eastAsia="仿宋_GB2312" w:hAnsi="Times New Roman" w:cs="Times New Roman"/>
          <w:kern w:val="0"/>
          <w:sz w:val="32"/>
          <w:szCs w:val="32"/>
        </w:rPr>
        <w:t>）、《食品安全国家标准鲜（冻）畜、禽产品》（</w:t>
      </w:r>
      <w:r w:rsidRPr="00FE42CB">
        <w:rPr>
          <w:rFonts w:ascii="Times New Roman" w:eastAsia="仿宋_GB2312" w:hAnsi="Times New Roman" w:cs="Times New Roman"/>
          <w:kern w:val="0"/>
          <w:sz w:val="32"/>
          <w:szCs w:val="32"/>
        </w:rPr>
        <w:t>GB 2707-2016</w:t>
      </w:r>
      <w:r w:rsidRPr="00FE42CB">
        <w:rPr>
          <w:rFonts w:ascii="Times New Roman" w:eastAsia="仿宋_GB2312" w:hAnsi="Times New Roman" w:cs="Times New Roman"/>
          <w:kern w:val="0"/>
          <w:sz w:val="32"/>
          <w:szCs w:val="32"/>
        </w:rPr>
        <w:t>）、</w:t>
      </w:r>
      <w:r w:rsidR="00AC2A42" w:rsidRPr="00FE42CB">
        <w:rPr>
          <w:rFonts w:ascii="Times New Roman" w:eastAsia="仿宋_GB2312" w:hAnsi="Times New Roman" w:cs="Times New Roman"/>
          <w:kern w:val="0"/>
          <w:sz w:val="32"/>
          <w:szCs w:val="32"/>
        </w:rPr>
        <w:t>《食品安全国家标准食品中兽药最大残留限量》（</w:t>
      </w:r>
      <w:r w:rsidR="00AC2A42" w:rsidRPr="00FE42CB">
        <w:rPr>
          <w:rFonts w:ascii="Times New Roman" w:eastAsia="仿宋_GB2312" w:hAnsi="Times New Roman" w:cs="Times New Roman"/>
          <w:kern w:val="0"/>
          <w:sz w:val="32"/>
          <w:szCs w:val="32"/>
        </w:rPr>
        <w:t>GB 31650-2019</w:t>
      </w:r>
      <w:r w:rsidR="00AC2A42" w:rsidRPr="00FE42CB">
        <w:rPr>
          <w:rFonts w:ascii="Times New Roman" w:eastAsia="仿宋_GB2312" w:hAnsi="Times New Roman" w:cs="Times New Roman"/>
          <w:kern w:val="0"/>
          <w:sz w:val="32"/>
          <w:szCs w:val="32"/>
        </w:rPr>
        <w:t>）、</w:t>
      </w:r>
      <w:r w:rsidRPr="00FE42CB">
        <w:rPr>
          <w:rFonts w:ascii="Times New Roman" w:eastAsia="仿宋_GB2312" w:hAnsi="Times New Roman" w:cs="Times New Roman"/>
          <w:kern w:val="0"/>
          <w:sz w:val="32"/>
          <w:szCs w:val="32"/>
        </w:rPr>
        <w:t>《食品安全国家标准鲜、冻动物性水产品》（</w:t>
      </w:r>
      <w:r w:rsidRPr="00FE42CB">
        <w:rPr>
          <w:rFonts w:ascii="Times New Roman" w:eastAsia="仿宋_GB2312" w:hAnsi="Times New Roman" w:cs="Times New Roman"/>
          <w:kern w:val="0"/>
          <w:sz w:val="32"/>
          <w:szCs w:val="32"/>
        </w:rPr>
        <w:t>GB 2733-2015</w:t>
      </w:r>
      <w:r w:rsidRPr="00FE42CB">
        <w:rPr>
          <w:rFonts w:ascii="Times New Roman" w:eastAsia="仿宋_GB2312" w:hAnsi="Times New Roman" w:cs="Times New Roman"/>
          <w:kern w:val="0"/>
          <w:sz w:val="32"/>
          <w:szCs w:val="32"/>
        </w:rPr>
        <w:t>）、《食品中可能违法添加的非食用物质</w:t>
      </w:r>
      <w:r w:rsidRPr="00FE42CB">
        <w:rPr>
          <w:rFonts w:ascii="Times New Roman" w:eastAsia="仿宋_GB2312" w:hAnsi="Times New Roman" w:cs="Times New Roman"/>
          <w:kern w:val="0"/>
          <w:sz w:val="32"/>
          <w:szCs w:val="32"/>
        </w:rPr>
        <w:lastRenderedPageBreak/>
        <w:t>和易滥用的食品添加剂名单（第四批）》（整顿办函〔</w:t>
      </w:r>
      <w:r w:rsidRPr="00FE42CB">
        <w:rPr>
          <w:rFonts w:ascii="Times New Roman" w:eastAsia="仿宋_GB2312" w:hAnsi="Times New Roman" w:cs="Times New Roman"/>
          <w:kern w:val="0"/>
          <w:sz w:val="32"/>
          <w:szCs w:val="32"/>
        </w:rPr>
        <w:t>2010</w:t>
      </w:r>
      <w:r w:rsidRPr="00FE42CB">
        <w:rPr>
          <w:rFonts w:ascii="Times New Roman" w:eastAsia="仿宋_GB2312" w:hAnsi="Times New Roman" w:cs="Times New Roman"/>
          <w:kern w:val="0"/>
          <w:sz w:val="32"/>
          <w:szCs w:val="32"/>
        </w:rPr>
        <w:t>〕</w:t>
      </w:r>
      <w:r w:rsidRPr="00FE42CB">
        <w:rPr>
          <w:rFonts w:ascii="Times New Roman" w:eastAsia="仿宋_GB2312" w:hAnsi="Times New Roman" w:cs="Times New Roman"/>
          <w:kern w:val="0"/>
          <w:sz w:val="32"/>
          <w:szCs w:val="32"/>
        </w:rPr>
        <w:t>50</w:t>
      </w:r>
      <w:r w:rsidRPr="00FE42CB">
        <w:rPr>
          <w:rFonts w:ascii="Times New Roman" w:eastAsia="仿宋_GB2312" w:hAnsi="Times New Roman" w:cs="Times New Roman"/>
          <w:kern w:val="0"/>
          <w:sz w:val="32"/>
          <w:szCs w:val="32"/>
        </w:rPr>
        <w:t>号）、《动物性食品中兽药最高残留限量》（农业部公告第</w:t>
      </w:r>
      <w:r w:rsidRPr="00FE42CB">
        <w:rPr>
          <w:rFonts w:ascii="Times New Roman" w:eastAsia="仿宋_GB2312" w:hAnsi="Times New Roman" w:cs="Times New Roman"/>
          <w:kern w:val="0"/>
          <w:sz w:val="32"/>
          <w:szCs w:val="32"/>
        </w:rPr>
        <w:t>235</w:t>
      </w:r>
      <w:r w:rsidRPr="00FE42CB">
        <w:rPr>
          <w:rFonts w:ascii="Times New Roman" w:eastAsia="仿宋_GB2312" w:hAnsi="Times New Roman" w:cs="Times New Roman"/>
          <w:kern w:val="0"/>
          <w:sz w:val="32"/>
          <w:szCs w:val="32"/>
        </w:rPr>
        <w:t>号）、《兽药地方标准废止目录》（农业部公告第</w:t>
      </w:r>
      <w:r w:rsidRPr="00FE42CB">
        <w:rPr>
          <w:rFonts w:ascii="Times New Roman" w:eastAsia="仿宋_GB2312" w:hAnsi="Times New Roman" w:cs="Times New Roman"/>
          <w:kern w:val="0"/>
          <w:sz w:val="32"/>
          <w:szCs w:val="32"/>
        </w:rPr>
        <w:t>560</w:t>
      </w:r>
      <w:r w:rsidRPr="00FE42CB">
        <w:rPr>
          <w:rFonts w:ascii="Times New Roman" w:eastAsia="仿宋_GB2312" w:hAnsi="Times New Roman" w:cs="Times New Roman"/>
          <w:kern w:val="0"/>
          <w:sz w:val="32"/>
          <w:szCs w:val="32"/>
        </w:rPr>
        <w:t>号）、</w:t>
      </w:r>
      <w:r w:rsidR="00AC2A42" w:rsidRPr="00FE42CB">
        <w:rPr>
          <w:rFonts w:ascii="Times New Roman" w:eastAsia="仿宋_GB2312" w:hAnsi="Times New Roman" w:cs="Times New Roman"/>
          <w:kern w:val="0"/>
          <w:sz w:val="32"/>
          <w:szCs w:val="32"/>
        </w:rPr>
        <w:t>《食品动物中禁止使用的药品及其他化合物清单》</w:t>
      </w:r>
      <w:r w:rsidR="00E35FF4" w:rsidRPr="00FE42CB">
        <w:rPr>
          <w:rFonts w:ascii="Times New Roman" w:eastAsia="仿宋_GB2312" w:hAnsi="Times New Roman" w:cs="Times New Roman"/>
          <w:kern w:val="0"/>
          <w:sz w:val="32"/>
          <w:szCs w:val="32"/>
        </w:rPr>
        <w:t>（农业农村部公告第</w:t>
      </w:r>
      <w:r w:rsidR="00E35FF4" w:rsidRPr="00FE42CB">
        <w:rPr>
          <w:rFonts w:ascii="Times New Roman" w:eastAsia="仿宋_GB2312" w:hAnsi="Times New Roman" w:cs="Times New Roman"/>
          <w:kern w:val="0"/>
          <w:sz w:val="32"/>
          <w:szCs w:val="32"/>
        </w:rPr>
        <w:t>250</w:t>
      </w:r>
      <w:r w:rsidR="00E35FF4" w:rsidRPr="00FE42CB">
        <w:rPr>
          <w:rFonts w:ascii="Times New Roman" w:eastAsia="仿宋_GB2312" w:hAnsi="Times New Roman" w:cs="Times New Roman"/>
          <w:kern w:val="0"/>
          <w:sz w:val="32"/>
          <w:szCs w:val="32"/>
        </w:rPr>
        <w:t>号）</w:t>
      </w:r>
      <w:r w:rsidRPr="00FE42CB">
        <w:rPr>
          <w:rFonts w:ascii="Times New Roman" w:eastAsia="仿宋_GB2312" w:hAnsi="Times New Roman" w:cs="Times New Roman"/>
          <w:kern w:val="0"/>
          <w:sz w:val="32"/>
          <w:szCs w:val="32"/>
        </w:rPr>
        <w:t>等标</w:t>
      </w:r>
      <w:r w:rsidRPr="00767DDF">
        <w:rPr>
          <w:rFonts w:ascii="Times New Roman" w:eastAsia="仿宋_GB2312" w:hAnsi="Times New Roman" w:cs="Times New Roman"/>
          <w:kern w:val="0"/>
          <w:sz w:val="32"/>
          <w:szCs w:val="32"/>
        </w:rPr>
        <w:t>准及产品明示标准和质量要求。</w:t>
      </w:r>
    </w:p>
    <w:p w:rsidR="00413C8B" w:rsidRPr="00767DDF" w:rsidRDefault="00E336C9" w:rsidP="000E0554">
      <w:pPr>
        <w:adjustRightInd w:val="0"/>
        <w:spacing w:line="600" w:lineRule="exact"/>
        <w:ind w:firstLineChars="200" w:firstLine="640"/>
        <w:outlineLvl w:val="1"/>
        <w:rPr>
          <w:rFonts w:ascii="Times New Roman" w:eastAsia="楷体_GB2312" w:hAnsi="Times New Roman" w:cs="Times New Roman"/>
          <w:bCs/>
          <w:sz w:val="32"/>
          <w:szCs w:val="32"/>
        </w:rPr>
      </w:pPr>
      <w:r w:rsidRPr="00767DDF">
        <w:rPr>
          <w:rFonts w:ascii="Times New Roman" w:eastAsia="楷体_GB2312" w:hAnsi="Times New Roman" w:cs="Times New Roman"/>
          <w:bCs/>
          <w:sz w:val="32"/>
          <w:szCs w:val="32"/>
        </w:rPr>
        <w:t>（二）检验项目</w:t>
      </w:r>
    </w:p>
    <w:p w:rsidR="00413C8B" w:rsidRPr="00767DDF" w:rsidRDefault="00E336C9" w:rsidP="000E0554">
      <w:pPr>
        <w:adjustRightInd w:val="0"/>
        <w:spacing w:line="60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767DDF">
        <w:rPr>
          <w:rFonts w:ascii="Times New Roman" w:eastAsia="仿宋_GB2312" w:hAnsi="Times New Roman" w:cs="Times New Roman"/>
          <w:kern w:val="0"/>
          <w:sz w:val="32"/>
          <w:szCs w:val="32"/>
        </w:rPr>
        <w:t>1.</w:t>
      </w:r>
      <w:r w:rsidRPr="00767DDF">
        <w:rPr>
          <w:rFonts w:ascii="Times New Roman" w:eastAsia="仿宋_GB2312" w:hAnsi="Times New Roman" w:cs="Times New Roman"/>
          <w:kern w:val="0"/>
          <w:sz w:val="32"/>
          <w:szCs w:val="32"/>
        </w:rPr>
        <w:t>猪肉</w:t>
      </w:r>
      <w:r w:rsidR="002101B7" w:rsidRPr="00767DDF">
        <w:rPr>
          <w:rFonts w:ascii="Times New Roman" w:eastAsia="仿宋_GB2312" w:hAnsi="Times New Roman" w:cs="Times New Roman"/>
          <w:kern w:val="0"/>
          <w:sz w:val="32"/>
          <w:szCs w:val="32"/>
        </w:rPr>
        <w:t>检验项目包括</w:t>
      </w:r>
      <w:r w:rsidRPr="00767DDF">
        <w:rPr>
          <w:rFonts w:ascii="Times New Roman" w:eastAsia="仿宋_GB2312" w:hAnsi="Times New Roman" w:cs="Times New Roman"/>
          <w:kern w:val="0"/>
          <w:sz w:val="32"/>
          <w:szCs w:val="32"/>
        </w:rPr>
        <w:t>挥发性盐基氮、</w:t>
      </w:r>
      <w:r w:rsidR="00C94338" w:rsidRPr="00767DDF">
        <w:rPr>
          <w:rFonts w:ascii="Times New Roman" w:eastAsia="仿宋_GB2312" w:hAnsi="Times New Roman" w:cs="Times New Roman"/>
          <w:kern w:val="0"/>
          <w:sz w:val="32"/>
          <w:szCs w:val="32"/>
        </w:rPr>
        <w:t>恩诺沙星、</w:t>
      </w:r>
      <w:r w:rsidR="00F27CC0" w:rsidRPr="00767DDF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替米考星、</w:t>
      </w:r>
      <w:r w:rsidRPr="00767DDF">
        <w:rPr>
          <w:rFonts w:ascii="Times New Roman" w:eastAsia="仿宋_GB2312" w:hAnsi="Times New Roman" w:cs="Times New Roman"/>
          <w:kern w:val="0"/>
          <w:sz w:val="32"/>
          <w:szCs w:val="32"/>
        </w:rPr>
        <w:t>呋喃唑酮代谢物、呋喃西林代谢物、</w:t>
      </w:r>
      <w:r w:rsidR="00F27CC0" w:rsidRPr="00767DDF">
        <w:rPr>
          <w:rFonts w:ascii="Times New Roman" w:eastAsia="仿宋_GB2312" w:hAnsi="Times New Roman" w:cs="Times New Roman"/>
          <w:kern w:val="0"/>
          <w:sz w:val="32"/>
          <w:szCs w:val="32"/>
        </w:rPr>
        <w:t>呋喃</w:t>
      </w:r>
      <w:r w:rsidR="00F27CC0" w:rsidRPr="00767DDF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妥因</w:t>
      </w:r>
      <w:r w:rsidR="00F27CC0" w:rsidRPr="00767DDF">
        <w:rPr>
          <w:rFonts w:ascii="Times New Roman" w:eastAsia="仿宋_GB2312" w:hAnsi="Times New Roman" w:cs="Times New Roman"/>
          <w:kern w:val="0"/>
          <w:sz w:val="32"/>
          <w:szCs w:val="32"/>
        </w:rPr>
        <w:t>代谢物、</w:t>
      </w:r>
      <w:r w:rsidRPr="00767DDF">
        <w:rPr>
          <w:rFonts w:ascii="Times New Roman" w:eastAsia="仿宋_GB2312" w:hAnsi="Times New Roman" w:cs="Times New Roman"/>
          <w:kern w:val="0"/>
          <w:sz w:val="32"/>
          <w:szCs w:val="32"/>
        </w:rPr>
        <w:t>磺胺类（总量）、</w:t>
      </w:r>
      <w:r w:rsidR="00C94338" w:rsidRPr="00767DDF">
        <w:rPr>
          <w:rFonts w:ascii="Times New Roman" w:eastAsia="仿宋_GB2312" w:hAnsi="Times New Roman" w:cs="Times New Roman"/>
          <w:kern w:val="0"/>
          <w:sz w:val="32"/>
          <w:szCs w:val="32"/>
        </w:rPr>
        <w:t>甲氧苄啶、氯霉素、氟苯尼考、</w:t>
      </w:r>
      <w:r w:rsidRPr="00767DDF">
        <w:rPr>
          <w:rFonts w:ascii="Times New Roman" w:eastAsia="仿宋_GB2312" w:hAnsi="Times New Roman" w:cs="Times New Roman"/>
          <w:kern w:val="0"/>
          <w:sz w:val="32"/>
          <w:szCs w:val="32"/>
        </w:rPr>
        <w:t>五氯酚酸钠（以五氯酚计）、</w:t>
      </w:r>
      <w:r w:rsidR="00C94338" w:rsidRPr="00767DDF">
        <w:rPr>
          <w:rFonts w:ascii="Times New Roman" w:eastAsia="仿宋_GB2312" w:hAnsi="Times New Roman" w:cs="Times New Roman"/>
          <w:kern w:val="0"/>
          <w:sz w:val="32"/>
          <w:szCs w:val="32"/>
        </w:rPr>
        <w:t>多西环素、土霉素、克伦特罗、莱克多巴胺、沙丁胺醇、地塞米松、利巴韦林、甲硝唑、</w:t>
      </w:r>
      <w:r w:rsidRPr="00767DDF">
        <w:rPr>
          <w:rFonts w:ascii="Times New Roman" w:eastAsia="仿宋_GB2312" w:hAnsi="Times New Roman" w:cs="Times New Roman"/>
          <w:kern w:val="0"/>
          <w:sz w:val="32"/>
          <w:szCs w:val="32"/>
        </w:rPr>
        <w:t>喹乙醇</w:t>
      </w:r>
      <w:r w:rsidR="00C94338" w:rsidRPr="00767DDF">
        <w:rPr>
          <w:rFonts w:ascii="Times New Roman" w:eastAsia="仿宋_GB2312" w:hAnsi="Times New Roman" w:cs="Times New Roman"/>
          <w:kern w:val="0"/>
          <w:sz w:val="32"/>
          <w:szCs w:val="32"/>
        </w:rPr>
        <w:t>、氯丙嗪</w:t>
      </w:r>
      <w:r w:rsidR="00313D53" w:rsidRPr="00767DDF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、土霉素</w:t>
      </w:r>
      <w:r w:rsidR="00313D53" w:rsidRPr="00767DDF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/</w:t>
      </w:r>
      <w:r w:rsidR="00313D53" w:rsidRPr="00767DDF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金霉素</w:t>
      </w:r>
      <w:r w:rsidR="00313D53" w:rsidRPr="00767DDF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/</w:t>
      </w:r>
      <w:r w:rsidR="00313D53" w:rsidRPr="00767DDF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四环素（组合含量）</w:t>
      </w:r>
      <w:r w:rsidR="00C94338" w:rsidRPr="00767DDF">
        <w:rPr>
          <w:rFonts w:ascii="Times New Roman" w:eastAsia="仿宋_GB2312" w:hAnsi="Times New Roman" w:cs="Times New Roman"/>
          <w:kern w:val="0"/>
          <w:sz w:val="32"/>
          <w:szCs w:val="32"/>
        </w:rPr>
        <w:t>。</w:t>
      </w:r>
    </w:p>
    <w:p w:rsidR="00413C8B" w:rsidRPr="00767DDF" w:rsidRDefault="00A51591" w:rsidP="00227083">
      <w:pPr>
        <w:adjustRightInd w:val="0"/>
        <w:spacing w:line="60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767DDF">
        <w:rPr>
          <w:rFonts w:ascii="Times New Roman" w:eastAsia="仿宋_GB2312" w:hAnsi="Times New Roman" w:cs="Times New Roman"/>
          <w:kern w:val="0"/>
          <w:sz w:val="32"/>
          <w:szCs w:val="32"/>
        </w:rPr>
        <w:t>2.</w:t>
      </w:r>
      <w:r w:rsidR="00227083" w:rsidRPr="00767DDF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</w:t>
      </w:r>
      <w:r w:rsidR="00E336C9" w:rsidRPr="00767DDF">
        <w:rPr>
          <w:rFonts w:ascii="Times New Roman" w:eastAsia="仿宋_GB2312" w:hAnsi="Times New Roman" w:cs="Times New Roman"/>
          <w:kern w:val="0"/>
          <w:sz w:val="32"/>
          <w:szCs w:val="32"/>
        </w:rPr>
        <w:t>淡水鱼</w:t>
      </w:r>
      <w:r w:rsidR="002101B7" w:rsidRPr="00767DDF">
        <w:rPr>
          <w:rFonts w:ascii="Times New Roman" w:eastAsia="仿宋_GB2312" w:hAnsi="Times New Roman" w:cs="Times New Roman"/>
          <w:kern w:val="0"/>
          <w:sz w:val="32"/>
          <w:szCs w:val="32"/>
        </w:rPr>
        <w:t>检验项目包括</w:t>
      </w:r>
      <w:r w:rsidR="00E336C9" w:rsidRPr="00767DDF">
        <w:rPr>
          <w:rFonts w:ascii="Times New Roman" w:eastAsia="仿宋_GB2312" w:hAnsi="Times New Roman" w:cs="Times New Roman"/>
          <w:kern w:val="0"/>
          <w:sz w:val="32"/>
          <w:szCs w:val="32"/>
        </w:rPr>
        <w:t>挥发性盐基氮、孔雀石绿、氯霉素、氟苯尼考、呋喃唑酮代谢物、呋喃西林代谢物、恩诺沙星</w:t>
      </w:r>
      <w:r w:rsidR="009B1B8C" w:rsidRPr="00767DDF">
        <w:rPr>
          <w:rFonts w:ascii="Times New Roman" w:eastAsia="仿宋_GB2312" w:hAnsi="Times New Roman" w:cs="Times New Roman"/>
          <w:kern w:val="0"/>
          <w:sz w:val="32"/>
          <w:szCs w:val="32"/>
        </w:rPr>
        <w:t>、</w:t>
      </w:r>
      <w:r w:rsidR="00746AEA" w:rsidRPr="00767DDF">
        <w:rPr>
          <w:rFonts w:ascii="Times New Roman" w:eastAsia="仿宋_GB2312" w:hAnsi="Times New Roman" w:cs="Times New Roman"/>
          <w:kern w:val="0"/>
          <w:sz w:val="32"/>
          <w:szCs w:val="32"/>
        </w:rPr>
        <w:t>磺胺类（总量）、甲氧苄啶、地西泮、五氯酚酸钠（以五氯酚计）、</w:t>
      </w:r>
      <w:r w:rsidR="00746AEA" w:rsidRPr="00767DDF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氯氰菊酯、溴氰菊酯</w:t>
      </w:r>
      <w:r w:rsidR="00E336C9" w:rsidRPr="00767DDF">
        <w:rPr>
          <w:rFonts w:ascii="Times New Roman" w:eastAsia="仿宋_GB2312" w:hAnsi="Times New Roman" w:cs="Times New Roman"/>
          <w:kern w:val="0"/>
          <w:sz w:val="32"/>
          <w:szCs w:val="32"/>
        </w:rPr>
        <w:t>。</w:t>
      </w:r>
    </w:p>
    <w:p w:rsidR="00053396" w:rsidRPr="002E14E9" w:rsidRDefault="00053396" w:rsidP="000E0554">
      <w:pPr>
        <w:adjustRightInd w:val="0"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highlight w:val="yellow"/>
        </w:rPr>
      </w:pPr>
    </w:p>
    <w:sectPr w:rsidR="00053396" w:rsidRPr="002E14E9" w:rsidSect="00D56D6B">
      <w:footerReference w:type="default" r:id="rId8"/>
      <w:pgSz w:w="11906" w:h="16838"/>
      <w:pgMar w:top="1928" w:right="1531" w:bottom="181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115F" w:rsidRDefault="00A0115F">
      <w:r>
        <w:separator/>
      </w:r>
    </w:p>
  </w:endnote>
  <w:endnote w:type="continuationSeparator" w:id="1">
    <w:p w:rsidR="00A0115F" w:rsidRDefault="00A011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  <w:embedRegular r:id="rId1" w:subsetted="1" w:fontKey="{AFDC3A7C-634C-4A07-8EDF-1D8A39103FA5}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  <w:embedRegular r:id="rId2" w:subsetted="1" w:fontKey="{3E425931-1B8E-46EA-9D86-1E95F8DB8835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AD3CC2C3-C6AC-4DB1-8920-A85F171285F4}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  <w:embedRegular r:id="rId4" w:subsetted="1" w:fontKey="{DB769528-2035-4716-9755-4C93DF169E3D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5" w:subsetted="1" w:fontKey="{19A88F70-771A-45ED-B27A-A5DD754BBF78}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45586"/>
    </w:sdtPr>
    <w:sdtContent>
      <w:p w:rsidR="00053396" w:rsidRDefault="00D56D6B">
        <w:pPr>
          <w:pStyle w:val="a4"/>
          <w:jc w:val="center"/>
        </w:pPr>
        <w:r w:rsidRPr="00D56D6B">
          <w:fldChar w:fldCharType="begin"/>
        </w:r>
        <w:r w:rsidR="00053396">
          <w:instrText>PAGE   \* MERGEFORMAT</w:instrText>
        </w:r>
        <w:r w:rsidRPr="00D56D6B">
          <w:fldChar w:fldCharType="separate"/>
        </w:r>
        <w:r w:rsidR="00227083" w:rsidRPr="00227083">
          <w:rPr>
            <w:noProof/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 w:rsidR="00053396" w:rsidRDefault="0005339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115F" w:rsidRDefault="00A0115F">
      <w:r>
        <w:separator/>
      </w:r>
    </w:p>
  </w:footnote>
  <w:footnote w:type="continuationSeparator" w:id="1">
    <w:p w:rsidR="00A0115F" w:rsidRDefault="00A0115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72A27"/>
    <w:rsid w:val="00013B01"/>
    <w:rsid w:val="000143B7"/>
    <w:rsid w:val="00014513"/>
    <w:rsid w:val="00015C34"/>
    <w:rsid w:val="000222B6"/>
    <w:rsid w:val="00025093"/>
    <w:rsid w:val="0003274D"/>
    <w:rsid w:val="0003404D"/>
    <w:rsid w:val="000440DD"/>
    <w:rsid w:val="00051AE3"/>
    <w:rsid w:val="00053396"/>
    <w:rsid w:val="00062B0C"/>
    <w:rsid w:val="0006513A"/>
    <w:rsid w:val="00074912"/>
    <w:rsid w:val="00083FC1"/>
    <w:rsid w:val="00087EA2"/>
    <w:rsid w:val="00090EEB"/>
    <w:rsid w:val="0009108C"/>
    <w:rsid w:val="000960BC"/>
    <w:rsid w:val="000B416E"/>
    <w:rsid w:val="000B7901"/>
    <w:rsid w:val="000C172F"/>
    <w:rsid w:val="000C537A"/>
    <w:rsid w:val="000C56F1"/>
    <w:rsid w:val="000D3DF5"/>
    <w:rsid w:val="000D5D0C"/>
    <w:rsid w:val="000D63C9"/>
    <w:rsid w:val="000E0554"/>
    <w:rsid w:val="000E0CD4"/>
    <w:rsid w:val="000E2B72"/>
    <w:rsid w:val="000E450D"/>
    <w:rsid w:val="000E5572"/>
    <w:rsid w:val="000F17FB"/>
    <w:rsid w:val="000F4467"/>
    <w:rsid w:val="001158A9"/>
    <w:rsid w:val="001244B0"/>
    <w:rsid w:val="00125420"/>
    <w:rsid w:val="00125DD1"/>
    <w:rsid w:val="001263C0"/>
    <w:rsid w:val="00133116"/>
    <w:rsid w:val="00133CF9"/>
    <w:rsid w:val="001349BE"/>
    <w:rsid w:val="00140166"/>
    <w:rsid w:val="00140267"/>
    <w:rsid w:val="00150CC4"/>
    <w:rsid w:val="00152BF2"/>
    <w:rsid w:val="00167432"/>
    <w:rsid w:val="001728FE"/>
    <w:rsid w:val="00172A27"/>
    <w:rsid w:val="00173015"/>
    <w:rsid w:val="0019691D"/>
    <w:rsid w:val="001973F5"/>
    <w:rsid w:val="001A49C0"/>
    <w:rsid w:val="001B0F8A"/>
    <w:rsid w:val="001B4D0F"/>
    <w:rsid w:val="001C0871"/>
    <w:rsid w:val="001C0ED8"/>
    <w:rsid w:val="001D4DA7"/>
    <w:rsid w:val="001D51DA"/>
    <w:rsid w:val="00203620"/>
    <w:rsid w:val="002101B7"/>
    <w:rsid w:val="00214174"/>
    <w:rsid w:val="00227083"/>
    <w:rsid w:val="0023175D"/>
    <w:rsid w:val="00235D2C"/>
    <w:rsid w:val="00255188"/>
    <w:rsid w:val="00256E47"/>
    <w:rsid w:val="002745A6"/>
    <w:rsid w:val="00275BD8"/>
    <w:rsid w:val="00275CF4"/>
    <w:rsid w:val="00276989"/>
    <w:rsid w:val="002800FA"/>
    <w:rsid w:val="0029216E"/>
    <w:rsid w:val="002939F5"/>
    <w:rsid w:val="002A0D72"/>
    <w:rsid w:val="002A52C7"/>
    <w:rsid w:val="002A558A"/>
    <w:rsid w:val="002B18FC"/>
    <w:rsid w:val="002B5C14"/>
    <w:rsid w:val="002C1328"/>
    <w:rsid w:val="002C4D44"/>
    <w:rsid w:val="002E14E9"/>
    <w:rsid w:val="002E17CE"/>
    <w:rsid w:val="002F6AB3"/>
    <w:rsid w:val="00302E0F"/>
    <w:rsid w:val="00303AA8"/>
    <w:rsid w:val="00313D53"/>
    <w:rsid w:val="003177C3"/>
    <w:rsid w:val="00320C2F"/>
    <w:rsid w:val="00333210"/>
    <w:rsid w:val="0033374A"/>
    <w:rsid w:val="003340FC"/>
    <w:rsid w:val="0034021B"/>
    <w:rsid w:val="00341F62"/>
    <w:rsid w:val="00342FCA"/>
    <w:rsid w:val="00357568"/>
    <w:rsid w:val="00364BAE"/>
    <w:rsid w:val="003663B2"/>
    <w:rsid w:val="00371DB2"/>
    <w:rsid w:val="003752EA"/>
    <w:rsid w:val="003A4693"/>
    <w:rsid w:val="003B2DD3"/>
    <w:rsid w:val="003C5A79"/>
    <w:rsid w:val="003D5EEA"/>
    <w:rsid w:val="003D772D"/>
    <w:rsid w:val="00402D05"/>
    <w:rsid w:val="00404DD1"/>
    <w:rsid w:val="00413966"/>
    <w:rsid w:val="00413C8B"/>
    <w:rsid w:val="0041777C"/>
    <w:rsid w:val="0042128E"/>
    <w:rsid w:val="00431CD0"/>
    <w:rsid w:val="00452C3C"/>
    <w:rsid w:val="004557B9"/>
    <w:rsid w:val="00462CA7"/>
    <w:rsid w:val="00465B99"/>
    <w:rsid w:val="004854B4"/>
    <w:rsid w:val="004855DD"/>
    <w:rsid w:val="004857E6"/>
    <w:rsid w:val="004863D7"/>
    <w:rsid w:val="00490121"/>
    <w:rsid w:val="00492C02"/>
    <w:rsid w:val="00495D7F"/>
    <w:rsid w:val="004A4C22"/>
    <w:rsid w:val="004A7D7C"/>
    <w:rsid w:val="004B0E7A"/>
    <w:rsid w:val="004C0407"/>
    <w:rsid w:val="004C1D71"/>
    <w:rsid w:val="004D2049"/>
    <w:rsid w:val="004D4AB7"/>
    <w:rsid w:val="004D6AAB"/>
    <w:rsid w:val="004D7C32"/>
    <w:rsid w:val="004E1F22"/>
    <w:rsid w:val="004E2AB6"/>
    <w:rsid w:val="004E566B"/>
    <w:rsid w:val="004F275C"/>
    <w:rsid w:val="005060AD"/>
    <w:rsid w:val="0051122F"/>
    <w:rsid w:val="00517EC5"/>
    <w:rsid w:val="00533C61"/>
    <w:rsid w:val="0053406C"/>
    <w:rsid w:val="005347C0"/>
    <w:rsid w:val="0053639A"/>
    <w:rsid w:val="0054011B"/>
    <w:rsid w:val="00542927"/>
    <w:rsid w:val="0054415C"/>
    <w:rsid w:val="0055399B"/>
    <w:rsid w:val="005571F1"/>
    <w:rsid w:val="00560E37"/>
    <w:rsid w:val="005613C8"/>
    <w:rsid w:val="00567059"/>
    <w:rsid w:val="005714EA"/>
    <w:rsid w:val="0057600B"/>
    <w:rsid w:val="0058082F"/>
    <w:rsid w:val="00582770"/>
    <w:rsid w:val="00583553"/>
    <w:rsid w:val="00585BDB"/>
    <w:rsid w:val="00585CCE"/>
    <w:rsid w:val="00585CF3"/>
    <w:rsid w:val="00590FC8"/>
    <w:rsid w:val="00593DE8"/>
    <w:rsid w:val="005A0A6E"/>
    <w:rsid w:val="005B2CAE"/>
    <w:rsid w:val="005C7890"/>
    <w:rsid w:val="005D03CC"/>
    <w:rsid w:val="005E1F65"/>
    <w:rsid w:val="005E2B0E"/>
    <w:rsid w:val="005E573A"/>
    <w:rsid w:val="005E7301"/>
    <w:rsid w:val="005F0AAD"/>
    <w:rsid w:val="005F1873"/>
    <w:rsid w:val="005F53F5"/>
    <w:rsid w:val="006062F2"/>
    <w:rsid w:val="0061004B"/>
    <w:rsid w:val="00621FC3"/>
    <w:rsid w:val="0062636B"/>
    <w:rsid w:val="006344DF"/>
    <w:rsid w:val="006368DF"/>
    <w:rsid w:val="0064581B"/>
    <w:rsid w:val="00653D52"/>
    <w:rsid w:val="00663901"/>
    <w:rsid w:val="00677BA9"/>
    <w:rsid w:val="0068055F"/>
    <w:rsid w:val="00696B22"/>
    <w:rsid w:val="006A629A"/>
    <w:rsid w:val="006B7B44"/>
    <w:rsid w:val="006C3011"/>
    <w:rsid w:val="006C4D45"/>
    <w:rsid w:val="006D18AA"/>
    <w:rsid w:val="006D384D"/>
    <w:rsid w:val="006D4DBF"/>
    <w:rsid w:val="006E5746"/>
    <w:rsid w:val="006E627B"/>
    <w:rsid w:val="006F7E2F"/>
    <w:rsid w:val="00700430"/>
    <w:rsid w:val="00701F89"/>
    <w:rsid w:val="00704906"/>
    <w:rsid w:val="00715E19"/>
    <w:rsid w:val="00720376"/>
    <w:rsid w:val="00734CB0"/>
    <w:rsid w:val="00734CCE"/>
    <w:rsid w:val="00744473"/>
    <w:rsid w:val="007465E3"/>
    <w:rsid w:val="00746AEA"/>
    <w:rsid w:val="00750262"/>
    <w:rsid w:val="00750781"/>
    <w:rsid w:val="007518F0"/>
    <w:rsid w:val="0076062D"/>
    <w:rsid w:val="00767DDF"/>
    <w:rsid w:val="00771262"/>
    <w:rsid w:val="007725F5"/>
    <w:rsid w:val="007737CF"/>
    <w:rsid w:val="00773944"/>
    <w:rsid w:val="00787549"/>
    <w:rsid w:val="007947EF"/>
    <w:rsid w:val="00797858"/>
    <w:rsid w:val="007A16C0"/>
    <w:rsid w:val="007A1E91"/>
    <w:rsid w:val="007C69CA"/>
    <w:rsid w:val="007D18C2"/>
    <w:rsid w:val="007E000E"/>
    <w:rsid w:val="007E3A52"/>
    <w:rsid w:val="007E3FD4"/>
    <w:rsid w:val="007F0A8A"/>
    <w:rsid w:val="007F6781"/>
    <w:rsid w:val="00800D5E"/>
    <w:rsid w:val="0080255E"/>
    <w:rsid w:val="00804A71"/>
    <w:rsid w:val="008240B0"/>
    <w:rsid w:val="00832EE9"/>
    <w:rsid w:val="00833A77"/>
    <w:rsid w:val="00833C2E"/>
    <w:rsid w:val="00834058"/>
    <w:rsid w:val="008353E4"/>
    <w:rsid w:val="00835489"/>
    <w:rsid w:val="00835FC5"/>
    <w:rsid w:val="00842138"/>
    <w:rsid w:val="00845734"/>
    <w:rsid w:val="00845E76"/>
    <w:rsid w:val="00851BF7"/>
    <w:rsid w:val="00852BD5"/>
    <w:rsid w:val="00864EAF"/>
    <w:rsid w:val="008664E7"/>
    <w:rsid w:val="0086750B"/>
    <w:rsid w:val="00867B91"/>
    <w:rsid w:val="00872422"/>
    <w:rsid w:val="00872B42"/>
    <w:rsid w:val="00873B00"/>
    <w:rsid w:val="008854EA"/>
    <w:rsid w:val="00886FDC"/>
    <w:rsid w:val="008939CE"/>
    <w:rsid w:val="008972BD"/>
    <w:rsid w:val="008A663A"/>
    <w:rsid w:val="008B0A91"/>
    <w:rsid w:val="008B270B"/>
    <w:rsid w:val="008B3D8E"/>
    <w:rsid w:val="008B4142"/>
    <w:rsid w:val="008C4DC7"/>
    <w:rsid w:val="008F3D51"/>
    <w:rsid w:val="008F54F0"/>
    <w:rsid w:val="008F7A37"/>
    <w:rsid w:val="00901B64"/>
    <w:rsid w:val="00907CE6"/>
    <w:rsid w:val="00910152"/>
    <w:rsid w:val="009126F5"/>
    <w:rsid w:val="00914506"/>
    <w:rsid w:val="0091672E"/>
    <w:rsid w:val="009220D9"/>
    <w:rsid w:val="00925D3D"/>
    <w:rsid w:val="0092772A"/>
    <w:rsid w:val="00931A45"/>
    <w:rsid w:val="00931A6E"/>
    <w:rsid w:val="00936E22"/>
    <w:rsid w:val="009503B4"/>
    <w:rsid w:val="00957DBB"/>
    <w:rsid w:val="00972F58"/>
    <w:rsid w:val="009750DC"/>
    <w:rsid w:val="00993697"/>
    <w:rsid w:val="009A032E"/>
    <w:rsid w:val="009A6419"/>
    <w:rsid w:val="009B1B8C"/>
    <w:rsid w:val="009B4038"/>
    <w:rsid w:val="009C155C"/>
    <w:rsid w:val="009C5BAE"/>
    <w:rsid w:val="009D12C5"/>
    <w:rsid w:val="009D14C7"/>
    <w:rsid w:val="009E09BC"/>
    <w:rsid w:val="009E2C3C"/>
    <w:rsid w:val="009F1728"/>
    <w:rsid w:val="009F2492"/>
    <w:rsid w:val="00A0115F"/>
    <w:rsid w:val="00A11861"/>
    <w:rsid w:val="00A14BFC"/>
    <w:rsid w:val="00A21389"/>
    <w:rsid w:val="00A2495E"/>
    <w:rsid w:val="00A30A0A"/>
    <w:rsid w:val="00A33E13"/>
    <w:rsid w:val="00A37C68"/>
    <w:rsid w:val="00A40430"/>
    <w:rsid w:val="00A40994"/>
    <w:rsid w:val="00A40EC3"/>
    <w:rsid w:val="00A42AB9"/>
    <w:rsid w:val="00A438D9"/>
    <w:rsid w:val="00A51591"/>
    <w:rsid w:val="00A75B37"/>
    <w:rsid w:val="00A92317"/>
    <w:rsid w:val="00A93997"/>
    <w:rsid w:val="00A9421C"/>
    <w:rsid w:val="00A94AC7"/>
    <w:rsid w:val="00AA21DF"/>
    <w:rsid w:val="00AB21B2"/>
    <w:rsid w:val="00AB66FE"/>
    <w:rsid w:val="00AC2A42"/>
    <w:rsid w:val="00AD38C1"/>
    <w:rsid w:val="00AD4326"/>
    <w:rsid w:val="00AD4B5E"/>
    <w:rsid w:val="00AE009B"/>
    <w:rsid w:val="00AE2DA4"/>
    <w:rsid w:val="00AF1C2E"/>
    <w:rsid w:val="00AF2F33"/>
    <w:rsid w:val="00B261E0"/>
    <w:rsid w:val="00B27899"/>
    <w:rsid w:val="00B531DD"/>
    <w:rsid w:val="00B6666B"/>
    <w:rsid w:val="00B77936"/>
    <w:rsid w:val="00B80CE6"/>
    <w:rsid w:val="00B83811"/>
    <w:rsid w:val="00B83ED2"/>
    <w:rsid w:val="00B92661"/>
    <w:rsid w:val="00BA2218"/>
    <w:rsid w:val="00BB7CCC"/>
    <w:rsid w:val="00BC0041"/>
    <w:rsid w:val="00BD77D5"/>
    <w:rsid w:val="00BE1E7F"/>
    <w:rsid w:val="00BE72EC"/>
    <w:rsid w:val="00BE7E25"/>
    <w:rsid w:val="00BF288D"/>
    <w:rsid w:val="00C15DD0"/>
    <w:rsid w:val="00C16FE7"/>
    <w:rsid w:val="00C2223E"/>
    <w:rsid w:val="00C233F0"/>
    <w:rsid w:val="00C24B20"/>
    <w:rsid w:val="00C27707"/>
    <w:rsid w:val="00C31C8D"/>
    <w:rsid w:val="00C3291F"/>
    <w:rsid w:val="00C36248"/>
    <w:rsid w:val="00C37B7F"/>
    <w:rsid w:val="00C40AD1"/>
    <w:rsid w:val="00C40EC3"/>
    <w:rsid w:val="00C42B5A"/>
    <w:rsid w:val="00C52D3A"/>
    <w:rsid w:val="00C5582E"/>
    <w:rsid w:val="00C57E94"/>
    <w:rsid w:val="00C61DC9"/>
    <w:rsid w:val="00C627DE"/>
    <w:rsid w:val="00C62BAA"/>
    <w:rsid w:val="00C70AB4"/>
    <w:rsid w:val="00C723B2"/>
    <w:rsid w:val="00C73A38"/>
    <w:rsid w:val="00C8748C"/>
    <w:rsid w:val="00C91642"/>
    <w:rsid w:val="00C94338"/>
    <w:rsid w:val="00C94D3F"/>
    <w:rsid w:val="00CA3B3B"/>
    <w:rsid w:val="00CA6006"/>
    <w:rsid w:val="00CB1B5A"/>
    <w:rsid w:val="00CC16BA"/>
    <w:rsid w:val="00CE456F"/>
    <w:rsid w:val="00CE566D"/>
    <w:rsid w:val="00CF4ABA"/>
    <w:rsid w:val="00D04C1D"/>
    <w:rsid w:val="00D062FC"/>
    <w:rsid w:val="00D14959"/>
    <w:rsid w:val="00D17BBC"/>
    <w:rsid w:val="00D263EE"/>
    <w:rsid w:val="00D32C65"/>
    <w:rsid w:val="00D36CD7"/>
    <w:rsid w:val="00D37CE5"/>
    <w:rsid w:val="00D4341E"/>
    <w:rsid w:val="00D52F6C"/>
    <w:rsid w:val="00D53957"/>
    <w:rsid w:val="00D55E4D"/>
    <w:rsid w:val="00D56D6B"/>
    <w:rsid w:val="00D57693"/>
    <w:rsid w:val="00D62EA4"/>
    <w:rsid w:val="00D644CE"/>
    <w:rsid w:val="00D65BFB"/>
    <w:rsid w:val="00D66C1B"/>
    <w:rsid w:val="00D72A47"/>
    <w:rsid w:val="00D751EB"/>
    <w:rsid w:val="00D770F7"/>
    <w:rsid w:val="00D96DA2"/>
    <w:rsid w:val="00DA1FC5"/>
    <w:rsid w:val="00DB15CE"/>
    <w:rsid w:val="00DB1A59"/>
    <w:rsid w:val="00DC71B2"/>
    <w:rsid w:val="00DD15EE"/>
    <w:rsid w:val="00DD23EF"/>
    <w:rsid w:val="00DD2C47"/>
    <w:rsid w:val="00DD6A6F"/>
    <w:rsid w:val="00DD6C42"/>
    <w:rsid w:val="00DE3615"/>
    <w:rsid w:val="00DE5B08"/>
    <w:rsid w:val="00DE6349"/>
    <w:rsid w:val="00E01B9B"/>
    <w:rsid w:val="00E126DF"/>
    <w:rsid w:val="00E15118"/>
    <w:rsid w:val="00E17687"/>
    <w:rsid w:val="00E25513"/>
    <w:rsid w:val="00E258BE"/>
    <w:rsid w:val="00E25AEE"/>
    <w:rsid w:val="00E27714"/>
    <w:rsid w:val="00E331B6"/>
    <w:rsid w:val="00E336C9"/>
    <w:rsid w:val="00E35FF4"/>
    <w:rsid w:val="00E43903"/>
    <w:rsid w:val="00E56192"/>
    <w:rsid w:val="00E633D8"/>
    <w:rsid w:val="00E65E2E"/>
    <w:rsid w:val="00E67822"/>
    <w:rsid w:val="00E83970"/>
    <w:rsid w:val="00E90A26"/>
    <w:rsid w:val="00E933A0"/>
    <w:rsid w:val="00EA5BF0"/>
    <w:rsid w:val="00EB4B11"/>
    <w:rsid w:val="00EB5CAD"/>
    <w:rsid w:val="00EC3985"/>
    <w:rsid w:val="00EC5E10"/>
    <w:rsid w:val="00ED0270"/>
    <w:rsid w:val="00ED50FD"/>
    <w:rsid w:val="00EE13D4"/>
    <w:rsid w:val="00EF07E6"/>
    <w:rsid w:val="00EF37DC"/>
    <w:rsid w:val="00EF50E8"/>
    <w:rsid w:val="00F05400"/>
    <w:rsid w:val="00F059A1"/>
    <w:rsid w:val="00F13CE5"/>
    <w:rsid w:val="00F21956"/>
    <w:rsid w:val="00F27130"/>
    <w:rsid w:val="00F27CC0"/>
    <w:rsid w:val="00F529E9"/>
    <w:rsid w:val="00F60224"/>
    <w:rsid w:val="00F658D9"/>
    <w:rsid w:val="00F65C32"/>
    <w:rsid w:val="00F730E5"/>
    <w:rsid w:val="00F95B57"/>
    <w:rsid w:val="00FA66DD"/>
    <w:rsid w:val="00FB27E7"/>
    <w:rsid w:val="00FB6612"/>
    <w:rsid w:val="00FD119F"/>
    <w:rsid w:val="00FD2A3F"/>
    <w:rsid w:val="00FD36D9"/>
    <w:rsid w:val="00FD3C5B"/>
    <w:rsid w:val="00FD3E31"/>
    <w:rsid w:val="00FD4283"/>
    <w:rsid w:val="00FD57CA"/>
    <w:rsid w:val="00FD63DA"/>
    <w:rsid w:val="00FE19A5"/>
    <w:rsid w:val="00FE42CB"/>
    <w:rsid w:val="00FF3C8D"/>
    <w:rsid w:val="00FF3DA2"/>
    <w:rsid w:val="00FF58CA"/>
    <w:rsid w:val="00FF5E79"/>
    <w:rsid w:val="01EA4FF6"/>
    <w:rsid w:val="099F3C35"/>
    <w:rsid w:val="16FF5DA1"/>
    <w:rsid w:val="212004D8"/>
    <w:rsid w:val="252234B0"/>
    <w:rsid w:val="264209F3"/>
    <w:rsid w:val="29AE7CC8"/>
    <w:rsid w:val="29E829BD"/>
    <w:rsid w:val="377569D0"/>
    <w:rsid w:val="481A3C06"/>
    <w:rsid w:val="500D43CC"/>
    <w:rsid w:val="5B084B2F"/>
    <w:rsid w:val="60415AD1"/>
    <w:rsid w:val="661A7112"/>
    <w:rsid w:val="6A7553C6"/>
    <w:rsid w:val="73C67C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6D6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D56D6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D56D6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D56D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D56D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0">
    <w:name w:val="列出段落1"/>
    <w:basedOn w:val="a"/>
    <w:uiPriority w:val="34"/>
    <w:qFormat/>
    <w:rsid w:val="00D56D6B"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sid w:val="00D56D6B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D56D6B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D56D6B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D56D6B"/>
    <w:rPr>
      <w:sz w:val="18"/>
      <w:szCs w:val="18"/>
    </w:rPr>
  </w:style>
  <w:style w:type="paragraph" w:customStyle="1" w:styleId="Default">
    <w:name w:val="Default"/>
    <w:qFormat/>
    <w:rsid w:val="00D56D6B"/>
    <w:pPr>
      <w:widowControl w:val="0"/>
      <w:autoSpaceDE w:val="0"/>
      <w:autoSpaceDN w:val="0"/>
      <w:adjustRightInd w:val="0"/>
    </w:pPr>
    <w:rPr>
      <w:rFonts w:ascii="MS Mincho" w:eastAsia="MS Mincho" w:hAnsiTheme="minorHAnsi" w:cs="MS Mincho"/>
      <w:color w:val="000000"/>
      <w:sz w:val="24"/>
      <w:szCs w:val="24"/>
    </w:rPr>
  </w:style>
  <w:style w:type="paragraph" w:styleId="a6">
    <w:name w:val="List Paragraph"/>
    <w:basedOn w:val="a"/>
    <w:uiPriority w:val="99"/>
    <w:unhideWhenUsed/>
    <w:qFormat/>
    <w:rsid w:val="00D56D6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285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4EB4DA3-89C5-4DD7-83B8-C983534DBB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4058</TotalTime>
  <Pages>5</Pages>
  <Words>342</Words>
  <Characters>1951</Characters>
  <Application>Microsoft Office Word</Application>
  <DocSecurity>0</DocSecurity>
  <Lines>16</Lines>
  <Paragraphs>4</Paragraphs>
  <ScaleCrop>false</ScaleCrop>
  <Company>http://sdwm.org</Company>
  <LinksUpToDate>false</LinksUpToDate>
  <CharactersWithSpaces>2289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SDWM</dc:creator>
  <cp:lastModifiedBy>李群</cp:lastModifiedBy>
  <cp:revision>129</cp:revision>
  <cp:lastPrinted>2017-11-07T08:53:00Z</cp:lastPrinted>
  <dcterms:created xsi:type="dcterms:W3CDTF">2017-02-14T08:37:00Z</dcterms:created>
  <dcterms:modified xsi:type="dcterms:W3CDTF">2021-07-21T06:50:00Z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