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一、水产制品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hAnsi="黑体" w:eastAsia="楷体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（一）抽检依据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640" w:firstLineChars="200"/>
        <w:jc w:val="left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en-US" w:eastAsia="zh-CN" w:bidi="ar-SA"/>
        </w:rPr>
        <w:t>《食品安全国家标准 食品添加剂使用标准》（GB 2760）、《食品安全国家标准 食品中污染物限量》（GB 2762）、《食品安全国家标准 藻类及其制品》（GB 19643）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预制动物性水产干制品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检验项目包括</w:t>
      </w: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lang w:val="zh-CN" w:eastAsia="zh-CN" w:bidi="ar-SA"/>
        </w:rPr>
        <w:t>镉（以Cd计）、N-二甲基亚硝胺、苯甲酸及其钠盐（以苯甲酸计）、山梨酸及其钾盐（以山梨酸计）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藻类干制品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检验项目包括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铅（以Pb计）、菌落总数、大肠菌群。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熟制动物性水产制品检验项目包括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/>
        </w:rPr>
        <w:t>镉（以Cd计）、N-二甲基亚硝胺、苯甲酸及其钠盐（以苯甲酸计）、山梨酸及其钾盐（以山梨酸计）、糖精钠（以糖精计）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</w:rPr>
        <w:t>二、茶叶及相关制品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hAnsi="黑体" w:eastAsia="楷体_GB2312"/>
          <w:color w:val="000000" w:themeColor="text1"/>
          <w:sz w:val="32"/>
          <w:szCs w:val="32"/>
          <w:highlight w:val="none"/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:highlight w:val="none"/>
        </w:rPr>
        <w:t>（一）抽检依据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640" w:firstLineChars="200"/>
        <w:jc w:val="left"/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highlight w:val="none"/>
          <w:lang w:val="en-US" w:eastAsia="zh-CN" w:bidi="ar-SA"/>
        </w:rPr>
        <w:t>《食品安全国家标准 食品中农药最大残留限量》（GB 2763）、《食品安全国家标准 食品中污染物限量》（GB 2762）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:highlight w:val="none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茶叶检验项目包括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zh-CN" w:eastAsia="zh-CN"/>
        </w:rPr>
        <w:t>铅（以Pb计）、草甘膦、吡虫啉、内吸磷、乙酰甲胺磷、联苯菊酯、氯氰菊酯和高效氯氰菊酯、灭多威、三氯杀螨醇、氰戊菊酯和S-氰戊菊酯、甲胺磷、啶虫脒、吡蚜酮、敌百虫、甲拌磷、克百威、氯唑磷、灭线磷、水胺硫磷、氧乐果、茚虫威、丙溴磷、毒死蜱、莠去津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zh-CN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2.代用茶检验项目包括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zh-CN" w:eastAsia="zh-CN"/>
        </w:rPr>
        <w:t>铅（以Pb计）。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3.速溶茶类、其它含茶制品检验项目包括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zh-CN" w:eastAsia="zh-CN"/>
        </w:rPr>
        <w:t>铅（以Pb计）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、菌落总数、大肠菌群。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</w:rPr>
        <w:t>三、</w:t>
      </w: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</w:rPr>
        <w:t>特殊膳食食品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_GB2312" w:hAnsi="黑体" w:eastAsia="楷体_GB2312"/>
          <w:color w:val="000000" w:themeColor="text1"/>
          <w:sz w:val="32"/>
          <w:szCs w:val="32"/>
          <w:highlight w:val="none"/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:highlight w:val="none"/>
        </w:rPr>
        <w:t>（一）抽检依据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640" w:firstLineChars="200"/>
        <w:jc w:val="left"/>
        <w:rPr>
          <w:rFonts w:hint="default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highlight w:val="none"/>
          <w:lang w:val="en-US" w:eastAsia="zh-CN" w:bidi="ar-SA"/>
        </w:rPr>
        <w:t>《食品安全国家标准 婴幼儿谷类辅助食品》（GB 10769）、《食品安全国家标准 食品中污染物限量》（GB 2762）、《食品安全国家标准 食品中真菌毒素限量》（GB 2761）、国家卫健委关于发布婴幼儿谷类辅助食品中镉的临时限量值的公告（2018年 第7号）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:highlight w:val="none"/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:highlight w:val="none"/>
        </w:rPr>
        <w:t>（二）检验项目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highlight w:val="none"/>
          <w:lang w:val="zh-CN" w:eastAsia="zh-CN" w:bidi="ar-SA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婴幼儿谷类辅助食品检验项目包括</w:t>
      </w: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highlight w:val="none"/>
          <w:lang w:val="en-US" w:eastAsia="zh-CN" w:bidi="ar-SA"/>
        </w:rPr>
        <w:t>能量、蛋白质、脂肪、亚油酸、月桂酸占总脂肪的比值、肉豆蔻酸占总脂肪的比值、维生素A、维生素D、维生素B1、钙、铁、锌、钠、维生素E、维生素B2、维生素B6、维生素B12 、烟酸、叶酸、泛酸、维生素C、生物素、磷、碘、钾、水分、不溶性膳食纤维、脲酶活性定性测定、铅（以Pb计）、无机砷（以As计）、锡（以Sn计）、镉（以Cd计）、黄曲霉毒素B1、硝酸盐（以NaNO3计）、亚硝酸盐（以NaNO2计）、菌落总数、大肠菌群、沙门氏菌、二十二碳六烯酸、花生四烯酸</w:t>
      </w:r>
      <w:r>
        <w:rPr>
          <w:rFonts w:hint="eastAsia" w:ascii="仿宋_GB2312" w:hAnsi="仿宋_GB2312" w:eastAsia="仿宋_GB2312" w:cs="仿宋_GB2312"/>
          <w:b w:val="0"/>
          <w:color w:val="000000"/>
          <w:kern w:val="2"/>
          <w:sz w:val="32"/>
          <w:szCs w:val="32"/>
          <w:highlight w:val="none"/>
          <w:lang w:val="zh-CN" w:eastAsia="zh-CN" w:bidi="ar-SA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DF412DB"/>
    <w:rsid w:val="51C77C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2020-10-19T03:07:00Z</dcterms:created>
  <dc:creator>lenovo</dc:creator>
  <cp:lastModifiedBy>lenovo</cp:lastModifiedBy>
  <dcterms:modified xsi:type="dcterms:W3CDTF">2021-01-19T08:00:47Z</dcterms:modified>
  <dc:title>一、食用农产品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