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粮食加工品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粮食加工品抽检依据为《食品安全国家标准 食品添加剂使用标准》GB 2760-2014 、《食品安全国家标准 食品中污染物限量》GB 2762-2017 、</w:t>
      </w:r>
      <w:r>
        <w:rPr>
          <w:rFonts w:ascii="仿宋_GB2312" w:hAnsi="仿宋_GB2312" w:eastAsia="仿宋_GB2312" w:cs="仿宋_GB2312"/>
          <w:sz w:val="32"/>
          <w:szCs w:val="32"/>
        </w:rPr>
        <w:t>GB 2761-2017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ascii="仿宋_GB2312" w:hAnsi="仿宋_GB2312" w:eastAsia="仿宋_GB2312" w:cs="仿宋_GB2312"/>
          <w:sz w:val="32"/>
          <w:szCs w:val="32"/>
        </w:rPr>
        <w:t xml:space="preserve"> 食品安全国家标准 食品中真菌毒素限量</w:t>
      </w:r>
      <w:r>
        <w:rPr>
          <w:rFonts w:hint="eastAsia" w:ascii="仿宋_GB2312" w:hAnsi="仿宋_GB2312" w:eastAsia="仿宋_GB2312" w:cs="仿宋_GB2312"/>
          <w:sz w:val="32"/>
          <w:szCs w:val="32"/>
        </w:rPr>
        <w:t>》。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大米检验项目为无机砷（以As计）、铅（以Pb计）、镉（以Cd计）、黄曲霉毒素B1。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挂面检验项目为铅（以Pb计）。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生湿面制品检验项目为铅（以Pb计）、苯甲酸及其钠盐（以苯甲酸计）、山梨酸及其钾盐（以山梨酸计）、脱氢乙酸及其钠盐（以脱氢乙酸计）。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食用油、油脂及其制品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ab/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食用油、油脂及制品抽检依据为《食品安全国家标准食品添加剂使用标准》（GB 2760-2014）、《食品安全国家标准食品中污染物限量》（GB 2762-2017）、《食用植物油卫生标准》（GB 2716-2018）等标准及产品明示标准和指标的要求。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食用植物油检验项目包括酸值/酸价、过氧化值、黄曲霉毒素B1、苯并[a]芘、溶剂残留量、特丁基对苯二酚（TBHQ）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三、肉制品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肉制品抽检依据为《食品安全国家标准 食品添加剂使用标准》GB 2760-2014 、《食品中可能违法添加的非食用物质和易滥用的食品添加剂品种名单(第五批)》整顿办函[2011]1号、企业标准等。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腌腊肉制品检测项目为氯霉素、亚硝酸盐（以亚硝酸钠计）、苯甲酸及其钠盐（以苯甲酸计）、山梨酸及其钾盐（以山梨酸计）、胭脂红。</w:t>
      </w:r>
    </w:p>
    <w:p>
      <w:pPr>
        <w:pStyle w:val="1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2"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方便食品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方便食品抽检依据为《食品安全国家标准 食品添加剂使用标准》（GB 2760-2014）、《食品安全国家标准 方便面》（GB 17400-2015）等标准及产品明示标准和质量要求。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方便食品检验项目包括水分、酸价（以脂肪计）、过氧化值（以脂肪计）、菌落总数、大肠菌群。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、饼干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饼干抽检依据为《食品安全国家标准 食品添加剂使用标准》（GB 2760-2014）、《食品安全国家标准 食品中污染物限量》（GB 2762-2017）、《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饼干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GB/T 20980-2007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饼干检验项目包括酸价（以脂肪计）、过氧化值（以脂肪计）、苯甲酸及其钠盐（以苯甲酸计）、山梨酸及其钾盐（以山梨酸计）、铝的残留量（干样品，以Al计）、脱氢乙酸及其钠盐（以脱氢乙酸计）。</w:t>
      </w:r>
    </w:p>
    <w:p>
      <w:pPr>
        <w:pStyle w:val="1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2" w:leftChars="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kern w:val="0"/>
          <w:sz w:val="32"/>
          <w:szCs w:val="32"/>
        </w:rPr>
        <w:t>罐头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罐头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食品添加剂使用标准》（GB 2760-2014）等标准及产品明示标准和质量要求。</w:t>
      </w:r>
    </w:p>
    <w:p>
      <w:pPr>
        <w:pStyle w:val="17"/>
        <w:keepNext w:val="0"/>
        <w:keepLines w:val="0"/>
        <w:pageBreakBefore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722" w:leftChars="344" w:firstLine="160" w:firstLineChars="5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罐头检验项目为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合成着色剂（柠檬黄、日落黄、苋菜红、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胭脂红、赤藓红、诱惑红、亮蓝、靛蓝）、脱氢乙酸及其钠盐（以脱氢乙酸计）、苯甲酸及其钠盐（以苯甲酸计）、山梨酸及其钾盐（以山梨酸计）、糖精钠（以糖精计）、甜蜜素（以环己基氨基磺酸计）、阿斯巴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七、冷冻饮品</w:t>
      </w:r>
    </w:p>
    <w:p>
      <w:pPr>
        <w:keepNext w:val="0"/>
        <w:keepLines w:val="0"/>
        <w:pageBreakBefore w:val="0"/>
        <w:numPr>
          <w:ilvl w:val="0"/>
          <w:numId w:val="5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冷冻饮品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食品添加剂使用标准》（GB 2760-2014）、《冷冻饮品 冰淇淋》（GB/T 31114-2014）、《冷冻饮品 雪糕》（GB/T 31119-2014）等标准及产品明示标准和质量要求。</w:t>
      </w:r>
    </w:p>
    <w:p>
      <w:pPr>
        <w:keepNext w:val="0"/>
        <w:keepLines w:val="0"/>
        <w:pageBreakBefore w:val="0"/>
        <w:numPr>
          <w:ilvl w:val="0"/>
          <w:numId w:val="5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冷冻饮品检验项目为甜蜜素（以环己基氨基磺酸计）、菌落总数、大肠菌群。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pStyle w:val="1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速冻食品</w:t>
      </w:r>
    </w:p>
    <w:p>
      <w:pPr>
        <w:keepNext w:val="0"/>
        <w:keepLines w:val="0"/>
        <w:pageBreakBefore w:val="0"/>
        <w:numPr>
          <w:ilvl w:val="0"/>
          <w:numId w:val="6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速冻食品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食品添加剂使用标准》（GB 2760-2014）、《食品安全国家标准 食品中污染物限量》（GB 2762-2017）、《食品安全国家标准 速冻面米制品》（GB 19295-2011）等标准及产品明示标准和质量要求。</w:t>
      </w:r>
    </w:p>
    <w:p>
      <w:pPr>
        <w:keepNext w:val="0"/>
        <w:keepLines w:val="0"/>
        <w:pageBreakBefore w:val="0"/>
        <w:numPr>
          <w:ilvl w:val="0"/>
          <w:numId w:val="6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速冻面米食品检验项目包括过氧化值（以脂肪计）、铅（以Pb计）、糖精钠（以糖精计）。</w:t>
      </w:r>
    </w:p>
    <w:p>
      <w:pPr>
        <w:pStyle w:val="1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九、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糖果制品</w:t>
      </w:r>
    </w:p>
    <w:p>
      <w:pPr>
        <w:keepNext w:val="0"/>
        <w:keepLines w:val="0"/>
        <w:pageBreakBefore w:val="0"/>
        <w:numPr>
          <w:ilvl w:val="0"/>
          <w:numId w:val="7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糖果制品抽检依据为《糖果 硬质糖果》（SB/T 10018-2017）、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numPr>
          <w:ilvl w:val="0"/>
          <w:numId w:val="7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糖果制品检验项目为铅（以Pb计）、糖精钠（以糖精计）、合成着色剂（柠檬黄、苋菜红、胭脂红、日落黄）、相同色泽着色剂混合使用时各自用量占其最大使用量的比例之和。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十、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酒类</w:t>
      </w:r>
    </w:p>
    <w:p>
      <w:pPr>
        <w:pStyle w:val="17"/>
        <w:keepNext w:val="0"/>
        <w:keepLines w:val="0"/>
        <w:pageBreakBefore w:val="0"/>
        <w:numPr>
          <w:ilvl w:val="0"/>
          <w:numId w:val="8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酒类抽检依据为《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食品安全国家标准 蒸馏酒及其配制酒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 2757-2012</w:t>
      </w:r>
      <w:r>
        <w:rPr>
          <w:rFonts w:hint="eastAsia" w:ascii="仿宋_GB2312" w:hAnsi="仿宋_GB2312" w:eastAsia="仿宋_GB2312" w:cs="仿宋_GB2312"/>
          <w:sz w:val="32"/>
          <w:szCs w:val="32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葡萄酒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GB/T 15037-2006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液态法白酒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GB/T 20821-2007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Verdana" w:hAnsi="Verdana"/>
          <w:color w:val="333333"/>
          <w:sz w:val="25"/>
          <w:szCs w:val="25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《固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态法白酒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GB/T 2082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-2007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numPr>
          <w:ilvl w:val="0"/>
          <w:numId w:val="7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80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酵酒检验项目为酒精度、甲醇、苯甲酸及其钠盐（以苯甲酸计）、山梨酸及其钾盐（以山梨酸计）、脱氢乙酸及其钠盐（以脱氢乙酸计）、二氧化硫残留量、糖精钠（以糖精计）、甜蜜素（以环己基氨基磺酸计）、三氯蔗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80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蒸馏酒检验项目为酒精度（加测）、甲醇、氰化物（以HCN计）、糖精钠（以糖精计）、甜蜜素（以环己基氨基磺酸计）、三氯蔗糖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十一、蔬菜制品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蔬菜制品抽检依据为《食品安全国家标准 食品添加剂使用标准》（GB 2760-2014）、《食品安全国家标准 食品中污染物限量》（GB 2762-2017）等标准及产品明示标准和质量要求。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textAlignment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酱腌菜检验项目包括阿斯巴甜、苯甲酸及其钠盐（以苯甲酸计）、防腐剂混合使用时各自用量占其最大使用量的比例之和、纽甜、三氯蔗糖、山梨酸及其钾盐（以山梨酸计）、糖精钠（以糖精计）、甜蜜素（以环己基氨基磺酸计）、脱氢乙酸及其钠盐（以脱氢乙酸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textAlignment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蔬菜干制品检验项目包括铅（以Pb计）、苯甲酸及其钠盐（以苯甲酸计）、二氧化硫残留量、山梨酸及其钾盐（以山梨酸计）。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十二、炒货食品及坚果制品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3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炒货食品及坚果制品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坚果炒货食品通则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GB/T 22165-2008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食品安全国家标准 坚果与籽类食品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 19300-2014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炒货食品及坚果制品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检验项目包括酸价（以脂肪计）、过氧化值（以脂肪计）、铅（以Pb计）、黄曲霉毒素B1、糖精钠（以糖精计）、甜蜜素（以环己基氨基磺酸计）、大肠菌群、霉菌。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十三、蛋制品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3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蛋制品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真空软包装卤蛋制品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SB/T 10369-2012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食品安全国家标准 坚果与籽类食品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 19300-2014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蛋制品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检验项目包括铅（以Pb计）、苯甲酸及其钠盐（以苯甲酸计）、山梨酸及其钾盐（以山梨酸计）、菌落总数、大肠菌群。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十四、食糖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3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食糖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白砂糖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GB/T 317-2018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食糖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检验项目包括蔗糖分、还原糖分、色值、二氧化硫残留量、螨。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十五、水产制品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3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水产制品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食品安全国家标准 动物性水产制品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 10136-2015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水产制品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检验项目包括镉（以Cd计）、苯甲酸及其钠盐（以苯甲酸计）、山梨酸及其钾盐（以山梨酸计）、糖精钠（以糖精计）。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十六、淀粉及淀粉制品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3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淀粉及淀粉制品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ascii="仿宋_GB2312" w:hAnsi="仿宋_GB2312" w:eastAsia="仿宋_GB2312" w:cs="仿宋_GB2312"/>
          <w:sz w:val="32"/>
          <w:szCs w:val="32"/>
        </w:rPr>
        <w:t>粉条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</w:t>
      </w:r>
      <w:r>
        <w:rPr>
          <w:rFonts w:ascii="仿宋_GB2312" w:hAnsi="仿宋_GB2312" w:eastAsia="仿宋_GB2312" w:cs="仿宋_GB2312"/>
          <w:sz w:val="32"/>
          <w:szCs w:val="32"/>
        </w:rPr>
        <w:t>GB/T 23587-2009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《食品安全国家标准食品中污染物限量》（GB 2762-2017）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淀粉及淀粉制品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检验项目包括铝的残留量（干样品，以Al计）、二氧化硫残留量。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十七、糕点</w:t>
      </w:r>
    </w:p>
    <w:p>
      <w:pPr>
        <w:pStyle w:val="17"/>
        <w:keepNext w:val="0"/>
        <w:keepLines w:val="0"/>
        <w:pageBreakBefore w:val="0"/>
        <w:numPr>
          <w:ilvl w:val="0"/>
          <w:numId w:val="9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糕点抽检依据为《食品安全国家标准 食品添加剂使用标准》（GB 2760-2014）、《食品安全国家标准 食品中污染物限量》（GB 2762-2017）、《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糕点通则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GB/T 20977-2007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）、《食品安全国家标准 植物油》（GB 2716-2018）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糕点检验项目包括富马酸二甲酯、苯甲酸及其钠盐（以苯甲酸计）、山梨酸及其钾盐（以山梨酸计）、糖精钠（以糖精计）、甜蜜素（以环己基氨基磺酸计）、安赛蜜、铝的残留量（干样品，以Al计）、丙酸及其钠盐钙盐（以丙酸计）、脱氢乙酸及其钠盐（以脱氢乙酸计）、纳他霉素、三氯蔗糖、丙二醇、防腐剂混合使用时各自用量占其最大使用量的比例之和、菌落总数、大肠菌群、霉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十八、豆制品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食品添加剂使用标准》（GB 2760-2014）、《食品安全国家标准 食品中污染物限量》（GB 2762-2017）、《食品安全国家标准 豆制品》（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GB 2712-2014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）等标准及产品明示标准和质量要求。</w:t>
      </w:r>
    </w:p>
    <w:p>
      <w:pPr>
        <w:pStyle w:val="17"/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Chars="0"/>
        <w:outlineLvl w:val="1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发酵豆制品检验项目包括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苯甲酸及其钠盐（以苯甲酸计）、山梨酸及其钾盐（以山梨酸计）、脱氢乙酸及其钠盐（以脱氢乙酸计）、糖精钠（以糖精计）、甜蜜素（以环己基氨基磺酸计）、铝的残留量（干样品，以Al计）、大肠菌群。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textAlignment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非发酵豆制品检验项目包括脲酶试验、铅（以Pb计）、苯甲酸及其钠盐（以苯甲酸计）、山梨酸及其钾盐（以山梨酸计）、脱氢乙酸及其钠盐（以脱氢乙酸计）、丙酸及其钠盐、钙盐（以丙酸计）、防腐剂混合使用时各自用量占其最大使用量的比例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和、糖精钠（以糖精计）、三氯蔗糖、铝的残留量（干样品，以Al计）。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十九、餐饮食品</w:t>
      </w:r>
    </w:p>
    <w:p>
      <w:pPr>
        <w:keepNext w:val="0"/>
        <w:keepLines w:val="0"/>
        <w:pageBreakBefore w:val="0"/>
        <w:numPr>
          <w:ilvl w:val="0"/>
          <w:numId w:val="10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餐饮食品抽检依据为《食品安全国家标准 食品添加剂使用标准》（GB 2760-2014）、《食品安全国家标准 食品中污染物限量》（GB 2762-2017）、《</w:t>
      </w:r>
      <w:r>
        <w:rPr>
          <w:rFonts w:ascii="Verdana" w:hAnsi="Verdana"/>
          <w:color w:val="333333"/>
          <w:sz w:val="25"/>
          <w:szCs w:val="25"/>
          <w:shd w:val="clear" w:color="auto" w:fill="FFFFFF"/>
        </w:rPr>
        <w:t>食品安全国家标准 食品中真菌毒素限量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</w:t>
      </w:r>
      <w:r>
        <w:rPr>
          <w:rFonts w:ascii="Verdana" w:hAnsi="Verdana"/>
          <w:color w:val="333333"/>
          <w:sz w:val="25"/>
          <w:szCs w:val="25"/>
          <w:shd w:val="clear" w:color="auto" w:fill="FFFFFF"/>
        </w:rPr>
        <w:t>GB 2761-2017</w:t>
      </w:r>
      <w:r>
        <w:rPr>
          <w:rFonts w:hint="eastAsia" w:ascii="仿宋_GB2312" w:hAnsi="仿宋_GB2312" w:eastAsia="仿宋_GB2312" w:cs="仿宋_GB2312"/>
          <w:sz w:val="32"/>
          <w:szCs w:val="32"/>
        </w:rPr>
        <w:t>）等标准及产品明示标准和指标的要求。</w:t>
      </w:r>
    </w:p>
    <w:p>
      <w:pPr>
        <w:keepNext w:val="0"/>
        <w:keepLines w:val="0"/>
        <w:pageBreakBefore w:val="0"/>
        <w:numPr>
          <w:ilvl w:val="0"/>
          <w:numId w:val="10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小麦粉制品（自制）检验项目为苯甲酸及其钠盐（以苯甲酸计）、山梨酸及其钾盐（以山梨酸计）、糖精钠（以糖精计）、铝的残留量（干样品,以Al计）。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熟肉制品（自制）检验项目为山梨酸及其钾盐（以山梨酸计）、糖精钠（以糖精计）、脱氢乙酸及其钠盐（以脱氢乙酸计）。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坚果及籽类食品（餐饮）检验项目为黄曲霉毒素B1。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复用餐饮具检验项目为游离性余氯、阴离子合成洗涤剂（以十二烷基苯磺酸钠计）、大肠菌群。</w:t>
      </w:r>
    </w:p>
    <w:p>
      <w:pPr>
        <w:pStyle w:val="17"/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酒类（餐饮）检验项目为糖精钠（以糖精计）、  甜蜜素（以环己基氨基磺酸计）、三氯蔗糖。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二十、食盐</w:t>
      </w:r>
    </w:p>
    <w:p>
      <w:pPr>
        <w:pStyle w:val="17"/>
        <w:keepNext w:val="0"/>
        <w:keepLines w:val="0"/>
        <w:pageBreakBefore w:val="0"/>
        <w:numPr>
          <w:ilvl w:val="0"/>
          <w:numId w:val="1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</w:t>
      </w:r>
      <w:r>
        <w:rPr>
          <w:rFonts w:ascii="仿宋_GB2312" w:hAnsi="仿宋_GB2312" w:eastAsia="仿宋_GB2312" w:cs="仿宋_GB2312"/>
          <w:sz w:val="32"/>
          <w:szCs w:val="32"/>
        </w:rPr>
        <w:t>食用盐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</w:t>
      </w:r>
      <w:r>
        <w:rPr>
          <w:rFonts w:ascii="仿宋_GB2312" w:hAnsi="仿宋_GB2312" w:eastAsia="仿宋_GB2312" w:cs="仿宋_GB2312"/>
          <w:sz w:val="32"/>
          <w:szCs w:val="32"/>
        </w:rPr>
        <w:t>GB/T 5461-2016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、《食品安全国家标准 食品中污染物限量》（GB 2762-2017）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标准及产品明示标准和质量要求。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2"/>
        <w:outlineLvl w:val="1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食盐检验项目为氯化钠、氯化钾、碘（以I计）、总汞（以Hg计）、亚铁氰化钾/亚铁氰化钠（以亚铁氰根计）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二十一、食用农产品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(一)抽检依据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食用农产品抽检依据为《食品安全国家标准 食品中农药最大残留限量》（GB 2763-2016）《农业部公告第 235 号》、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食品中污染物限量》（GB 2762-2017）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(二)检验项目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食用农产品蔬菜检验项目为毒死蜱、啶虫脒、氧乐果、氟虫腈、铅（以Pb计）、吡虫啉、克百威、氯氰菊酯和高效氯氰菊酯。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畜禽肉及副产品检验项目为克伦特罗、莱克多巴胺、沙丁胺醇。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鸭肉检验项目为恩诺沙星、氟苯尼考、金刚烷胺、土霉素。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水果检验项目为毒死蜱、甲拌磷、克百威、氧乐果。</w:t>
      </w:r>
    </w:p>
    <w:sectPr>
      <w:footerReference r:id="rId3" w:type="default"/>
      <w:pgSz w:w="11906" w:h="16838"/>
      <w:pgMar w:top="1440" w:right="1417" w:bottom="1440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4558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FAE876"/>
    <w:multiLevelType w:val="singleLevel"/>
    <w:tmpl w:val="AAFAE876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B1AE02B0"/>
    <w:multiLevelType w:val="singleLevel"/>
    <w:tmpl w:val="B1AE02B0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B614C14A"/>
    <w:multiLevelType w:val="singleLevel"/>
    <w:tmpl w:val="B614C14A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3">
    <w:nsid w:val="ED81F427"/>
    <w:multiLevelType w:val="singleLevel"/>
    <w:tmpl w:val="ED81F42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09CE4B16"/>
    <w:multiLevelType w:val="multilevel"/>
    <w:tmpl w:val="09CE4B16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51DB80"/>
    <w:multiLevelType w:val="singleLevel"/>
    <w:tmpl w:val="1451DB80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6">
    <w:nsid w:val="2CED3601"/>
    <w:multiLevelType w:val="multilevel"/>
    <w:tmpl w:val="2CED3601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DF270BF"/>
    <w:multiLevelType w:val="singleLevel"/>
    <w:tmpl w:val="2DF270BF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3792175B"/>
    <w:multiLevelType w:val="multilevel"/>
    <w:tmpl w:val="3792175B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5CF4CCF"/>
    <w:multiLevelType w:val="multilevel"/>
    <w:tmpl w:val="45CF4CCF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0CCBFD7"/>
    <w:multiLevelType w:val="singleLevel"/>
    <w:tmpl w:val="60CCBFD7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1">
    <w:nsid w:val="795A9BCB"/>
    <w:multiLevelType w:val="singleLevel"/>
    <w:tmpl w:val="795A9BC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9"/>
  </w:num>
  <w:num w:numId="5">
    <w:abstractNumId w:val="10"/>
  </w:num>
  <w:num w:numId="6">
    <w:abstractNumId w:val="1"/>
  </w:num>
  <w:num w:numId="7">
    <w:abstractNumId w:val="5"/>
  </w:num>
  <w:num w:numId="8">
    <w:abstractNumId w:val="4"/>
  </w:num>
  <w:num w:numId="9">
    <w:abstractNumId w:val="6"/>
  </w:num>
  <w:num w:numId="10">
    <w:abstractNumId w:val="0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58FF"/>
    <w:rsid w:val="00013463"/>
    <w:rsid w:val="0001357D"/>
    <w:rsid w:val="00013B01"/>
    <w:rsid w:val="000153AA"/>
    <w:rsid w:val="00015C34"/>
    <w:rsid w:val="0002328C"/>
    <w:rsid w:val="00032C15"/>
    <w:rsid w:val="00033578"/>
    <w:rsid w:val="000350AE"/>
    <w:rsid w:val="00040700"/>
    <w:rsid w:val="000410FC"/>
    <w:rsid w:val="00047768"/>
    <w:rsid w:val="00051AE3"/>
    <w:rsid w:val="000524D2"/>
    <w:rsid w:val="000549F5"/>
    <w:rsid w:val="000555A3"/>
    <w:rsid w:val="0006636A"/>
    <w:rsid w:val="00073D5A"/>
    <w:rsid w:val="00077E1F"/>
    <w:rsid w:val="00083A56"/>
    <w:rsid w:val="00087EA2"/>
    <w:rsid w:val="0009108C"/>
    <w:rsid w:val="00093A1E"/>
    <w:rsid w:val="000960BC"/>
    <w:rsid w:val="00097731"/>
    <w:rsid w:val="000B12AC"/>
    <w:rsid w:val="000C172F"/>
    <w:rsid w:val="000C537A"/>
    <w:rsid w:val="000D3DF5"/>
    <w:rsid w:val="000D4326"/>
    <w:rsid w:val="000D5D0C"/>
    <w:rsid w:val="000D63C9"/>
    <w:rsid w:val="000D705B"/>
    <w:rsid w:val="000E2B72"/>
    <w:rsid w:val="000E504C"/>
    <w:rsid w:val="000E5572"/>
    <w:rsid w:val="000F1525"/>
    <w:rsid w:val="000F3732"/>
    <w:rsid w:val="000F4467"/>
    <w:rsid w:val="000F7DB3"/>
    <w:rsid w:val="001008CE"/>
    <w:rsid w:val="00114130"/>
    <w:rsid w:val="0011509D"/>
    <w:rsid w:val="0011581B"/>
    <w:rsid w:val="001158A9"/>
    <w:rsid w:val="001244B0"/>
    <w:rsid w:val="00133CF9"/>
    <w:rsid w:val="00136B7F"/>
    <w:rsid w:val="00140166"/>
    <w:rsid w:val="00147989"/>
    <w:rsid w:val="00153812"/>
    <w:rsid w:val="00157078"/>
    <w:rsid w:val="001643BE"/>
    <w:rsid w:val="00167188"/>
    <w:rsid w:val="00167BB2"/>
    <w:rsid w:val="001712D2"/>
    <w:rsid w:val="001728FE"/>
    <w:rsid w:val="00172A27"/>
    <w:rsid w:val="00173015"/>
    <w:rsid w:val="00182460"/>
    <w:rsid w:val="00184E6F"/>
    <w:rsid w:val="00194120"/>
    <w:rsid w:val="0019691D"/>
    <w:rsid w:val="00196F9E"/>
    <w:rsid w:val="001973F5"/>
    <w:rsid w:val="001A7523"/>
    <w:rsid w:val="001B3CC6"/>
    <w:rsid w:val="001B4B6D"/>
    <w:rsid w:val="001C0ED8"/>
    <w:rsid w:val="001C3EC2"/>
    <w:rsid w:val="001D4DA7"/>
    <w:rsid w:val="001D51DA"/>
    <w:rsid w:val="001D65AE"/>
    <w:rsid w:val="001E2577"/>
    <w:rsid w:val="001E6DA6"/>
    <w:rsid w:val="001F1805"/>
    <w:rsid w:val="001F1E9A"/>
    <w:rsid w:val="00203620"/>
    <w:rsid w:val="00206369"/>
    <w:rsid w:val="002109EB"/>
    <w:rsid w:val="00213CBC"/>
    <w:rsid w:val="00214174"/>
    <w:rsid w:val="00225021"/>
    <w:rsid w:val="00230AFE"/>
    <w:rsid w:val="0023175D"/>
    <w:rsid w:val="00235D2C"/>
    <w:rsid w:val="00240AB0"/>
    <w:rsid w:val="00242C40"/>
    <w:rsid w:val="00260163"/>
    <w:rsid w:val="0026335A"/>
    <w:rsid w:val="00263BAC"/>
    <w:rsid w:val="002670A9"/>
    <w:rsid w:val="002706D6"/>
    <w:rsid w:val="00272E9C"/>
    <w:rsid w:val="00273DA0"/>
    <w:rsid w:val="002745A6"/>
    <w:rsid w:val="0027673B"/>
    <w:rsid w:val="002806BB"/>
    <w:rsid w:val="0028399B"/>
    <w:rsid w:val="00285D3E"/>
    <w:rsid w:val="00291F3C"/>
    <w:rsid w:val="002939F5"/>
    <w:rsid w:val="002947C9"/>
    <w:rsid w:val="00296DDB"/>
    <w:rsid w:val="00297BA2"/>
    <w:rsid w:val="002A02BF"/>
    <w:rsid w:val="002A0D72"/>
    <w:rsid w:val="002A210D"/>
    <w:rsid w:val="002A3EEF"/>
    <w:rsid w:val="002A52C7"/>
    <w:rsid w:val="002B749B"/>
    <w:rsid w:val="002C0D5B"/>
    <w:rsid w:val="002C4939"/>
    <w:rsid w:val="002C4D44"/>
    <w:rsid w:val="002C5461"/>
    <w:rsid w:val="002C5847"/>
    <w:rsid w:val="002D295F"/>
    <w:rsid w:val="002D7387"/>
    <w:rsid w:val="002E17CE"/>
    <w:rsid w:val="002E5558"/>
    <w:rsid w:val="002F6AB3"/>
    <w:rsid w:val="002F72C4"/>
    <w:rsid w:val="002F7C18"/>
    <w:rsid w:val="002F7C6A"/>
    <w:rsid w:val="0030078D"/>
    <w:rsid w:val="003017A2"/>
    <w:rsid w:val="00302E0F"/>
    <w:rsid w:val="0030356C"/>
    <w:rsid w:val="00303AA8"/>
    <w:rsid w:val="00305D0E"/>
    <w:rsid w:val="00306D1F"/>
    <w:rsid w:val="003124BF"/>
    <w:rsid w:val="0031314C"/>
    <w:rsid w:val="003177C3"/>
    <w:rsid w:val="00320C2F"/>
    <w:rsid w:val="00324F00"/>
    <w:rsid w:val="003340FC"/>
    <w:rsid w:val="0034021B"/>
    <w:rsid w:val="00340794"/>
    <w:rsid w:val="00342916"/>
    <w:rsid w:val="00342FCA"/>
    <w:rsid w:val="0034476C"/>
    <w:rsid w:val="003548BF"/>
    <w:rsid w:val="003570F6"/>
    <w:rsid w:val="00357568"/>
    <w:rsid w:val="003579EB"/>
    <w:rsid w:val="003663B2"/>
    <w:rsid w:val="003726CF"/>
    <w:rsid w:val="003769DA"/>
    <w:rsid w:val="00382FF3"/>
    <w:rsid w:val="0038333B"/>
    <w:rsid w:val="00384E7B"/>
    <w:rsid w:val="00390449"/>
    <w:rsid w:val="00396B55"/>
    <w:rsid w:val="003A05CA"/>
    <w:rsid w:val="003A1626"/>
    <w:rsid w:val="003A5D5E"/>
    <w:rsid w:val="003B0CFD"/>
    <w:rsid w:val="003B2087"/>
    <w:rsid w:val="003B2DD3"/>
    <w:rsid w:val="003B3D3C"/>
    <w:rsid w:val="003B3E4D"/>
    <w:rsid w:val="003B44CA"/>
    <w:rsid w:val="003B6766"/>
    <w:rsid w:val="003B6F7E"/>
    <w:rsid w:val="003C0BB3"/>
    <w:rsid w:val="003C1DD7"/>
    <w:rsid w:val="003C5A79"/>
    <w:rsid w:val="003D5EEA"/>
    <w:rsid w:val="003E6C28"/>
    <w:rsid w:val="003E7B4C"/>
    <w:rsid w:val="003F182D"/>
    <w:rsid w:val="003F3F7E"/>
    <w:rsid w:val="003F4CF0"/>
    <w:rsid w:val="003F70F2"/>
    <w:rsid w:val="004018C6"/>
    <w:rsid w:val="00402D05"/>
    <w:rsid w:val="00404DD1"/>
    <w:rsid w:val="00413298"/>
    <w:rsid w:val="00413966"/>
    <w:rsid w:val="0041777C"/>
    <w:rsid w:val="00417F88"/>
    <w:rsid w:val="0042128E"/>
    <w:rsid w:val="00431CD0"/>
    <w:rsid w:val="00432818"/>
    <w:rsid w:val="0044003A"/>
    <w:rsid w:val="00440BE2"/>
    <w:rsid w:val="00442974"/>
    <w:rsid w:val="00462CA7"/>
    <w:rsid w:val="00465B99"/>
    <w:rsid w:val="00484ACD"/>
    <w:rsid w:val="004863D7"/>
    <w:rsid w:val="00490121"/>
    <w:rsid w:val="00492C02"/>
    <w:rsid w:val="004A4C22"/>
    <w:rsid w:val="004A7615"/>
    <w:rsid w:val="004B3C47"/>
    <w:rsid w:val="004C61BE"/>
    <w:rsid w:val="004C6E5D"/>
    <w:rsid w:val="004D2049"/>
    <w:rsid w:val="004D495B"/>
    <w:rsid w:val="004D6AAB"/>
    <w:rsid w:val="004E1F22"/>
    <w:rsid w:val="004F275C"/>
    <w:rsid w:val="005060AD"/>
    <w:rsid w:val="005067D7"/>
    <w:rsid w:val="00511109"/>
    <w:rsid w:val="0051122F"/>
    <w:rsid w:val="00512F37"/>
    <w:rsid w:val="0051511C"/>
    <w:rsid w:val="0051599C"/>
    <w:rsid w:val="00536B01"/>
    <w:rsid w:val="0054415C"/>
    <w:rsid w:val="005524E9"/>
    <w:rsid w:val="00553098"/>
    <w:rsid w:val="00560E37"/>
    <w:rsid w:val="005613C8"/>
    <w:rsid w:val="005619BC"/>
    <w:rsid w:val="005639E6"/>
    <w:rsid w:val="005714EA"/>
    <w:rsid w:val="00574E32"/>
    <w:rsid w:val="0057560B"/>
    <w:rsid w:val="0058082F"/>
    <w:rsid w:val="0058237E"/>
    <w:rsid w:val="00582770"/>
    <w:rsid w:val="0058391D"/>
    <w:rsid w:val="00583DA7"/>
    <w:rsid w:val="00585BDB"/>
    <w:rsid w:val="005871FB"/>
    <w:rsid w:val="0059085A"/>
    <w:rsid w:val="00593DE8"/>
    <w:rsid w:val="005A1C7F"/>
    <w:rsid w:val="005A3FB1"/>
    <w:rsid w:val="005B1C53"/>
    <w:rsid w:val="005B6609"/>
    <w:rsid w:val="005B6B2E"/>
    <w:rsid w:val="005C0E69"/>
    <w:rsid w:val="005C2EC0"/>
    <w:rsid w:val="005C6C0C"/>
    <w:rsid w:val="005C6DDF"/>
    <w:rsid w:val="005D03CC"/>
    <w:rsid w:val="005D1AEC"/>
    <w:rsid w:val="005D5C5A"/>
    <w:rsid w:val="005E1F65"/>
    <w:rsid w:val="005E2B0E"/>
    <w:rsid w:val="005E34FF"/>
    <w:rsid w:val="005E43A4"/>
    <w:rsid w:val="005F0AAD"/>
    <w:rsid w:val="005F1873"/>
    <w:rsid w:val="0062144E"/>
    <w:rsid w:val="00625193"/>
    <w:rsid w:val="006256E0"/>
    <w:rsid w:val="00630240"/>
    <w:rsid w:val="00640FBE"/>
    <w:rsid w:val="0064300D"/>
    <w:rsid w:val="006453E6"/>
    <w:rsid w:val="0064581B"/>
    <w:rsid w:val="006500F5"/>
    <w:rsid w:val="006639EB"/>
    <w:rsid w:val="006646D1"/>
    <w:rsid w:val="006714E3"/>
    <w:rsid w:val="0068055F"/>
    <w:rsid w:val="00681D65"/>
    <w:rsid w:val="00685C55"/>
    <w:rsid w:val="006921E1"/>
    <w:rsid w:val="00692918"/>
    <w:rsid w:val="00696B22"/>
    <w:rsid w:val="006973C9"/>
    <w:rsid w:val="006A3E5A"/>
    <w:rsid w:val="006A629A"/>
    <w:rsid w:val="006B3319"/>
    <w:rsid w:val="006C0963"/>
    <w:rsid w:val="006C38EC"/>
    <w:rsid w:val="006C3F26"/>
    <w:rsid w:val="006C41A3"/>
    <w:rsid w:val="006C4D28"/>
    <w:rsid w:val="006C4D45"/>
    <w:rsid w:val="006D0B79"/>
    <w:rsid w:val="006D33F3"/>
    <w:rsid w:val="006D384D"/>
    <w:rsid w:val="006D4DBF"/>
    <w:rsid w:val="006D74D1"/>
    <w:rsid w:val="006E1ECF"/>
    <w:rsid w:val="006E73F5"/>
    <w:rsid w:val="006E7AF0"/>
    <w:rsid w:val="006E7BF5"/>
    <w:rsid w:val="006F1072"/>
    <w:rsid w:val="006F11E6"/>
    <w:rsid w:val="006F160D"/>
    <w:rsid w:val="006F7D0E"/>
    <w:rsid w:val="00700430"/>
    <w:rsid w:val="00701F89"/>
    <w:rsid w:val="00705887"/>
    <w:rsid w:val="00706EEC"/>
    <w:rsid w:val="00715E19"/>
    <w:rsid w:val="00720B4C"/>
    <w:rsid w:val="00722665"/>
    <w:rsid w:val="0072401A"/>
    <w:rsid w:val="00725802"/>
    <w:rsid w:val="0072629A"/>
    <w:rsid w:val="0073346A"/>
    <w:rsid w:val="00734CCE"/>
    <w:rsid w:val="0073524A"/>
    <w:rsid w:val="0073526D"/>
    <w:rsid w:val="00742175"/>
    <w:rsid w:val="00744473"/>
    <w:rsid w:val="007465E3"/>
    <w:rsid w:val="00750262"/>
    <w:rsid w:val="00750781"/>
    <w:rsid w:val="0076062D"/>
    <w:rsid w:val="00771262"/>
    <w:rsid w:val="007725F5"/>
    <w:rsid w:val="00773944"/>
    <w:rsid w:val="007849BA"/>
    <w:rsid w:val="00797E50"/>
    <w:rsid w:val="007A71F3"/>
    <w:rsid w:val="007B1399"/>
    <w:rsid w:val="007B5CA1"/>
    <w:rsid w:val="007C69CA"/>
    <w:rsid w:val="007C76B8"/>
    <w:rsid w:val="007D10AE"/>
    <w:rsid w:val="007D18C2"/>
    <w:rsid w:val="007D5971"/>
    <w:rsid w:val="007E000E"/>
    <w:rsid w:val="007E3A8F"/>
    <w:rsid w:val="007E51AB"/>
    <w:rsid w:val="007F0A8A"/>
    <w:rsid w:val="007F2EDA"/>
    <w:rsid w:val="007F339F"/>
    <w:rsid w:val="007F3463"/>
    <w:rsid w:val="007F47E5"/>
    <w:rsid w:val="00800D5E"/>
    <w:rsid w:val="0080255E"/>
    <w:rsid w:val="00805171"/>
    <w:rsid w:val="008156A1"/>
    <w:rsid w:val="0081597C"/>
    <w:rsid w:val="00816B64"/>
    <w:rsid w:val="008240B0"/>
    <w:rsid w:val="008320C0"/>
    <w:rsid w:val="00832EE9"/>
    <w:rsid w:val="00832F49"/>
    <w:rsid w:val="008353E4"/>
    <w:rsid w:val="0083702B"/>
    <w:rsid w:val="00841F1A"/>
    <w:rsid w:val="00842138"/>
    <w:rsid w:val="00843647"/>
    <w:rsid w:val="00845734"/>
    <w:rsid w:val="00845E76"/>
    <w:rsid w:val="00847605"/>
    <w:rsid w:val="00847743"/>
    <w:rsid w:val="00854E44"/>
    <w:rsid w:val="008575C5"/>
    <w:rsid w:val="00872B42"/>
    <w:rsid w:val="00872DD9"/>
    <w:rsid w:val="00873B00"/>
    <w:rsid w:val="00881235"/>
    <w:rsid w:val="00883008"/>
    <w:rsid w:val="00886FDC"/>
    <w:rsid w:val="008939CE"/>
    <w:rsid w:val="0089749A"/>
    <w:rsid w:val="008A7FE0"/>
    <w:rsid w:val="008B0A91"/>
    <w:rsid w:val="008B3D8E"/>
    <w:rsid w:val="008B4142"/>
    <w:rsid w:val="008C107D"/>
    <w:rsid w:val="008C15E7"/>
    <w:rsid w:val="008D29E7"/>
    <w:rsid w:val="008D3CB8"/>
    <w:rsid w:val="008F0802"/>
    <w:rsid w:val="008F3D51"/>
    <w:rsid w:val="008F4D48"/>
    <w:rsid w:val="008F5AAE"/>
    <w:rsid w:val="008F7A37"/>
    <w:rsid w:val="008F7B65"/>
    <w:rsid w:val="009037F3"/>
    <w:rsid w:val="00903DA8"/>
    <w:rsid w:val="009062C0"/>
    <w:rsid w:val="00907CB6"/>
    <w:rsid w:val="00907CE6"/>
    <w:rsid w:val="009126F5"/>
    <w:rsid w:val="00923177"/>
    <w:rsid w:val="00923A9E"/>
    <w:rsid w:val="00926952"/>
    <w:rsid w:val="0092772A"/>
    <w:rsid w:val="0093044F"/>
    <w:rsid w:val="009306EB"/>
    <w:rsid w:val="00931A6E"/>
    <w:rsid w:val="00933987"/>
    <w:rsid w:val="009350AC"/>
    <w:rsid w:val="00936E22"/>
    <w:rsid w:val="009378A7"/>
    <w:rsid w:val="00940678"/>
    <w:rsid w:val="0094414D"/>
    <w:rsid w:val="00945365"/>
    <w:rsid w:val="009503B4"/>
    <w:rsid w:val="0095796B"/>
    <w:rsid w:val="00957DBB"/>
    <w:rsid w:val="00964294"/>
    <w:rsid w:val="009750DC"/>
    <w:rsid w:val="00986344"/>
    <w:rsid w:val="009907A2"/>
    <w:rsid w:val="00990BD4"/>
    <w:rsid w:val="00991624"/>
    <w:rsid w:val="00992EBA"/>
    <w:rsid w:val="00993B93"/>
    <w:rsid w:val="00997864"/>
    <w:rsid w:val="009A6419"/>
    <w:rsid w:val="009B10B2"/>
    <w:rsid w:val="009D00F4"/>
    <w:rsid w:val="009D12C5"/>
    <w:rsid w:val="009D14C7"/>
    <w:rsid w:val="009D1C43"/>
    <w:rsid w:val="009D4722"/>
    <w:rsid w:val="009E2C3C"/>
    <w:rsid w:val="009F1728"/>
    <w:rsid w:val="009F26A7"/>
    <w:rsid w:val="009F7EBC"/>
    <w:rsid w:val="00A00D54"/>
    <w:rsid w:val="00A033DF"/>
    <w:rsid w:val="00A034A1"/>
    <w:rsid w:val="00A14BFC"/>
    <w:rsid w:val="00A2132C"/>
    <w:rsid w:val="00A21389"/>
    <w:rsid w:val="00A40430"/>
    <w:rsid w:val="00A40994"/>
    <w:rsid w:val="00A40EC3"/>
    <w:rsid w:val="00A41313"/>
    <w:rsid w:val="00A41891"/>
    <w:rsid w:val="00A438D9"/>
    <w:rsid w:val="00A52388"/>
    <w:rsid w:val="00A52A1A"/>
    <w:rsid w:val="00A559AE"/>
    <w:rsid w:val="00A55DCD"/>
    <w:rsid w:val="00A75B37"/>
    <w:rsid w:val="00A85A1B"/>
    <w:rsid w:val="00A92317"/>
    <w:rsid w:val="00A93997"/>
    <w:rsid w:val="00A941BA"/>
    <w:rsid w:val="00A94AC7"/>
    <w:rsid w:val="00A95CB1"/>
    <w:rsid w:val="00AA051B"/>
    <w:rsid w:val="00AA5D59"/>
    <w:rsid w:val="00AA690B"/>
    <w:rsid w:val="00AA7516"/>
    <w:rsid w:val="00AB21B2"/>
    <w:rsid w:val="00AB4C53"/>
    <w:rsid w:val="00AB5280"/>
    <w:rsid w:val="00AB66FE"/>
    <w:rsid w:val="00AC2EF6"/>
    <w:rsid w:val="00AC6E66"/>
    <w:rsid w:val="00AD01EB"/>
    <w:rsid w:val="00AD3DD0"/>
    <w:rsid w:val="00AD4326"/>
    <w:rsid w:val="00AD4B5E"/>
    <w:rsid w:val="00AE2DA4"/>
    <w:rsid w:val="00AE3AD2"/>
    <w:rsid w:val="00AE3CD9"/>
    <w:rsid w:val="00AF04DC"/>
    <w:rsid w:val="00AF5951"/>
    <w:rsid w:val="00AF5D1B"/>
    <w:rsid w:val="00B03E5C"/>
    <w:rsid w:val="00B0503E"/>
    <w:rsid w:val="00B14DCD"/>
    <w:rsid w:val="00B227F7"/>
    <w:rsid w:val="00B377EC"/>
    <w:rsid w:val="00B41258"/>
    <w:rsid w:val="00B423FE"/>
    <w:rsid w:val="00B51C6B"/>
    <w:rsid w:val="00B531DD"/>
    <w:rsid w:val="00B56B4E"/>
    <w:rsid w:val="00B6724D"/>
    <w:rsid w:val="00B751A8"/>
    <w:rsid w:val="00B80CE6"/>
    <w:rsid w:val="00B87C31"/>
    <w:rsid w:val="00B9035B"/>
    <w:rsid w:val="00B9132A"/>
    <w:rsid w:val="00B92661"/>
    <w:rsid w:val="00BA0B23"/>
    <w:rsid w:val="00BA0DDE"/>
    <w:rsid w:val="00BA2ABA"/>
    <w:rsid w:val="00BB58AD"/>
    <w:rsid w:val="00BB6096"/>
    <w:rsid w:val="00BB72B5"/>
    <w:rsid w:val="00BB7505"/>
    <w:rsid w:val="00BB7CCC"/>
    <w:rsid w:val="00BC0BEB"/>
    <w:rsid w:val="00BC62DF"/>
    <w:rsid w:val="00BD54B1"/>
    <w:rsid w:val="00BD7647"/>
    <w:rsid w:val="00BD77D5"/>
    <w:rsid w:val="00BD7939"/>
    <w:rsid w:val="00BE1E7F"/>
    <w:rsid w:val="00BE284C"/>
    <w:rsid w:val="00BE7E25"/>
    <w:rsid w:val="00BF6349"/>
    <w:rsid w:val="00BF75F9"/>
    <w:rsid w:val="00C00895"/>
    <w:rsid w:val="00C04A29"/>
    <w:rsid w:val="00C07F11"/>
    <w:rsid w:val="00C13E51"/>
    <w:rsid w:val="00C16FE7"/>
    <w:rsid w:val="00C20C1F"/>
    <w:rsid w:val="00C23DE4"/>
    <w:rsid w:val="00C27707"/>
    <w:rsid w:val="00C31C8D"/>
    <w:rsid w:val="00C36248"/>
    <w:rsid w:val="00C37B7F"/>
    <w:rsid w:val="00C40EC3"/>
    <w:rsid w:val="00C41CB3"/>
    <w:rsid w:val="00C42B5A"/>
    <w:rsid w:val="00C47A38"/>
    <w:rsid w:val="00C539E4"/>
    <w:rsid w:val="00C54C39"/>
    <w:rsid w:val="00C5582E"/>
    <w:rsid w:val="00C565B4"/>
    <w:rsid w:val="00C57E94"/>
    <w:rsid w:val="00C62BAA"/>
    <w:rsid w:val="00C65B28"/>
    <w:rsid w:val="00C67E51"/>
    <w:rsid w:val="00C723B2"/>
    <w:rsid w:val="00C73A38"/>
    <w:rsid w:val="00C765EF"/>
    <w:rsid w:val="00C8292B"/>
    <w:rsid w:val="00C83DA3"/>
    <w:rsid w:val="00C8473D"/>
    <w:rsid w:val="00C84D09"/>
    <w:rsid w:val="00C871EA"/>
    <w:rsid w:val="00C8748C"/>
    <w:rsid w:val="00C94D3F"/>
    <w:rsid w:val="00CA3923"/>
    <w:rsid w:val="00CB0827"/>
    <w:rsid w:val="00CB3681"/>
    <w:rsid w:val="00CB3EAF"/>
    <w:rsid w:val="00CB6C1A"/>
    <w:rsid w:val="00CC5158"/>
    <w:rsid w:val="00CD2884"/>
    <w:rsid w:val="00CE25C6"/>
    <w:rsid w:val="00CE4BE3"/>
    <w:rsid w:val="00CE6139"/>
    <w:rsid w:val="00CE7919"/>
    <w:rsid w:val="00CF27DB"/>
    <w:rsid w:val="00CF4ABA"/>
    <w:rsid w:val="00CF6913"/>
    <w:rsid w:val="00D00C1C"/>
    <w:rsid w:val="00D062FC"/>
    <w:rsid w:val="00D1040B"/>
    <w:rsid w:val="00D10A12"/>
    <w:rsid w:val="00D1376E"/>
    <w:rsid w:val="00D14959"/>
    <w:rsid w:val="00D17BBC"/>
    <w:rsid w:val="00D21B6E"/>
    <w:rsid w:val="00D2654D"/>
    <w:rsid w:val="00D302C8"/>
    <w:rsid w:val="00D32C65"/>
    <w:rsid w:val="00D359A2"/>
    <w:rsid w:val="00D37CE5"/>
    <w:rsid w:val="00D430D4"/>
    <w:rsid w:val="00D4341E"/>
    <w:rsid w:val="00D461D8"/>
    <w:rsid w:val="00D47599"/>
    <w:rsid w:val="00D51C19"/>
    <w:rsid w:val="00D52098"/>
    <w:rsid w:val="00D53C4F"/>
    <w:rsid w:val="00D55E4D"/>
    <w:rsid w:val="00D55FA2"/>
    <w:rsid w:val="00D62010"/>
    <w:rsid w:val="00D62EA4"/>
    <w:rsid w:val="00D644CE"/>
    <w:rsid w:val="00D651AF"/>
    <w:rsid w:val="00D65BFB"/>
    <w:rsid w:val="00D66C1B"/>
    <w:rsid w:val="00D72A47"/>
    <w:rsid w:val="00D751EB"/>
    <w:rsid w:val="00D771EE"/>
    <w:rsid w:val="00D80A30"/>
    <w:rsid w:val="00D86953"/>
    <w:rsid w:val="00D96DA2"/>
    <w:rsid w:val="00DA1FC5"/>
    <w:rsid w:val="00DA415B"/>
    <w:rsid w:val="00DA563A"/>
    <w:rsid w:val="00DA5B33"/>
    <w:rsid w:val="00DB15CE"/>
    <w:rsid w:val="00DB1A59"/>
    <w:rsid w:val="00DC4A1C"/>
    <w:rsid w:val="00DC5EBA"/>
    <w:rsid w:val="00DC71B2"/>
    <w:rsid w:val="00DD15EE"/>
    <w:rsid w:val="00DD2C47"/>
    <w:rsid w:val="00DD6A6F"/>
    <w:rsid w:val="00DD6C42"/>
    <w:rsid w:val="00DD717E"/>
    <w:rsid w:val="00DE193B"/>
    <w:rsid w:val="00DE3615"/>
    <w:rsid w:val="00DE6349"/>
    <w:rsid w:val="00DE6874"/>
    <w:rsid w:val="00DF147E"/>
    <w:rsid w:val="00DF63D3"/>
    <w:rsid w:val="00E009C6"/>
    <w:rsid w:val="00E0292D"/>
    <w:rsid w:val="00E11DF2"/>
    <w:rsid w:val="00E130FD"/>
    <w:rsid w:val="00E15118"/>
    <w:rsid w:val="00E17687"/>
    <w:rsid w:val="00E2511F"/>
    <w:rsid w:val="00E258BE"/>
    <w:rsid w:val="00E3398C"/>
    <w:rsid w:val="00E507F5"/>
    <w:rsid w:val="00E52C55"/>
    <w:rsid w:val="00E542CC"/>
    <w:rsid w:val="00E54694"/>
    <w:rsid w:val="00E56192"/>
    <w:rsid w:val="00E62708"/>
    <w:rsid w:val="00E633D8"/>
    <w:rsid w:val="00E64F92"/>
    <w:rsid w:val="00E66CA5"/>
    <w:rsid w:val="00E67822"/>
    <w:rsid w:val="00E712D5"/>
    <w:rsid w:val="00E729B5"/>
    <w:rsid w:val="00E77DCC"/>
    <w:rsid w:val="00E83577"/>
    <w:rsid w:val="00E8421F"/>
    <w:rsid w:val="00EA19E1"/>
    <w:rsid w:val="00EA4674"/>
    <w:rsid w:val="00EA6E1E"/>
    <w:rsid w:val="00EB4B11"/>
    <w:rsid w:val="00EB5CAD"/>
    <w:rsid w:val="00EB697B"/>
    <w:rsid w:val="00ED164D"/>
    <w:rsid w:val="00ED2094"/>
    <w:rsid w:val="00ED5B2B"/>
    <w:rsid w:val="00ED5E88"/>
    <w:rsid w:val="00EF37DC"/>
    <w:rsid w:val="00EF499C"/>
    <w:rsid w:val="00EF5E1B"/>
    <w:rsid w:val="00EF7669"/>
    <w:rsid w:val="00F03634"/>
    <w:rsid w:val="00F13CE5"/>
    <w:rsid w:val="00F1489B"/>
    <w:rsid w:val="00F15E33"/>
    <w:rsid w:val="00F17AF6"/>
    <w:rsid w:val="00F21956"/>
    <w:rsid w:val="00F2580E"/>
    <w:rsid w:val="00F26BA8"/>
    <w:rsid w:val="00F320C9"/>
    <w:rsid w:val="00F3594F"/>
    <w:rsid w:val="00F46FD7"/>
    <w:rsid w:val="00F529E9"/>
    <w:rsid w:val="00F61090"/>
    <w:rsid w:val="00F6510E"/>
    <w:rsid w:val="00F70FD8"/>
    <w:rsid w:val="00F775F3"/>
    <w:rsid w:val="00F80FB6"/>
    <w:rsid w:val="00F810A2"/>
    <w:rsid w:val="00F81AA3"/>
    <w:rsid w:val="00F95B57"/>
    <w:rsid w:val="00FA3C40"/>
    <w:rsid w:val="00FA5FA4"/>
    <w:rsid w:val="00FA69DA"/>
    <w:rsid w:val="00FA7C3A"/>
    <w:rsid w:val="00FA7E10"/>
    <w:rsid w:val="00FA7F3D"/>
    <w:rsid w:val="00FB605E"/>
    <w:rsid w:val="00FD15E8"/>
    <w:rsid w:val="00FD2A3F"/>
    <w:rsid w:val="00FD36D9"/>
    <w:rsid w:val="00FE19A5"/>
    <w:rsid w:val="00FE2079"/>
    <w:rsid w:val="00FE420C"/>
    <w:rsid w:val="00FF234F"/>
    <w:rsid w:val="00FF58CA"/>
    <w:rsid w:val="00FF5E79"/>
    <w:rsid w:val="00FF71B7"/>
    <w:rsid w:val="01EA4FF6"/>
    <w:rsid w:val="0F034299"/>
    <w:rsid w:val="1C602311"/>
    <w:rsid w:val="1D050C19"/>
    <w:rsid w:val="1FC27DA1"/>
    <w:rsid w:val="1FC45F9F"/>
    <w:rsid w:val="20675173"/>
    <w:rsid w:val="21694158"/>
    <w:rsid w:val="218A32EA"/>
    <w:rsid w:val="31082ECB"/>
    <w:rsid w:val="31742403"/>
    <w:rsid w:val="33EE59F7"/>
    <w:rsid w:val="37E1352A"/>
    <w:rsid w:val="3E9664B8"/>
    <w:rsid w:val="42C16A0B"/>
    <w:rsid w:val="42EB74CC"/>
    <w:rsid w:val="491B348A"/>
    <w:rsid w:val="4C9B53A8"/>
    <w:rsid w:val="4D0066C1"/>
    <w:rsid w:val="4DE258E1"/>
    <w:rsid w:val="4E48046C"/>
    <w:rsid w:val="500D43CC"/>
    <w:rsid w:val="559A2368"/>
    <w:rsid w:val="591C450F"/>
    <w:rsid w:val="597443BC"/>
    <w:rsid w:val="60415AD1"/>
    <w:rsid w:val="64AC1095"/>
    <w:rsid w:val="6846490A"/>
    <w:rsid w:val="6C9775B4"/>
    <w:rsid w:val="6D7F54A4"/>
    <w:rsid w:val="6F1D63A9"/>
    <w:rsid w:val="73C67C44"/>
    <w:rsid w:val="79273A1E"/>
    <w:rsid w:val="7A1A61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character" w:styleId="9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0">
    <w:name w:val="Hyperlink"/>
    <w:basedOn w:val="8"/>
    <w:semiHidden/>
    <w:unhideWhenUsed/>
    <w:qFormat/>
    <w:uiPriority w:val="99"/>
    <w:rPr>
      <w:color w:val="333333"/>
      <w:u w:val="non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MS Mincho" w:eastAsia="MS Mincho" w:cs="MS Mincho" w:hAnsiTheme="minorHAnsi"/>
      <w:color w:val="000000"/>
      <w:sz w:val="24"/>
      <w:szCs w:val="24"/>
      <w:lang w:val="en-US" w:eastAsia="zh-CN" w:bidi="ar-SA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fontstyle01"/>
    <w:basedOn w:val="8"/>
    <w:uiPriority w:val="0"/>
    <w:rPr>
      <w:rFonts w:ascii="黑体" w:hAnsi="宋体" w:eastAsia="黑体" w:cs="黑体"/>
      <w:color w:val="000000"/>
      <w:sz w:val="32"/>
      <w:szCs w:val="32"/>
    </w:rPr>
  </w:style>
  <w:style w:type="character" w:customStyle="1" w:styleId="19">
    <w:name w:val="fontstyle11"/>
    <w:basedOn w:val="8"/>
    <w:qFormat/>
    <w:uiPriority w:val="0"/>
    <w:rPr>
      <w:rFonts w:ascii="TimesNewRomanPSMT" w:hAnsi="TimesNewRomanPSMT" w:eastAsia="TimesNewRomanPSMT" w:cs="TimesNewRomanPSMT"/>
      <w:color w:val="000000"/>
      <w:sz w:val="22"/>
      <w:szCs w:val="22"/>
    </w:rPr>
  </w:style>
  <w:style w:type="character" w:customStyle="1" w:styleId="20">
    <w:name w:val="fontstyle21"/>
    <w:basedOn w:val="8"/>
    <w:qFormat/>
    <w:uiPriority w:val="0"/>
    <w:rPr>
      <w:rFonts w:ascii="Calibri" w:hAnsi="Calibri" w:cs="Calibr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611B79-19E6-4C2E-87AA-A69AD3C2CD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11</Pages>
  <Words>721</Words>
  <Characters>4113</Characters>
  <Lines>34</Lines>
  <Paragraphs>9</Paragraphs>
  <TotalTime>92</TotalTime>
  <ScaleCrop>false</ScaleCrop>
  <LinksUpToDate>false</LinksUpToDate>
  <CharactersWithSpaces>4825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2020-11-05T11:14:00Z</dcterms:created>
  <dc:creator>SDWM</dc:creator>
  <cp:lastModifiedBy>qzuser</cp:lastModifiedBy>
  <cp:lastPrinted>2019-11-09T10:20:00Z</cp:lastPrinted>
  <dcterms:modified xsi:type="dcterms:W3CDTF">2020-11-27T10:08:29Z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