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FF000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rPr>
          <w:rFonts w:ascii="黑体" w:hAnsi="黑体" w:eastAsia="黑体"/>
          <w:color w:val="FF0000"/>
          <w:sz w:val="32"/>
          <w:szCs w:val="32"/>
        </w:rPr>
      </w:pPr>
    </w:p>
    <w:p>
      <w:pPr>
        <w:spacing w:before="140" w:after="140" w:line="480" w:lineRule="auto"/>
        <w:jc w:val="center"/>
        <w:rPr>
          <w:rFonts w:hint="eastAsia" w:asciiTheme="minorEastAsia" w:hAnsiTheme="minorEastAsia" w:eastAsiaTheme="minorEastAsia" w:cstheme="minorEastAsia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sz w:val="44"/>
          <w:szCs w:val="44"/>
        </w:rPr>
        <w:t>关于部分不合格检验项目的小知识</w:t>
      </w:r>
    </w:p>
    <w:p>
      <w:pPr>
        <w:widowControl/>
        <w:ind w:left="640" w:hanging="640" w:hangingChars="200"/>
        <w:jc w:val="left"/>
        <w:rPr>
          <w:rFonts w:ascii="黑体" w:hAnsi="黑体" w:eastAsia="黑体" w:cs="黑体"/>
          <w:kern w:val="0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镉（以Cd计）</w:t>
      </w:r>
    </w:p>
    <w:p>
      <w:pPr>
        <w:spacing w:line="64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镉（以Cd计）是最常见的重金属元素污染物之一。《食品安全国家标准食品中污染物限量》（GB 2762-2017）中规定，镉（以Cd计）在鲜、冻水产动物的甲壳类中最大限量为0.5mg/kg。水产品中镉（以Cd计）超标可能是水产品养殖过程中对环境中镉元素的富集。镉对人体的危害主要是慢性蓄积性，长期大量摄入镉含量超标的食品可能导致肾和骨骼损伤等。</w:t>
      </w:r>
    </w:p>
    <w:p>
      <w:pPr>
        <w:spacing w:line="64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、二氧化硫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残留量</w:t>
      </w:r>
    </w:p>
    <w:p>
      <w:pPr>
        <w:spacing w:line="640" w:lineRule="exact"/>
        <w:ind w:firstLine="640" w:firstLineChars="200"/>
        <w:rPr>
          <w:rFonts w:hint="eastAsia" w:ascii="仿宋" w:hAnsi="仿宋" w:eastAsia="仿宋" w:cs="仿宋"/>
          <w:i w:val="0"/>
          <w:caps w:val="0"/>
          <w:color w:val="000000" w:themeColor="text1"/>
          <w:spacing w:val="0"/>
          <w:sz w:val="32"/>
          <w:szCs w:val="32"/>
          <w:shd w:val="clear" w:fill="FFFFFF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</w:rPr>
        <w:t>二氧化硫（以及焦亚硫酸钾、亚硫酸钠等添加剂）对食品有漂白、防腐和抗氧化作用，是食品加工中常用的漂白剂和防腐剂，使用后均产生二氧化硫残留。《食品安全国家标准食品添加剂使用标准》（GB 2760-2014）中规定不得在新鲜食用菌中使用二氧化硫类食品添加剂。摄入少量二氧化硫，可在人体内经酶转化后由尿液排出体外，一般不会对人体健康造成不良影响，但如果长期过量摄入二氧化硫，可能会对健康不利。</w:t>
      </w:r>
    </w:p>
    <w:bookmarkEnd w:id="0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7E36"/>
    <w:rsid w:val="00007B3B"/>
    <w:rsid w:val="0004237F"/>
    <w:rsid w:val="000D5773"/>
    <w:rsid w:val="00134C4A"/>
    <w:rsid w:val="001434AB"/>
    <w:rsid w:val="00150C1B"/>
    <w:rsid w:val="001511C0"/>
    <w:rsid w:val="00175096"/>
    <w:rsid w:val="001A3767"/>
    <w:rsid w:val="001B6D3F"/>
    <w:rsid w:val="002359ED"/>
    <w:rsid w:val="00263010"/>
    <w:rsid w:val="00287EA4"/>
    <w:rsid w:val="00296224"/>
    <w:rsid w:val="002E1677"/>
    <w:rsid w:val="00350CC2"/>
    <w:rsid w:val="00365E86"/>
    <w:rsid w:val="004F7B49"/>
    <w:rsid w:val="00513B11"/>
    <w:rsid w:val="00563854"/>
    <w:rsid w:val="0059403E"/>
    <w:rsid w:val="005B6AAE"/>
    <w:rsid w:val="005C47FC"/>
    <w:rsid w:val="0081587C"/>
    <w:rsid w:val="008701FA"/>
    <w:rsid w:val="00980838"/>
    <w:rsid w:val="00A413C8"/>
    <w:rsid w:val="00A414F5"/>
    <w:rsid w:val="00A44B9B"/>
    <w:rsid w:val="00A62DA6"/>
    <w:rsid w:val="00A73FE3"/>
    <w:rsid w:val="00A86C34"/>
    <w:rsid w:val="00B07429"/>
    <w:rsid w:val="00B517D0"/>
    <w:rsid w:val="00B9733F"/>
    <w:rsid w:val="00CB3864"/>
    <w:rsid w:val="00D12E1E"/>
    <w:rsid w:val="00D72AC0"/>
    <w:rsid w:val="00D761C9"/>
    <w:rsid w:val="00DA7E36"/>
    <w:rsid w:val="00EE2FB9"/>
    <w:rsid w:val="00EF1189"/>
    <w:rsid w:val="00F8227F"/>
    <w:rsid w:val="00FA2C86"/>
    <w:rsid w:val="011D5177"/>
    <w:rsid w:val="028B4EFC"/>
    <w:rsid w:val="055F092C"/>
    <w:rsid w:val="05B77019"/>
    <w:rsid w:val="063A1DEA"/>
    <w:rsid w:val="09AA0280"/>
    <w:rsid w:val="0F615AEB"/>
    <w:rsid w:val="10C8728E"/>
    <w:rsid w:val="13087BAE"/>
    <w:rsid w:val="23921B40"/>
    <w:rsid w:val="247352E0"/>
    <w:rsid w:val="24C85C25"/>
    <w:rsid w:val="29132243"/>
    <w:rsid w:val="2D006C3A"/>
    <w:rsid w:val="39C66D6D"/>
    <w:rsid w:val="3B4D506C"/>
    <w:rsid w:val="47607C54"/>
    <w:rsid w:val="4D390E49"/>
    <w:rsid w:val="4F9A3C7D"/>
    <w:rsid w:val="53791738"/>
    <w:rsid w:val="53E76EEA"/>
    <w:rsid w:val="59B573DC"/>
    <w:rsid w:val="5B5B713F"/>
    <w:rsid w:val="5E1F087B"/>
    <w:rsid w:val="62AC0F86"/>
    <w:rsid w:val="662E6F09"/>
    <w:rsid w:val="6AC41F13"/>
    <w:rsid w:val="6BDF4AC3"/>
    <w:rsid w:val="6F324FA7"/>
    <w:rsid w:val="70545421"/>
    <w:rsid w:val="70E5696D"/>
    <w:rsid w:val="76856093"/>
    <w:rsid w:val="79CB5965"/>
    <w:rsid w:val="7B744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PingFang SC" w:hAnsi="PingFang SC" w:eastAsia="PingFang SC"/>
      <w:kern w:val="0"/>
      <w:sz w:val="24"/>
      <w:szCs w:val="24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93</Words>
  <Characters>534</Characters>
  <Lines>4</Lines>
  <Paragraphs>1</Paragraphs>
  <TotalTime>0</TotalTime>
  <ScaleCrop>false</ScaleCrop>
  <LinksUpToDate>false</LinksUpToDate>
  <CharactersWithSpaces>626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红豆 </cp:lastModifiedBy>
  <dcterms:modified xsi:type="dcterms:W3CDTF">2020-06-09T02:15:51Z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