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0" w:firstLineChars="1000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双滦区市场监管“红黑榜”公示黑榜名单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填报单位： 双滦区市场监督管理局                                                        填报时间： 2024 年3月25日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444"/>
        <w:gridCol w:w="1704"/>
        <w:gridCol w:w="5673"/>
        <w:gridCol w:w="2905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4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食品生产经营名称 </w:t>
            </w:r>
          </w:p>
        </w:tc>
        <w:tc>
          <w:tcPr>
            <w:tcW w:w="170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法定代表人或主要负责人</w:t>
            </w:r>
          </w:p>
        </w:tc>
        <w:tc>
          <w:tcPr>
            <w:tcW w:w="5673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诚信守法情形</w:t>
            </w:r>
          </w:p>
        </w:tc>
        <w:tc>
          <w:tcPr>
            <w:tcW w:w="290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处罚情况</w:t>
            </w:r>
          </w:p>
        </w:tc>
        <w:tc>
          <w:tcPr>
            <w:tcW w:w="158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现场检查时间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44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段为忠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段为忠</w:t>
            </w:r>
          </w:p>
        </w:tc>
        <w:tc>
          <w:tcPr>
            <w:tcW w:w="5673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违反了《河北省小作坊小餐饮小摊点管理条例》第十条第五款的规定：小摊点从事销售经营活动时所使用的工具、设备应当保持清洁。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0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依据《河北省小作坊小餐饮小摊点管理条例》第五十三条的规定：责令其改正。</w:t>
            </w:r>
          </w:p>
        </w:tc>
        <w:tc>
          <w:tcPr>
            <w:tcW w:w="1584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2024年3月25日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4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焦艳云</w:t>
            </w:r>
          </w:p>
        </w:tc>
        <w:tc>
          <w:tcPr>
            <w:tcW w:w="170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焦艳云</w:t>
            </w:r>
          </w:p>
        </w:tc>
        <w:tc>
          <w:tcPr>
            <w:tcW w:w="5673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违反了《河北省小作坊小餐饮小摊点管理条例》第十四条的规定：小作坊、小餐饮、小摊点从业人员应当每年进行健康检查，持有效健康证明从事食品生产经营活动。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0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对当事人作出如下行政处罚：依据《河北省小作坊小餐饮小摊点管理条例》第五十二条第二项给予责令改正.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4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2024年3月18日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73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0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  <w:tc>
          <w:tcPr>
            <w:tcW w:w="11726" w:type="dxa"/>
            <w:gridSpan w:val="4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于每季度最后一个月20日前，本表格与现场检查照片一并报送。</w:t>
            </w:r>
          </w:p>
        </w:tc>
        <w:tc>
          <w:tcPr>
            <w:tcW w:w="158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YzczYWJlYWZhMTJhNzYyZDQ1Y2U1ODk2YTk1ZDQifQ=="/>
  </w:docVars>
  <w:rsids>
    <w:rsidRoot w:val="5B2A706D"/>
    <w:rsid w:val="0116312F"/>
    <w:rsid w:val="04296FC3"/>
    <w:rsid w:val="19214170"/>
    <w:rsid w:val="2B5E2C4C"/>
    <w:rsid w:val="3AFB1C3E"/>
    <w:rsid w:val="3BE2115A"/>
    <w:rsid w:val="444A1675"/>
    <w:rsid w:val="5B2A706D"/>
    <w:rsid w:val="621A12E7"/>
    <w:rsid w:val="6A2B4F2D"/>
    <w:rsid w:val="6BBB0E5B"/>
    <w:rsid w:val="7221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1"/>
    <w:pPr>
      <w:spacing w:before="45"/>
      <w:ind w:left="742" w:hanging="451"/>
    </w:pPr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237</Characters>
  <Lines>0</Lines>
  <Paragraphs>0</Paragraphs>
  <TotalTime>2</TotalTime>
  <ScaleCrop>false</ScaleCrop>
  <LinksUpToDate>false</LinksUpToDate>
  <CharactersWithSpaces>297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2022-09-21T03:18:00Z</dcterms:created>
  <dc:creator>過眼雲煙</dc:creator>
  <cp:lastModifiedBy>sk</cp:lastModifiedBy>
  <dcterms:modified xsi:type="dcterms:W3CDTF">2024-03-25T07:30:44Z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4F5DE65A87E24C198ED8E025E078CB58</vt:lpwstr>
  </property>
</Properties>
</file>