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7BB8" w:rsidRDefault="00087BB8" w:rsidP="00087BB8">
      <w:pPr>
        <w:jc w:val="left"/>
        <w:rPr>
          <w:rFonts w:eastAsia="黑体"/>
          <w:sz w:val="32"/>
          <w:szCs w:val="32"/>
        </w:rPr>
      </w:pPr>
      <w:r>
        <w:rPr>
          <w:rFonts w:eastAsia="黑体" w:hint="eastAsia"/>
          <w:sz w:val="32"/>
          <w:szCs w:val="32"/>
        </w:rPr>
        <w:t>附件</w:t>
      </w:r>
    </w:p>
    <w:p w:rsidR="00087BB8" w:rsidRPr="000C39E4" w:rsidRDefault="00087BB8" w:rsidP="00087BB8">
      <w:pPr>
        <w:jc w:val="left"/>
        <w:rPr>
          <w:rFonts w:eastAsia="黑体"/>
          <w:sz w:val="32"/>
          <w:szCs w:val="32"/>
        </w:rPr>
      </w:pPr>
    </w:p>
    <w:p w:rsidR="008B591E" w:rsidRDefault="00087BB8" w:rsidP="00087BB8">
      <w:pPr>
        <w:widowControl/>
        <w:spacing w:line="600" w:lineRule="exact"/>
        <w:jc w:val="center"/>
        <w:rPr>
          <w:rFonts w:eastAsia="方正小标宋简体"/>
          <w:color w:val="000000"/>
          <w:kern w:val="0"/>
          <w:sz w:val="44"/>
          <w:szCs w:val="44"/>
        </w:rPr>
      </w:pPr>
      <w:r w:rsidRPr="000C39E4">
        <w:rPr>
          <w:rFonts w:eastAsia="方正小标宋简体" w:hint="eastAsia"/>
          <w:color w:val="000000"/>
          <w:kern w:val="0"/>
          <w:sz w:val="44"/>
          <w:szCs w:val="44"/>
        </w:rPr>
        <w:t>婴幼儿配方乳粉产品配方注册标签规范</w:t>
      </w:r>
    </w:p>
    <w:p w:rsidR="00087BB8" w:rsidRPr="000C39E4" w:rsidRDefault="00087BB8" w:rsidP="00087BB8">
      <w:pPr>
        <w:widowControl/>
        <w:spacing w:line="600" w:lineRule="exact"/>
        <w:jc w:val="center"/>
        <w:rPr>
          <w:rFonts w:eastAsia="方正小标宋简体"/>
          <w:color w:val="000000"/>
          <w:kern w:val="0"/>
          <w:sz w:val="44"/>
          <w:szCs w:val="44"/>
        </w:rPr>
      </w:pPr>
      <w:r w:rsidRPr="000C39E4">
        <w:rPr>
          <w:rFonts w:eastAsia="方正小标宋简体" w:hint="eastAsia"/>
          <w:color w:val="000000"/>
          <w:kern w:val="0"/>
          <w:sz w:val="44"/>
          <w:szCs w:val="44"/>
        </w:rPr>
        <w:t>技术指导原则（试行）</w:t>
      </w:r>
    </w:p>
    <w:p w:rsidR="00087BB8" w:rsidRPr="004274C7" w:rsidRDefault="00087BB8" w:rsidP="00087BB8">
      <w:pPr>
        <w:widowControl/>
        <w:spacing w:line="600" w:lineRule="exact"/>
        <w:jc w:val="center"/>
        <w:rPr>
          <w:rFonts w:eastAsia="方正小标宋简体"/>
          <w:color w:val="000000"/>
          <w:kern w:val="0"/>
          <w:sz w:val="44"/>
          <w:szCs w:val="44"/>
        </w:rPr>
      </w:pPr>
    </w:p>
    <w:p w:rsidR="00087BB8" w:rsidRPr="000C39E4" w:rsidRDefault="00087BB8" w:rsidP="00087BB8">
      <w:pPr>
        <w:spacing w:line="600" w:lineRule="exact"/>
        <w:ind w:firstLineChars="200" w:firstLine="640"/>
        <w:rPr>
          <w:rFonts w:eastAsia="黑体"/>
          <w:sz w:val="32"/>
          <w:szCs w:val="32"/>
        </w:rPr>
      </w:pPr>
      <w:r w:rsidRPr="000C39E4">
        <w:rPr>
          <w:rFonts w:eastAsia="黑体" w:hint="eastAsia"/>
          <w:sz w:val="32"/>
          <w:szCs w:val="32"/>
        </w:rPr>
        <w:t>一、总则</w:t>
      </w:r>
    </w:p>
    <w:p w:rsidR="00087BB8" w:rsidRPr="000C39E4" w:rsidRDefault="00087BB8" w:rsidP="00087BB8">
      <w:pPr>
        <w:tabs>
          <w:tab w:val="left" w:pos="1985"/>
        </w:tabs>
        <w:spacing w:line="600" w:lineRule="exact"/>
        <w:ind w:firstLineChars="200" w:firstLine="640"/>
        <w:rPr>
          <w:rFonts w:eastAsia="仿宋_GB2312"/>
          <w:sz w:val="32"/>
          <w:szCs w:val="32"/>
        </w:rPr>
      </w:pPr>
      <w:r w:rsidRPr="000C39E4">
        <w:rPr>
          <w:rFonts w:eastAsia="仿宋_GB2312" w:hint="eastAsia"/>
          <w:sz w:val="32"/>
          <w:szCs w:val="32"/>
        </w:rPr>
        <w:t>为规范婴幼儿配方乳粉产品配方注册标签管理，依据《婴幼儿配方乳粉产品配方注册管理办法》（</w:t>
      </w:r>
      <w:r>
        <w:rPr>
          <w:rFonts w:eastAsia="仿宋_GB2312" w:hint="eastAsia"/>
          <w:sz w:val="32"/>
          <w:szCs w:val="32"/>
        </w:rPr>
        <w:t>国家食品药品监督管理总局令第</w:t>
      </w:r>
      <w:r>
        <w:rPr>
          <w:rFonts w:eastAsia="仿宋_GB2312"/>
          <w:sz w:val="32"/>
          <w:szCs w:val="32"/>
        </w:rPr>
        <w:t>26</w:t>
      </w:r>
      <w:r>
        <w:rPr>
          <w:rFonts w:eastAsia="仿宋_GB2312" w:hint="eastAsia"/>
          <w:sz w:val="32"/>
          <w:szCs w:val="32"/>
        </w:rPr>
        <w:t>号</w:t>
      </w:r>
      <w:r w:rsidRPr="000C39E4">
        <w:rPr>
          <w:rFonts w:eastAsia="仿宋_GB2312" w:hint="eastAsia"/>
          <w:sz w:val="32"/>
          <w:szCs w:val="32"/>
        </w:rPr>
        <w:t>）及相关食品安全国家标准等规定，制定本指导原则。</w:t>
      </w:r>
    </w:p>
    <w:p w:rsidR="00087BB8" w:rsidRPr="000C39E4" w:rsidRDefault="00087BB8" w:rsidP="00087BB8">
      <w:pPr>
        <w:tabs>
          <w:tab w:val="left" w:pos="1985"/>
        </w:tabs>
        <w:spacing w:line="600" w:lineRule="exact"/>
        <w:ind w:firstLineChars="200" w:firstLine="640"/>
        <w:rPr>
          <w:rFonts w:eastAsia="仿宋_GB2312"/>
          <w:color w:val="000000"/>
          <w:kern w:val="0"/>
          <w:sz w:val="32"/>
          <w:szCs w:val="32"/>
        </w:rPr>
      </w:pPr>
      <w:r w:rsidRPr="000C39E4">
        <w:rPr>
          <w:rFonts w:eastAsia="仿宋_GB2312" w:hint="eastAsia"/>
          <w:sz w:val="32"/>
          <w:szCs w:val="32"/>
        </w:rPr>
        <w:t>婴幼儿配方乳粉标签是</w:t>
      </w:r>
      <w:r w:rsidRPr="000C39E4">
        <w:rPr>
          <w:rFonts w:eastAsia="仿宋_GB2312" w:hint="eastAsia"/>
          <w:color w:val="000000"/>
          <w:kern w:val="0"/>
          <w:sz w:val="32"/>
          <w:szCs w:val="32"/>
        </w:rPr>
        <w:t>指依附于产品最小销售包装上的文字、图形、符号及一切说明物。</w:t>
      </w:r>
      <w:r w:rsidRPr="000C39E4">
        <w:rPr>
          <w:rFonts w:eastAsia="仿宋_GB2312" w:hint="eastAsia"/>
          <w:bCs/>
          <w:kern w:val="0"/>
          <w:sz w:val="32"/>
          <w:szCs w:val="32"/>
        </w:rPr>
        <w:t>如有说明书的，参照本指导原则执行。</w:t>
      </w:r>
    </w:p>
    <w:p w:rsidR="00087BB8" w:rsidRPr="000C39E4" w:rsidRDefault="00087BB8" w:rsidP="00087BB8">
      <w:pPr>
        <w:spacing w:line="600" w:lineRule="exact"/>
        <w:ind w:firstLineChars="200" w:firstLine="640"/>
        <w:rPr>
          <w:rFonts w:eastAsia="仿宋_GB2312"/>
          <w:sz w:val="32"/>
          <w:szCs w:val="32"/>
        </w:rPr>
      </w:pPr>
      <w:r w:rsidRPr="000C39E4">
        <w:rPr>
          <w:rFonts w:eastAsia="仿宋_GB2312" w:hint="eastAsia"/>
          <w:sz w:val="32"/>
          <w:szCs w:val="32"/>
        </w:rPr>
        <w:t>婴幼儿配方乳粉的标签应与产品配方注册内容一致，应真实规范、科学准确、通俗易懂、清晰易辨，不得含有虚假、夸大或者绝对化语言。</w:t>
      </w:r>
    </w:p>
    <w:p w:rsidR="00087BB8" w:rsidRPr="000C39E4" w:rsidRDefault="00087BB8" w:rsidP="00087BB8">
      <w:pPr>
        <w:tabs>
          <w:tab w:val="left" w:pos="1560"/>
        </w:tabs>
        <w:spacing w:line="600" w:lineRule="exact"/>
        <w:ind w:firstLineChars="200" w:firstLine="640"/>
        <w:rPr>
          <w:rFonts w:eastAsia="仿宋_GB2312"/>
          <w:sz w:val="32"/>
          <w:szCs w:val="32"/>
        </w:rPr>
      </w:pPr>
      <w:r w:rsidRPr="000C39E4">
        <w:rPr>
          <w:rFonts w:eastAsia="仿宋_GB2312" w:hint="eastAsia"/>
          <w:sz w:val="32"/>
          <w:szCs w:val="32"/>
        </w:rPr>
        <w:t>本</w:t>
      </w:r>
      <w:r w:rsidRPr="000E5C6E">
        <w:rPr>
          <w:rFonts w:eastAsia="仿宋_GB2312" w:hint="eastAsia"/>
          <w:spacing w:val="-8"/>
          <w:sz w:val="32"/>
          <w:szCs w:val="32"/>
        </w:rPr>
        <w:t>指导原则适用于</w:t>
      </w:r>
      <w:r w:rsidRPr="000E5C6E">
        <w:rPr>
          <w:rFonts w:eastAsia="仿宋_GB2312" w:hint="eastAsia"/>
          <w:color w:val="000000"/>
          <w:spacing w:val="-8"/>
          <w:sz w:val="32"/>
          <w:szCs w:val="32"/>
        </w:rPr>
        <w:t>规范婴幼儿配方乳粉产品配方注册的标签</w:t>
      </w:r>
      <w:r w:rsidRPr="000E5C6E">
        <w:rPr>
          <w:rFonts w:eastAsia="仿宋_GB2312" w:hint="eastAsia"/>
          <w:spacing w:val="-8"/>
          <w:sz w:val="32"/>
          <w:szCs w:val="32"/>
        </w:rPr>
        <w:t>。</w:t>
      </w:r>
    </w:p>
    <w:p w:rsidR="00087BB8" w:rsidRPr="000C39E4" w:rsidRDefault="00087BB8" w:rsidP="00087BB8">
      <w:pPr>
        <w:tabs>
          <w:tab w:val="left" w:pos="1560"/>
        </w:tabs>
        <w:spacing w:line="600" w:lineRule="exact"/>
        <w:ind w:firstLineChars="200" w:firstLine="640"/>
        <w:rPr>
          <w:rFonts w:eastAsia="仿宋_GB2312"/>
          <w:sz w:val="32"/>
          <w:szCs w:val="32"/>
        </w:rPr>
      </w:pPr>
      <w:r w:rsidRPr="000C39E4">
        <w:rPr>
          <w:rFonts w:eastAsia="仿宋_GB2312" w:hint="eastAsia"/>
          <w:sz w:val="32"/>
          <w:szCs w:val="32"/>
        </w:rPr>
        <w:t>申请人应对其提供的婴幼儿配方乳粉标签内容的合法性、真实性负责。</w:t>
      </w:r>
    </w:p>
    <w:p w:rsidR="00087BB8" w:rsidRDefault="00087BB8" w:rsidP="00087BB8">
      <w:pPr>
        <w:tabs>
          <w:tab w:val="left" w:pos="1560"/>
        </w:tabs>
        <w:spacing w:line="600" w:lineRule="exact"/>
        <w:ind w:firstLineChars="200" w:firstLine="640"/>
        <w:rPr>
          <w:rFonts w:eastAsia="黑体"/>
          <w:sz w:val="32"/>
          <w:szCs w:val="32"/>
        </w:rPr>
      </w:pPr>
      <w:r w:rsidRPr="000C39E4">
        <w:rPr>
          <w:rFonts w:eastAsia="黑体" w:hint="eastAsia"/>
          <w:sz w:val="32"/>
          <w:szCs w:val="32"/>
        </w:rPr>
        <w:t>二、标签的内容要求</w:t>
      </w:r>
    </w:p>
    <w:p w:rsidR="00087BB8" w:rsidRPr="000C39E4" w:rsidRDefault="00087BB8" w:rsidP="00087BB8">
      <w:pPr>
        <w:tabs>
          <w:tab w:val="left" w:pos="1560"/>
        </w:tabs>
        <w:spacing w:line="600" w:lineRule="exact"/>
        <w:ind w:firstLineChars="200" w:firstLine="640"/>
        <w:rPr>
          <w:rFonts w:eastAsia="仿宋_GB2312"/>
          <w:sz w:val="32"/>
          <w:szCs w:val="32"/>
        </w:rPr>
      </w:pPr>
      <w:r w:rsidRPr="000C39E4">
        <w:rPr>
          <w:rFonts w:eastAsia="仿宋_GB2312" w:hint="eastAsia"/>
          <w:color w:val="000000"/>
          <w:kern w:val="0"/>
          <w:sz w:val="32"/>
          <w:szCs w:val="32"/>
        </w:rPr>
        <w:t>婴幼儿配方乳粉</w:t>
      </w:r>
      <w:r w:rsidRPr="000C39E4">
        <w:rPr>
          <w:rFonts w:eastAsia="仿宋_GB2312" w:hint="eastAsia"/>
          <w:sz w:val="32"/>
          <w:szCs w:val="32"/>
        </w:rPr>
        <w:t>标签上应当标注</w:t>
      </w:r>
      <w:r w:rsidRPr="000C39E4">
        <w:rPr>
          <w:rFonts w:eastAsia="仿宋_GB2312" w:hint="eastAsia"/>
          <w:kern w:val="0"/>
          <w:sz w:val="32"/>
          <w:szCs w:val="32"/>
        </w:rPr>
        <w:t>用于识别婴幼儿配方乳粉</w:t>
      </w:r>
      <w:r w:rsidRPr="000C39E4">
        <w:rPr>
          <w:rFonts w:eastAsia="仿宋_GB2312" w:hint="eastAsia"/>
          <w:kern w:val="0"/>
          <w:sz w:val="32"/>
          <w:szCs w:val="32"/>
        </w:rPr>
        <w:lastRenderedPageBreak/>
        <w:t>特征及安全警示等的</w:t>
      </w:r>
      <w:r w:rsidRPr="000C39E4">
        <w:rPr>
          <w:rFonts w:eastAsia="仿宋_GB2312" w:hint="eastAsia"/>
          <w:sz w:val="32"/>
          <w:szCs w:val="32"/>
        </w:rPr>
        <w:t>产品信息、企业信息、使用信息、贮存条件等。</w:t>
      </w:r>
    </w:p>
    <w:p w:rsidR="00087BB8" w:rsidRDefault="00087BB8" w:rsidP="00087BB8">
      <w:pPr>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t>（一）婴</w:t>
      </w:r>
      <w:r w:rsidR="007B1707">
        <w:rPr>
          <w:rFonts w:eastAsia="仿宋_GB2312" w:hint="eastAsia"/>
          <w:color w:val="000000"/>
          <w:kern w:val="0"/>
          <w:sz w:val="32"/>
          <w:szCs w:val="32"/>
        </w:rPr>
        <w:t>幼</w:t>
      </w:r>
      <w:r w:rsidRPr="000C39E4">
        <w:rPr>
          <w:rFonts w:eastAsia="仿宋_GB2312" w:hint="eastAsia"/>
          <w:color w:val="000000"/>
          <w:kern w:val="0"/>
          <w:sz w:val="32"/>
          <w:szCs w:val="32"/>
        </w:rPr>
        <w:t>儿配方乳粉产品信息包括产品名称、配料表、营养成分表、</w:t>
      </w:r>
      <w:r w:rsidRPr="00512E56">
        <w:rPr>
          <w:rFonts w:eastAsia="仿宋_GB2312" w:hint="eastAsia"/>
          <w:kern w:val="0"/>
          <w:sz w:val="32"/>
          <w:szCs w:val="32"/>
        </w:rPr>
        <w:t>规格（净含量）</w:t>
      </w:r>
      <w:r w:rsidRPr="000C39E4">
        <w:rPr>
          <w:rFonts w:eastAsia="仿宋_GB2312" w:hint="eastAsia"/>
          <w:sz w:val="32"/>
          <w:szCs w:val="32"/>
        </w:rPr>
        <w:t>、注册号、产品标准</w:t>
      </w:r>
      <w:r>
        <w:rPr>
          <w:rFonts w:eastAsia="仿宋_GB2312" w:hint="eastAsia"/>
          <w:color w:val="000000"/>
          <w:sz w:val="32"/>
          <w:szCs w:val="32"/>
        </w:rPr>
        <w:t>代号</w:t>
      </w:r>
      <w:r w:rsidRPr="000C39E4">
        <w:rPr>
          <w:rFonts w:eastAsia="仿宋_GB2312" w:hint="eastAsia"/>
          <w:sz w:val="32"/>
          <w:szCs w:val="32"/>
        </w:rPr>
        <w:t>、生产日期、</w:t>
      </w:r>
      <w:r w:rsidRPr="000C39E4">
        <w:rPr>
          <w:rFonts w:eastAsia="仿宋_GB2312" w:hint="eastAsia"/>
          <w:kern w:val="0"/>
          <w:sz w:val="32"/>
          <w:szCs w:val="32"/>
        </w:rPr>
        <w:t>保质期</w:t>
      </w:r>
      <w:r w:rsidRPr="000C39E4">
        <w:rPr>
          <w:rFonts w:eastAsia="仿宋_GB2312" w:hint="eastAsia"/>
          <w:sz w:val="32"/>
          <w:szCs w:val="32"/>
        </w:rPr>
        <w:t>。</w:t>
      </w:r>
      <w:r w:rsidRPr="000C39E4">
        <w:rPr>
          <w:rFonts w:eastAsia="仿宋_GB2312" w:hint="eastAsia"/>
          <w:color w:val="000000"/>
          <w:kern w:val="0"/>
          <w:sz w:val="32"/>
          <w:szCs w:val="32"/>
        </w:rPr>
        <w:t>产品信息应符合以下要求：</w:t>
      </w:r>
    </w:p>
    <w:p w:rsidR="00087BB8" w:rsidRPr="000C39E4" w:rsidRDefault="00087BB8" w:rsidP="00087BB8">
      <w:pPr>
        <w:spacing w:line="600" w:lineRule="exact"/>
        <w:ind w:firstLineChars="200" w:firstLine="640"/>
        <w:rPr>
          <w:rFonts w:eastAsia="仿宋_GB2312"/>
          <w:color w:val="000000"/>
          <w:kern w:val="0"/>
          <w:sz w:val="32"/>
          <w:szCs w:val="32"/>
        </w:rPr>
      </w:pPr>
      <w:r w:rsidRPr="000C39E4">
        <w:rPr>
          <w:rFonts w:eastAsia="仿宋_GB2312"/>
          <w:color w:val="000000"/>
          <w:kern w:val="0"/>
          <w:sz w:val="32"/>
          <w:szCs w:val="32"/>
        </w:rPr>
        <w:t>1.</w:t>
      </w:r>
      <w:r w:rsidRPr="000C39E4">
        <w:rPr>
          <w:rFonts w:eastAsia="仿宋_GB2312" w:hint="eastAsia"/>
          <w:color w:val="000000"/>
          <w:kern w:val="0"/>
          <w:sz w:val="32"/>
          <w:szCs w:val="32"/>
        </w:rPr>
        <w:t>产品名称</w:t>
      </w:r>
    </w:p>
    <w:p w:rsidR="00087BB8" w:rsidRPr="000C39E4" w:rsidRDefault="00087BB8" w:rsidP="00087BB8">
      <w:pPr>
        <w:spacing w:line="600" w:lineRule="exact"/>
        <w:ind w:firstLineChars="200" w:firstLine="640"/>
        <w:rPr>
          <w:rFonts w:eastAsia="仿宋_GB2312"/>
          <w:sz w:val="32"/>
          <w:szCs w:val="32"/>
        </w:rPr>
      </w:pPr>
      <w:r w:rsidRPr="000C39E4">
        <w:rPr>
          <w:rFonts w:eastAsia="仿宋_GB2312" w:hint="eastAsia"/>
          <w:sz w:val="32"/>
          <w:szCs w:val="32"/>
        </w:rPr>
        <w:t>产品名称由商品名称和通用名称组成，每个产品只能有一个产品名称，产品名称应使用规范的汉字。</w:t>
      </w:r>
      <w:r w:rsidRPr="000C39E4">
        <w:rPr>
          <w:rFonts w:eastAsia="仿宋_GB2312"/>
          <w:kern w:val="0"/>
          <w:sz w:val="32"/>
          <w:szCs w:val="32"/>
        </w:rPr>
        <w:t>“</w:t>
      </w:r>
      <w:r w:rsidRPr="000C39E4">
        <w:rPr>
          <w:rFonts w:eastAsia="仿宋_GB2312" w:hint="eastAsia"/>
          <w:kern w:val="0"/>
          <w:sz w:val="32"/>
          <w:szCs w:val="32"/>
        </w:rPr>
        <w:t>规范的汉字</w:t>
      </w:r>
      <w:r w:rsidRPr="000C39E4">
        <w:rPr>
          <w:rFonts w:eastAsia="仿宋_GB2312"/>
          <w:kern w:val="0"/>
          <w:sz w:val="32"/>
          <w:szCs w:val="32"/>
        </w:rPr>
        <w:t>”</w:t>
      </w:r>
      <w:r w:rsidRPr="000C39E4">
        <w:rPr>
          <w:rFonts w:eastAsia="仿宋_GB2312" w:hint="eastAsia"/>
          <w:kern w:val="0"/>
          <w:sz w:val="32"/>
          <w:szCs w:val="32"/>
        </w:rPr>
        <w:t>指《通用规范汉字表》中的汉字，不包括繁体字、</w:t>
      </w:r>
      <w:r w:rsidRPr="000C39E4">
        <w:rPr>
          <w:rFonts w:eastAsia="仿宋_GB2312" w:hint="eastAsia"/>
          <w:sz w:val="32"/>
          <w:szCs w:val="32"/>
        </w:rPr>
        <w:t>字母、图形、符号等。申请注册的进口婴幼儿配方乳粉还可标注英文名称，英文名称应与中文名称有对应关系。</w:t>
      </w:r>
    </w:p>
    <w:p w:rsidR="00087BB8" w:rsidRDefault="00087BB8" w:rsidP="00087BB8">
      <w:pPr>
        <w:spacing w:line="600" w:lineRule="exact"/>
        <w:ind w:firstLineChars="200" w:firstLine="640"/>
        <w:rPr>
          <w:rFonts w:eastAsia="仿宋_GB2312"/>
          <w:sz w:val="32"/>
          <w:szCs w:val="32"/>
        </w:rPr>
      </w:pPr>
      <w:r w:rsidRPr="000C39E4">
        <w:rPr>
          <w:rFonts w:eastAsia="仿宋_GB2312" w:hint="eastAsia"/>
          <w:sz w:val="32"/>
          <w:szCs w:val="32"/>
        </w:rPr>
        <w:t>商品名称应当符合有关法律法规和食品安全国家标准的规定，不应包含下列内容：</w:t>
      </w:r>
    </w:p>
    <w:p w:rsidR="00087BB8" w:rsidRPr="000C39E4" w:rsidRDefault="00087BB8" w:rsidP="00087BB8">
      <w:pPr>
        <w:spacing w:line="60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w:t>
      </w:r>
      <w:r>
        <w:rPr>
          <w:rFonts w:eastAsia="仿宋_GB2312" w:hint="eastAsia"/>
          <w:sz w:val="32"/>
          <w:szCs w:val="32"/>
        </w:rPr>
        <w:t>）</w:t>
      </w:r>
      <w:r w:rsidRPr="000C39E4">
        <w:rPr>
          <w:rFonts w:eastAsia="仿宋_GB2312" w:hint="eastAsia"/>
          <w:sz w:val="32"/>
          <w:szCs w:val="32"/>
        </w:rPr>
        <w:t>虚假、夸大、违反科学原则或者绝对化的词语；</w:t>
      </w:r>
    </w:p>
    <w:p w:rsidR="00087BB8" w:rsidRPr="00A20331" w:rsidRDefault="00087BB8" w:rsidP="00087BB8">
      <w:pPr>
        <w:adjustRightInd w:val="0"/>
        <w:snapToGrid w:val="0"/>
        <w:spacing w:line="600" w:lineRule="exact"/>
        <w:ind w:firstLineChars="200" w:firstLine="640"/>
        <w:rPr>
          <w:rFonts w:eastAsia="仿宋_GB2312"/>
          <w:color w:val="FF0000"/>
          <w:sz w:val="32"/>
          <w:szCs w:val="32"/>
        </w:rPr>
      </w:pPr>
      <w:r>
        <w:rPr>
          <w:rFonts w:eastAsia="仿宋_GB2312" w:hint="eastAsia"/>
          <w:sz w:val="32"/>
          <w:szCs w:val="32"/>
        </w:rPr>
        <w:t>（</w:t>
      </w:r>
      <w:r>
        <w:rPr>
          <w:rFonts w:eastAsia="仿宋_GB2312"/>
          <w:sz w:val="32"/>
          <w:szCs w:val="32"/>
        </w:rPr>
        <w:t>2</w:t>
      </w:r>
      <w:r>
        <w:rPr>
          <w:rFonts w:eastAsia="仿宋_GB2312" w:hint="eastAsia"/>
          <w:sz w:val="32"/>
          <w:szCs w:val="32"/>
        </w:rPr>
        <w:t>）</w:t>
      </w:r>
      <w:r w:rsidRPr="000C39E4">
        <w:rPr>
          <w:rFonts w:eastAsia="仿宋_GB2312" w:hint="eastAsia"/>
          <w:sz w:val="32"/>
          <w:szCs w:val="32"/>
        </w:rPr>
        <w:t>涉及预防、治疗、保健功能的词语</w:t>
      </w:r>
      <w:r w:rsidRPr="00173DD0">
        <w:rPr>
          <w:rFonts w:eastAsia="仿宋_GB2312" w:hint="eastAsia"/>
          <w:color w:val="000000"/>
          <w:sz w:val="32"/>
          <w:szCs w:val="32"/>
        </w:rPr>
        <w:t>；</w:t>
      </w:r>
    </w:p>
    <w:p w:rsidR="00087BB8" w:rsidRPr="000C39E4" w:rsidRDefault="00087BB8" w:rsidP="00087BB8">
      <w:pPr>
        <w:adjustRightInd w:val="0"/>
        <w:snapToGrid w:val="0"/>
        <w:spacing w:line="60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3</w:t>
      </w:r>
      <w:r>
        <w:rPr>
          <w:rFonts w:eastAsia="仿宋_GB2312" w:hint="eastAsia"/>
          <w:sz w:val="32"/>
          <w:szCs w:val="32"/>
        </w:rPr>
        <w:t>）</w:t>
      </w:r>
      <w:r w:rsidRPr="000C39E4">
        <w:rPr>
          <w:rFonts w:eastAsia="仿宋_GB2312" w:hint="eastAsia"/>
          <w:sz w:val="32"/>
          <w:szCs w:val="32"/>
        </w:rPr>
        <w:t>明示或者暗示具有益智、增加抵抗力或者免疫力、保护肠道等功能性表述；</w:t>
      </w:r>
    </w:p>
    <w:p w:rsidR="00087BB8" w:rsidRPr="000C39E4" w:rsidRDefault="00087BB8" w:rsidP="00087BB8">
      <w:pPr>
        <w:adjustRightInd w:val="0"/>
        <w:snapToGrid w:val="0"/>
        <w:spacing w:line="60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4</w:t>
      </w:r>
      <w:r>
        <w:rPr>
          <w:rFonts w:eastAsia="仿宋_GB2312" w:hint="eastAsia"/>
          <w:sz w:val="32"/>
          <w:szCs w:val="32"/>
        </w:rPr>
        <w:t>）</w:t>
      </w:r>
      <w:r w:rsidRPr="000C39E4">
        <w:rPr>
          <w:rFonts w:eastAsia="仿宋_GB2312" w:hint="eastAsia"/>
          <w:sz w:val="32"/>
          <w:szCs w:val="32"/>
        </w:rPr>
        <w:t>庸俗或者带有封建迷信色彩的词语；</w:t>
      </w:r>
    </w:p>
    <w:p w:rsidR="00087BB8" w:rsidRPr="000C39E4" w:rsidRDefault="00087BB8" w:rsidP="00087BB8">
      <w:pPr>
        <w:adjustRightInd w:val="0"/>
        <w:snapToGrid w:val="0"/>
        <w:spacing w:line="60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5</w:t>
      </w:r>
      <w:r>
        <w:rPr>
          <w:rFonts w:eastAsia="仿宋_GB2312" w:hint="eastAsia"/>
          <w:sz w:val="32"/>
          <w:szCs w:val="32"/>
        </w:rPr>
        <w:t>）</w:t>
      </w:r>
      <w:r w:rsidRPr="000C39E4">
        <w:rPr>
          <w:rFonts w:eastAsia="仿宋_GB2312" w:hint="eastAsia"/>
          <w:sz w:val="32"/>
          <w:szCs w:val="32"/>
        </w:rPr>
        <w:t>人体组织器官等词语；</w:t>
      </w:r>
    </w:p>
    <w:p w:rsidR="00087BB8" w:rsidRPr="000C39E4" w:rsidRDefault="00087BB8" w:rsidP="00087BB8">
      <w:pPr>
        <w:adjustRightInd w:val="0"/>
        <w:snapToGrid w:val="0"/>
        <w:spacing w:line="600" w:lineRule="exact"/>
        <w:ind w:firstLineChars="200" w:firstLine="640"/>
        <w:rPr>
          <w:rFonts w:eastAsia="仿宋_GB2312"/>
          <w:sz w:val="32"/>
          <w:szCs w:val="32"/>
        </w:rPr>
      </w:pPr>
      <w:r w:rsidRPr="00264AA0">
        <w:rPr>
          <w:rFonts w:eastAsia="仿宋_GB2312" w:hint="eastAsia"/>
          <w:sz w:val="32"/>
          <w:szCs w:val="32"/>
        </w:rPr>
        <w:t>（</w:t>
      </w:r>
      <w:r w:rsidRPr="00264AA0">
        <w:rPr>
          <w:rFonts w:eastAsia="仿宋_GB2312"/>
          <w:sz w:val="32"/>
          <w:szCs w:val="32"/>
        </w:rPr>
        <w:t>6</w:t>
      </w:r>
      <w:r w:rsidRPr="00264AA0">
        <w:rPr>
          <w:rFonts w:eastAsia="仿宋_GB2312" w:hint="eastAsia"/>
          <w:sz w:val="32"/>
          <w:szCs w:val="32"/>
        </w:rPr>
        <w:t>）</w:t>
      </w:r>
      <w:r w:rsidRPr="000C39E4">
        <w:rPr>
          <w:rFonts w:eastAsia="仿宋_GB2312" w:hint="eastAsia"/>
          <w:sz w:val="32"/>
          <w:szCs w:val="32"/>
        </w:rPr>
        <w:t>其他误导消费者的词语，如使用谐音字或形似字足以造成消费者误解的。</w:t>
      </w:r>
    </w:p>
    <w:p w:rsidR="00087BB8" w:rsidRDefault="00087BB8" w:rsidP="00087BB8">
      <w:pPr>
        <w:spacing w:line="600" w:lineRule="exact"/>
        <w:ind w:firstLineChars="200" w:firstLine="640"/>
        <w:rPr>
          <w:rFonts w:eastAsia="仿宋_GB2312"/>
          <w:sz w:val="32"/>
          <w:szCs w:val="32"/>
        </w:rPr>
      </w:pPr>
      <w:r w:rsidRPr="000C39E4">
        <w:rPr>
          <w:rFonts w:eastAsia="仿宋_GB2312" w:hint="eastAsia"/>
          <w:sz w:val="32"/>
          <w:szCs w:val="32"/>
        </w:rPr>
        <w:t>同一系列不同适用月龄的产品，其商品名称应相同或相似。</w:t>
      </w:r>
      <w:r w:rsidRPr="000C39E4">
        <w:rPr>
          <w:rFonts w:eastAsia="仿宋_GB2312" w:hint="eastAsia"/>
          <w:sz w:val="32"/>
          <w:szCs w:val="32"/>
        </w:rPr>
        <w:lastRenderedPageBreak/>
        <w:t>商标用于商品名称的应符合商品名称命名规定。</w:t>
      </w:r>
    </w:p>
    <w:p w:rsidR="00087BB8" w:rsidRPr="000C39E4" w:rsidRDefault="00087BB8" w:rsidP="00087BB8">
      <w:pPr>
        <w:spacing w:line="600" w:lineRule="exact"/>
        <w:ind w:firstLineChars="200" w:firstLine="640"/>
        <w:rPr>
          <w:rFonts w:eastAsia="仿宋_GB2312"/>
          <w:b/>
          <w:i/>
          <w:color w:val="FF0000"/>
          <w:sz w:val="32"/>
          <w:szCs w:val="32"/>
        </w:rPr>
      </w:pPr>
      <w:r w:rsidRPr="000C39E4">
        <w:rPr>
          <w:rFonts w:eastAsia="仿宋_GB2312" w:hint="eastAsia"/>
          <w:sz w:val="32"/>
          <w:szCs w:val="32"/>
        </w:rPr>
        <w:t>通</w:t>
      </w:r>
      <w:r w:rsidRPr="00E371F1">
        <w:rPr>
          <w:rFonts w:eastAsia="仿宋_GB2312" w:hint="eastAsia"/>
          <w:spacing w:val="-4"/>
          <w:sz w:val="32"/>
          <w:szCs w:val="32"/>
        </w:rPr>
        <w:t>用名称根据产品适用月龄应为</w:t>
      </w:r>
      <w:r w:rsidRPr="00E371F1">
        <w:rPr>
          <w:rFonts w:eastAsia="仿宋_GB2312"/>
          <w:spacing w:val="-4"/>
          <w:sz w:val="32"/>
          <w:szCs w:val="32"/>
        </w:rPr>
        <w:t>“</w:t>
      </w:r>
      <w:r w:rsidRPr="00E371F1">
        <w:rPr>
          <w:rFonts w:eastAsia="仿宋_GB2312" w:hint="eastAsia"/>
          <w:spacing w:val="-4"/>
          <w:sz w:val="32"/>
          <w:szCs w:val="32"/>
        </w:rPr>
        <w:t>婴儿配方乳（奶）粉（</w:t>
      </w:r>
      <w:r w:rsidRPr="00E371F1">
        <w:rPr>
          <w:rFonts w:eastAsia="仿宋_GB2312"/>
          <w:spacing w:val="-4"/>
          <w:sz w:val="32"/>
          <w:szCs w:val="32"/>
        </w:rPr>
        <w:t>0</w:t>
      </w:r>
      <w:r w:rsidR="006256A0">
        <w:rPr>
          <w:rFonts w:ascii="仿宋_GB2312" w:eastAsia="仿宋_GB2312" w:hint="eastAsia"/>
          <w:spacing w:val="-4"/>
          <w:sz w:val="32"/>
          <w:szCs w:val="32"/>
        </w:rPr>
        <w:t>—</w:t>
      </w:r>
      <w:r w:rsidR="006256A0" w:rsidRPr="00E371F1">
        <w:rPr>
          <w:rFonts w:eastAsia="仿宋_GB2312"/>
          <w:spacing w:val="-4"/>
          <w:sz w:val="32"/>
          <w:szCs w:val="32"/>
        </w:rPr>
        <w:t>6</w:t>
      </w:r>
      <w:r w:rsidRPr="00E371F1">
        <w:rPr>
          <w:rFonts w:eastAsia="仿宋_GB2312" w:hint="eastAsia"/>
          <w:spacing w:val="-4"/>
          <w:sz w:val="32"/>
          <w:szCs w:val="32"/>
        </w:rPr>
        <w:t>月龄，</w:t>
      </w:r>
      <w:r w:rsidRPr="00E371F1">
        <w:rPr>
          <w:rFonts w:eastAsia="仿宋_GB2312"/>
          <w:spacing w:val="-4"/>
          <w:sz w:val="32"/>
          <w:szCs w:val="32"/>
        </w:rPr>
        <w:t>1</w:t>
      </w:r>
      <w:r w:rsidRPr="00E371F1">
        <w:rPr>
          <w:rFonts w:eastAsia="仿宋_GB2312" w:hint="eastAsia"/>
          <w:spacing w:val="-4"/>
          <w:sz w:val="32"/>
          <w:szCs w:val="32"/>
        </w:rPr>
        <w:t>段）</w:t>
      </w:r>
      <w:r w:rsidRPr="00E371F1">
        <w:rPr>
          <w:rFonts w:eastAsia="仿宋_GB2312"/>
          <w:spacing w:val="-4"/>
          <w:sz w:val="32"/>
          <w:szCs w:val="32"/>
        </w:rPr>
        <w:t>”“</w:t>
      </w:r>
      <w:r w:rsidRPr="00E371F1">
        <w:rPr>
          <w:rFonts w:eastAsia="仿宋_GB2312" w:hint="eastAsia"/>
          <w:spacing w:val="-4"/>
          <w:sz w:val="32"/>
          <w:szCs w:val="32"/>
        </w:rPr>
        <w:t>较大婴儿配方乳（奶）粉（</w:t>
      </w:r>
      <w:r w:rsidRPr="00E371F1">
        <w:rPr>
          <w:rFonts w:eastAsia="仿宋_GB2312"/>
          <w:spacing w:val="-4"/>
          <w:sz w:val="32"/>
          <w:szCs w:val="32"/>
        </w:rPr>
        <w:t>6</w:t>
      </w:r>
      <w:r w:rsidR="006256A0">
        <w:rPr>
          <w:rFonts w:ascii="仿宋_GB2312" w:eastAsia="仿宋_GB2312" w:hint="eastAsia"/>
          <w:spacing w:val="-4"/>
          <w:sz w:val="32"/>
          <w:szCs w:val="32"/>
        </w:rPr>
        <w:t>—</w:t>
      </w:r>
      <w:r w:rsidR="006256A0" w:rsidRPr="00E371F1">
        <w:rPr>
          <w:rFonts w:eastAsia="仿宋_GB2312"/>
          <w:spacing w:val="-4"/>
          <w:sz w:val="32"/>
          <w:szCs w:val="32"/>
        </w:rPr>
        <w:t>12</w:t>
      </w:r>
      <w:r w:rsidRPr="00E371F1">
        <w:rPr>
          <w:rFonts w:eastAsia="仿宋_GB2312" w:hint="eastAsia"/>
          <w:spacing w:val="-4"/>
          <w:sz w:val="32"/>
          <w:szCs w:val="32"/>
        </w:rPr>
        <w:t>月龄，</w:t>
      </w:r>
      <w:r w:rsidRPr="00E371F1">
        <w:rPr>
          <w:rFonts w:eastAsia="仿宋_GB2312"/>
          <w:spacing w:val="-4"/>
          <w:sz w:val="32"/>
          <w:szCs w:val="32"/>
        </w:rPr>
        <w:t>2</w:t>
      </w:r>
      <w:r w:rsidRPr="00E371F1">
        <w:rPr>
          <w:rFonts w:eastAsia="仿宋_GB2312" w:hint="eastAsia"/>
          <w:spacing w:val="-4"/>
          <w:sz w:val="32"/>
          <w:szCs w:val="32"/>
        </w:rPr>
        <w:t>段）</w:t>
      </w:r>
      <w:r w:rsidRPr="00E371F1">
        <w:rPr>
          <w:rFonts w:eastAsia="仿宋_GB2312"/>
          <w:spacing w:val="-4"/>
          <w:sz w:val="32"/>
          <w:szCs w:val="32"/>
        </w:rPr>
        <w:t>”“</w:t>
      </w:r>
      <w:r w:rsidRPr="00E371F1">
        <w:rPr>
          <w:rFonts w:eastAsia="仿宋_GB2312" w:hint="eastAsia"/>
          <w:spacing w:val="-4"/>
          <w:sz w:val="32"/>
          <w:szCs w:val="32"/>
        </w:rPr>
        <w:t>幼儿配方乳（奶）粉（</w:t>
      </w:r>
      <w:r w:rsidRPr="00E371F1">
        <w:rPr>
          <w:rFonts w:eastAsia="仿宋_GB2312"/>
          <w:spacing w:val="-4"/>
          <w:sz w:val="32"/>
          <w:szCs w:val="32"/>
        </w:rPr>
        <w:t>12</w:t>
      </w:r>
      <w:r w:rsidR="006256A0">
        <w:rPr>
          <w:rFonts w:ascii="仿宋_GB2312" w:eastAsia="仿宋_GB2312" w:hint="eastAsia"/>
          <w:spacing w:val="-4"/>
          <w:sz w:val="32"/>
          <w:szCs w:val="32"/>
        </w:rPr>
        <w:t>—</w:t>
      </w:r>
      <w:r w:rsidR="006256A0" w:rsidRPr="00E371F1">
        <w:rPr>
          <w:rFonts w:eastAsia="仿宋_GB2312"/>
          <w:spacing w:val="-4"/>
          <w:sz w:val="32"/>
          <w:szCs w:val="32"/>
        </w:rPr>
        <w:t>36</w:t>
      </w:r>
      <w:r w:rsidRPr="00E371F1">
        <w:rPr>
          <w:rFonts w:eastAsia="仿宋_GB2312" w:hint="eastAsia"/>
          <w:spacing w:val="-4"/>
          <w:sz w:val="32"/>
          <w:szCs w:val="32"/>
        </w:rPr>
        <w:t>月龄，</w:t>
      </w:r>
      <w:r w:rsidRPr="00E371F1">
        <w:rPr>
          <w:rFonts w:eastAsia="仿宋_GB2312"/>
          <w:spacing w:val="-4"/>
          <w:sz w:val="32"/>
          <w:szCs w:val="32"/>
        </w:rPr>
        <w:t>3</w:t>
      </w:r>
      <w:r w:rsidRPr="00E371F1">
        <w:rPr>
          <w:rFonts w:eastAsia="仿宋_GB2312" w:hint="eastAsia"/>
          <w:spacing w:val="-4"/>
          <w:sz w:val="32"/>
          <w:szCs w:val="32"/>
        </w:rPr>
        <w:t>段）</w:t>
      </w:r>
      <w:r w:rsidRPr="00E371F1">
        <w:rPr>
          <w:rFonts w:eastAsia="仿宋_GB2312"/>
          <w:spacing w:val="-4"/>
          <w:sz w:val="32"/>
          <w:szCs w:val="32"/>
        </w:rPr>
        <w:t>”</w:t>
      </w:r>
      <w:r w:rsidRPr="00E371F1">
        <w:rPr>
          <w:rFonts w:eastAsia="仿宋_GB2312" w:hint="eastAsia"/>
          <w:spacing w:val="-4"/>
          <w:sz w:val="32"/>
          <w:szCs w:val="32"/>
        </w:rPr>
        <w:t>。</w:t>
      </w:r>
    </w:p>
    <w:p w:rsidR="00087BB8" w:rsidRPr="000C39E4" w:rsidRDefault="00087BB8" w:rsidP="00087BB8">
      <w:pPr>
        <w:spacing w:line="600" w:lineRule="exact"/>
        <w:ind w:firstLineChars="200" w:firstLine="640"/>
        <w:rPr>
          <w:rFonts w:eastAsia="仿宋_GB2312"/>
          <w:sz w:val="32"/>
          <w:szCs w:val="32"/>
        </w:rPr>
      </w:pPr>
      <w:r w:rsidRPr="000C39E4">
        <w:rPr>
          <w:rFonts w:eastAsia="仿宋_GB2312"/>
          <w:color w:val="000000"/>
          <w:kern w:val="0"/>
          <w:sz w:val="32"/>
          <w:szCs w:val="32"/>
        </w:rPr>
        <w:t>2.</w:t>
      </w:r>
      <w:r w:rsidRPr="000C39E4">
        <w:rPr>
          <w:rFonts w:eastAsia="仿宋_GB2312" w:hint="eastAsia"/>
          <w:sz w:val="32"/>
          <w:szCs w:val="32"/>
        </w:rPr>
        <w:t>配料表</w:t>
      </w:r>
    </w:p>
    <w:p w:rsidR="00087BB8" w:rsidRPr="000C39E4" w:rsidRDefault="00087BB8" w:rsidP="00087BB8">
      <w:pPr>
        <w:spacing w:line="600" w:lineRule="exact"/>
        <w:ind w:firstLineChars="200" w:firstLine="640"/>
        <w:rPr>
          <w:rFonts w:eastAsia="仿宋_GB2312"/>
          <w:kern w:val="0"/>
          <w:sz w:val="32"/>
          <w:szCs w:val="32"/>
        </w:rPr>
      </w:pPr>
      <w:r w:rsidRPr="000C39E4">
        <w:rPr>
          <w:rFonts w:eastAsia="仿宋_GB2312" w:hint="eastAsia"/>
          <w:sz w:val="32"/>
          <w:szCs w:val="32"/>
        </w:rPr>
        <w:t>配料表应当符合《食品安全国家标准预包装食品标签通则》（</w:t>
      </w:r>
      <w:r w:rsidRPr="000C39E4">
        <w:rPr>
          <w:rFonts w:eastAsia="仿宋_GB2312"/>
          <w:sz w:val="32"/>
          <w:szCs w:val="32"/>
        </w:rPr>
        <w:t>GB 7718</w:t>
      </w:r>
      <w:r w:rsidRPr="000C39E4">
        <w:rPr>
          <w:rFonts w:eastAsia="仿宋_GB2312" w:hint="eastAsia"/>
          <w:sz w:val="32"/>
          <w:szCs w:val="32"/>
        </w:rPr>
        <w:t>）的要求及有关规定。</w:t>
      </w:r>
    </w:p>
    <w:p w:rsidR="00087BB8" w:rsidRPr="000C39E4" w:rsidRDefault="00087BB8" w:rsidP="00087BB8">
      <w:pPr>
        <w:spacing w:line="600" w:lineRule="exact"/>
        <w:ind w:firstLineChars="200" w:firstLine="640"/>
        <w:rPr>
          <w:rFonts w:eastAsia="仿宋_GB2312"/>
          <w:sz w:val="32"/>
          <w:szCs w:val="32"/>
        </w:rPr>
      </w:pPr>
      <w:r w:rsidRPr="000C39E4">
        <w:rPr>
          <w:rFonts w:eastAsia="仿宋_GB2312"/>
          <w:sz w:val="32"/>
          <w:szCs w:val="32"/>
        </w:rPr>
        <w:t>3.</w:t>
      </w:r>
      <w:r w:rsidRPr="000C39E4">
        <w:rPr>
          <w:rFonts w:eastAsia="仿宋_GB2312" w:hint="eastAsia"/>
          <w:sz w:val="32"/>
          <w:szCs w:val="32"/>
        </w:rPr>
        <w:t>营养成分表</w:t>
      </w:r>
    </w:p>
    <w:p w:rsidR="00087BB8" w:rsidRPr="000C39E4" w:rsidRDefault="00087BB8" w:rsidP="00087BB8">
      <w:pPr>
        <w:spacing w:line="600" w:lineRule="exact"/>
        <w:ind w:firstLineChars="200" w:firstLine="640"/>
        <w:rPr>
          <w:rFonts w:eastAsia="仿宋_GB2312"/>
          <w:sz w:val="32"/>
          <w:szCs w:val="32"/>
        </w:rPr>
      </w:pPr>
      <w:r w:rsidRPr="000C39E4">
        <w:rPr>
          <w:rFonts w:eastAsia="仿宋_GB2312" w:hint="eastAsia"/>
          <w:sz w:val="32"/>
          <w:szCs w:val="32"/>
        </w:rPr>
        <w:t>营养成分表应当与申请注册的内容及顺序一致，并按照能量、蛋白质、脂肪、碳水化合物、维生素、矿物质、可选择性成分等类别分类列出。</w:t>
      </w:r>
    </w:p>
    <w:p w:rsidR="00087BB8" w:rsidRPr="000C39E4" w:rsidRDefault="00087BB8" w:rsidP="00087BB8">
      <w:pPr>
        <w:spacing w:line="600" w:lineRule="exact"/>
        <w:ind w:firstLineChars="200" w:firstLine="640"/>
        <w:rPr>
          <w:rFonts w:eastAsia="仿宋_GB2312"/>
          <w:sz w:val="32"/>
          <w:szCs w:val="32"/>
        </w:rPr>
      </w:pPr>
      <w:r w:rsidRPr="000C39E4">
        <w:rPr>
          <w:rFonts w:eastAsia="仿宋_GB2312" w:hint="eastAsia"/>
          <w:sz w:val="32"/>
          <w:szCs w:val="32"/>
        </w:rPr>
        <w:t>营养成分表应当按照在每</w:t>
      </w:r>
      <w:r w:rsidRPr="000C39E4">
        <w:rPr>
          <w:rFonts w:eastAsia="仿宋_GB2312"/>
          <w:sz w:val="32"/>
          <w:szCs w:val="32"/>
        </w:rPr>
        <w:t>100kJ</w:t>
      </w:r>
      <w:r w:rsidRPr="000C39E4">
        <w:rPr>
          <w:rFonts w:eastAsia="仿宋_GB2312" w:hint="eastAsia"/>
          <w:sz w:val="32"/>
          <w:szCs w:val="32"/>
        </w:rPr>
        <w:t>和每</w:t>
      </w:r>
      <w:smartTag w:uri="urn:schemas-microsoft-com:office:smarttags" w:element="chmetcnv">
        <w:smartTagPr>
          <w:attr w:name="TCSC" w:val="0"/>
          <w:attr w:name="NumberType" w:val="1"/>
          <w:attr w:name="Negative" w:val="False"/>
          <w:attr w:name="HasSpace" w:val="False"/>
          <w:attr w:name="SourceValue" w:val="100"/>
          <w:attr w:name="UnitName" w:val="g"/>
        </w:smartTagPr>
        <w:r w:rsidRPr="000C39E4">
          <w:rPr>
            <w:rFonts w:eastAsia="仿宋_GB2312"/>
            <w:sz w:val="32"/>
            <w:szCs w:val="32"/>
          </w:rPr>
          <w:t>100g</w:t>
        </w:r>
      </w:smartTag>
      <w:r w:rsidRPr="000C39E4">
        <w:rPr>
          <w:rFonts w:eastAsia="仿宋_GB2312" w:hint="eastAsia"/>
          <w:sz w:val="32"/>
          <w:szCs w:val="32"/>
        </w:rPr>
        <w:t>中的含量标示，可同时标示每</w:t>
      </w:r>
      <w:r w:rsidRPr="000C39E4">
        <w:rPr>
          <w:rFonts w:eastAsia="仿宋_GB2312"/>
          <w:sz w:val="32"/>
          <w:szCs w:val="32"/>
        </w:rPr>
        <w:t>100mL</w:t>
      </w:r>
      <w:r w:rsidRPr="000C39E4">
        <w:rPr>
          <w:rFonts w:eastAsia="仿宋_GB2312" w:hint="eastAsia"/>
          <w:sz w:val="32"/>
          <w:szCs w:val="32"/>
        </w:rPr>
        <w:t>中的含量。</w:t>
      </w:r>
    </w:p>
    <w:p w:rsidR="00087BB8" w:rsidRPr="000C39E4" w:rsidRDefault="00087BB8" w:rsidP="00087BB8">
      <w:pPr>
        <w:spacing w:line="600" w:lineRule="exact"/>
        <w:ind w:firstLineChars="200" w:firstLine="640"/>
        <w:rPr>
          <w:rFonts w:eastAsia="仿宋_GB2312"/>
          <w:sz w:val="32"/>
          <w:szCs w:val="32"/>
        </w:rPr>
      </w:pPr>
      <w:r w:rsidRPr="000C39E4">
        <w:rPr>
          <w:rFonts w:eastAsia="仿宋_GB2312" w:hint="eastAsia"/>
          <w:sz w:val="32"/>
          <w:szCs w:val="32"/>
        </w:rPr>
        <w:t>营养成分应当按照《食品安全国家标准婴儿配方食品》（</w:t>
      </w:r>
      <w:r w:rsidRPr="000C39E4">
        <w:rPr>
          <w:rFonts w:eastAsia="仿宋_GB2312"/>
          <w:sz w:val="32"/>
          <w:szCs w:val="32"/>
        </w:rPr>
        <w:t>GB 10765</w:t>
      </w:r>
      <w:r w:rsidRPr="000C39E4">
        <w:rPr>
          <w:rFonts w:eastAsia="仿宋_GB2312" w:hint="eastAsia"/>
          <w:sz w:val="32"/>
          <w:szCs w:val="32"/>
        </w:rPr>
        <w:t>）和《食品安全国家标准较大婴儿和幼儿配方食品》（</w:t>
      </w:r>
      <w:r w:rsidRPr="000C39E4">
        <w:rPr>
          <w:rFonts w:eastAsia="仿宋_GB2312"/>
          <w:sz w:val="32"/>
          <w:szCs w:val="32"/>
        </w:rPr>
        <w:t>GB 10767</w:t>
      </w:r>
      <w:r w:rsidRPr="000C39E4">
        <w:rPr>
          <w:rFonts w:eastAsia="仿宋_GB2312" w:hint="eastAsia"/>
          <w:sz w:val="32"/>
          <w:szCs w:val="32"/>
        </w:rPr>
        <w:t>）规定的顺序列出。</w:t>
      </w:r>
      <w:r w:rsidRPr="000C39E4">
        <w:rPr>
          <w:rFonts w:eastAsia="仿宋_GB2312"/>
          <w:sz w:val="32"/>
          <w:szCs w:val="32"/>
        </w:rPr>
        <w:t>GB 10765</w:t>
      </w:r>
      <w:r w:rsidRPr="000C39E4">
        <w:rPr>
          <w:rFonts w:eastAsia="仿宋_GB2312" w:hint="eastAsia"/>
          <w:sz w:val="32"/>
          <w:szCs w:val="32"/>
        </w:rPr>
        <w:t>和</w:t>
      </w:r>
      <w:r w:rsidRPr="000C39E4">
        <w:rPr>
          <w:rFonts w:eastAsia="仿宋_GB2312"/>
          <w:sz w:val="32"/>
          <w:szCs w:val="32"/>
        </w:rPr>
        <w:t>GB 10767</w:t>
      </w:r>
      <w:r w:rsidRPr="000C39E4">
        <w:rPr>
          <w:rFonts w:eastAsia="仿宋_GB2312" w:hint="eastAsia"/>
          <w:sz w:val="32"/>
          <w:szCs w:val="32"/>
        </w:rPr>
        <w:t>规定之外的，按《食品安全国家标准食品营养强化剂使用标准》（</w:t>
      </w:r>
      <w:r w:rsidRPr="000C39E4">
        <w:rPr>
          <w:rFonts w:eastAsia="仿宋_GB2312"/>
          <w:sz w:val="32"/>
          <w:szCs w:val="32"/>
        </w:rPr>
        <w:t>GB 14880</w:t>
      </w:r>
      <w:r w:rsidRPr="000C39E4">
        <w:rPr>
          <w:rFonts w:eastAsia="仿宋_GB2312" w:hint="eastAsia"/>
          <w:sz w:val="32"/>
          <w:szCs w:val="32"/>
        </w:rPr>
        <w:t>）等规定的顺序列出。</w:t>
      </w:r>
    </w:p>
    <w:p w:rsidR="00087BB8" w:rsidRPr="000C39E4" w:rsidRDefault="00087BB8" w:rsidP="00087BB8">
      <w:pPr>
        <w:spacing w:line="600" w:lineRule="exact"/>
        <w:ind w:firstLineChars="200" w:firstLine="640"/>
        <w:rPr>
          <w:rFonts w:eastAsia="仿宋_GB2312"/>
          <w:color w:val="000000"/>
          <w:kern w:val="0"/>
          <w:sz w:val="32"/>
          <w:szCs w:val="32"/>
        </w:rPr>
      </w:pPr>
      <w:r w:rsidRPr="000C39E4">
        <w:rPr>
          <w:rFonts w:eastAsia="仿宋_GB2312"/>
          <w:color w:val="000000"/>
          <w:kern w:val="0"/>
          <w:sz w:val="32"/>
          <w:szCs w:val="32"/>
        </w:rPr>
        <w:t>4.</w:t>
      </w:r>
      <w:r w:rsidRPr="000C39E4">
        <w:rPr>
          <w:rFonts w:eastAsia="仿宋_GB2312" w:hint="eastAsia"/>
          <w:color w:val="000000"/>
          <w:kern w:val="0"/>
          <w:sz w:val="32"/>
          <w:szCs w:val="32"/>
        </w:rPr>
        <w:t>产品</w:t>
      </w:r>
      <w:r>
        <w:rPr>
          <w:rFonts w:eastAsia="仿宋_GB2312" w:hint="eastAsia"/>
          <w:color w:val="000000"/>
          <w:kern w:val="0"/>
          <w:sz w:val="32"/>
          <w:szCs w:val="32"/>
        </w:rPr>
        <w:t>规格（净含量）</w:t>
      </w:r>
    </w:p>
    <w:p w:rsidR="00087BB8" w:rsidRPr="000C39E4" w:rsidRDefault="00087BB8" w:rsidP="00087BB8">
      <w:pPr>
        <w:tabs>
          <w:tab w:val="left" w:pos="1985"/>
        </w:tabs>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t>单件独立销售包装的</w:t>
      </w:r>
      <w:r>
        <w:rPr>
          <w:rFonts w:eastAsia="仿宋_GB2312" w:hint="eastAsia"/>
          <w:color w:val="000000"/>
          <w:kern w:val="0"/>
          <w:sz w:val="32"/>
          <w:szCs w:val="32"/>
        </w:rPr>
        <w:t>规格</w:t>
      </w:r>
      <w:r w:rsidRPr="000C39E4">
        <w:rPr>
          <w:rFonts w:eastAsia="仿宋_GB2312" w:hint="eastAsia"/>
          <w:color w:val="000000"/>
          <w:kern w:val="0"/>
          <w:sz w:val="32"/>
          <w:szCs w:val="32"/>
        </w:rPr>
        <w:t>等同于净含量的，只需标注净含量，可不另外标示</w:t>
      </w:r>
      <w:r>
        <w:rPr>
          <w:rFonts w:eastAsia="仿宋_GB2312" w:hint="eastAsia"/>
          <w:color w:val="000000"/>
          <w:kern w:val="0"/>
          <w:sz w:val="32"/>
          <w:szCs w:val="32"/>
        </w:rPr>
        <w:t>规格</w:t>
      </w:r>
      <w:r w:rsidRPr="000C39E4">
        <w:rPr>
          <w:rFonts w:eastAsia="仿宋_GB2312" w:hint="eastAsia"/>
          <w:color w:val="000000"/>
          <w:kern w:val="0"/>
          <w:sz w:val="32"/>
          <w:szCs w:val="32"/>
        </w:rPr>
        <w:t>。</w:t>
      </w:r>
      <w:r>
        <w:rPr>
          <w:rFonts w:eastAsia="仿宋_GB2312" w:hint="eastAsia"/>
          <w:color w:val="000000"/>
          <w:kern w:val="0"/>
          <w:sz w:val="32"/>
          <w:szCs w:val="32"/>
        </w:rPr>
        <w:t>一个</w:t>
      </w:r>
      <w:r w:rsidRPr="000C39E4">
        <w:rPr>
          <w:rFonts w:eastAsia="仿宋_GB2312" w:hint="eastAsia"/>
          <w:color w:val="000000"/>
          <w:kern w:val="0"/>
          <w:sz w:val="32"/>
          <w:szCs w:val="32"/>
        </w:rPr>
        <w:t>销售包装中含多个独立包装时，销售包装需标示净含量和</w:t>
      </w:r>
      <w:r>
        <w:rPr>
          <w:rFonts w:eastAsia="仿宋_GB2312" w:hint="eastAsia"/>
          <w:color w:val="000000"/>
          <w:kern w:val="0"/>
          <w:sz w:val="32"/>
          <w:szCs w:val="32"/>
        </w:rPr>
        <w:t>规格</w:t>
      </w:r>
      <w:r w:rsidRPr="000C39E4">
        <w:rPr>
          <w:rFonts w:eastAsia="仿宋_GB2312" w:hint="eastAsia"/>
          <w:color w:val="000000"/>
          <w:kern w:val="0"/>
          <w:sz w:val="32"/>
          <w:szCs w:val="32"/>
        </w:rPr>
        <w:t>。</w:t>
      </w:r>
    </w:p>
    <w:p w:rsidR="00087BB8" w:rsidRPr="00512E56" w:rsidRDefault="00087BB8" w:rsidP="00087BB8">
      <w:pPr>
        <w:tabs>
          <w:tab w:val="left" w:pos="1985"/>
        </w:tabs>
        <w:spacing w:line="600" w:lineRule="exact"/>
        <w:ind w:firstLineChars="200" w:firstLine="640"/>
        <w:rPr>
          <w:rFonts w:eastAsia="仿宋_GB2312"/>
          <w:spacing w:val="4"/>
          <w:sz w:val="32"/>
          <w:szCs w:val="32"/>
        </w:rPr>
      </w:pPr>
      <w:r w:rsidRPr="000C39E4">
        <w:rPr>
          <w:rFonts w:eastAsia="仿宋_GB2312"/>
          <w:color w:val="000000"/>
          <w:sz w:val="32"/>
          <w:szCs w:val="32"/>
        </w:rPr>
        <w:lastRenderedPageBreak/>
        <w:t>5.</w:t>
      </w:r>
      <w:r w:rsidRPr="000C39E4">
        <w:rPr>
          <w:rFonts w:eastAsia="仿宋_GB2312" w:hint="eastAsia"/>
          <w:color w:val="000000"/>
          <w:sz w:val="32"/>
          <w:szCs w:val="32"/>
        </w:rPr>
        <w:t>产品标准</w:t>
      </w:r>
      <w:r>
        <w:rPr>
          <w:rFonts w:eastAsia="仿宋_GB2312" w:hint="eastAsia"/>
          <w:color w:val="000000"/>
          <w:sz w:val="32"/>
          <w:szCs w:val="32"/>
        </w:rPr>
        <w:t>代号</w:t>
      </w:r>
    </w:p>
    <w:p w:rsidR="00087BB8" w:rsidRPr="00512E56" w:rsidRDefault="00087BB8" w:rsidP="00087BB8">
      <w:pPr>
        <w:tabs>
          <w:tab w:val="left" w:pos="1985"/>
        </w:tabs>
        <w:spacing w:line="600" w:lineRule="exact"/>
        <w:ind w:firstLineChars="200" w:firstLine="656"/>
        <w:rPr>
          <w:rFonts w:eastAsia="仿宋_GB2312"/>
          <w:spacing w:val="4"/>
          <w:sz w:val="32"/>
          <w:szCs w:val="32"/>
        </w:rPr>
      </w:pPr>
      <w:r w:rsidRPr="00512E56">
        <w:rPr>
          <w:rFonts w:eastAsia="仿宋_GB2312" w:hint="eastAsia"/>
          <w:spacing w:val="4"/>
          <w:sz w:val="32"/>
          <w:szCs w:val="32"/>
        </w:rPr>
        <w:t>企业所执行的产品标准代号（进口婴幼儿配方乳粉除外）。</w:t>
      </w:r>
    </w:p>
    <w:p w:rsidR="00087BB8" w:rsidRPr="00512E56" w:rsidRDefault="00087BB8" w:rsidP="00087BB8">
      <w:pPr>
        <w:tabs>
          <w:tab w:val="left" w:pos="1985"/>
        </w:tabs>
        <w:spacing w:line="600" w:lineRule="exact"/>
        <w:ind w:firstLineChars="200" w:firstLine="656"/>
        <w:rPr>
          <w:rFonts w:eastAsia="仿宋_GB2312"/>
          <w:spacing w:val="4"/>
          <w:sz w:val="32"/>
          <w:szCs w:val="32"/>
        </w:rPr>
      </w:pPr>
      <w:r w:rsidRPr="00512E56">
        <w:rPr>
          <w:rFonts w:eastAsia="仿宋_GB2312"/>
          <w:spacing w:val="4"/>
          <w:sz w:val="32"/>
          <w:szCs w:val="32"/>
        </w:rPr>
        <w:t>6.</w:t>
      </w:r>
      <w:r w:rsidRPr="00512E56">
        <w:rPr>
          <w:rFonts w:eastAsia="仿宋_GB2312" w:hint="eastAsia"/>
          <w:spacing w:val="4"/>
          <w:sz w:val="32"/>
          <w:szCs w:val="32"/>
        </w:rPr>
        <w:t>注册号</w:t>
      </w:r>
    </w:p>
    <w:p w:rsidR="00087BB8" w:rsidRPr="00512E56" w:rsidRDefault="006234B1" w:rsidP="00087BB8">
      <w:pPr>
        <w:tabs>
          <w:tab w:val="left" w:pos="1985"/>
        </w:tabs>
        <w:spacing w:line="600" w:lineRule="exact"/>
        <w:ind w:firstLineChars="200" w:firstLine="656"/>
        <w:rPr>
          <w:rFonts w:eastAsia="仿宋_GB2312"/>
          <w:spacing w:val="4"/>
          <w:sz w:val="32"/>
          <w:szCs w:val="32"/>
        </w:rPr>
      </w:pPr>
      <w:r>
        <w:rPr>
          <w:rFonts w:eastAsia="仿宋_GB2312" w:hint="eastAsia"/>
          <w:spacing w:val="4"/>
          <w:sz w:val="32"/>
          <w:szCs w:val="32"/>
        </w:rPr>
        <w:t>注册号指</w:t>
      </w:r>
      <w:r w:rsidR="00087BB8" w:rsidRPr="00512E56">
        <w:rPr>
          <w:rFonts w:eastAsia="仿宋_GB2312" w:hint="eastAsia"/>
          <w:spacing w:val="4"/>
          <w:sz w:val="32"/>
          <w:szCs w:val="32"/>
        </w:rPr>
        <w:t>《婴幼儿配方乳粉产品配方注册证书》上载明的注册号，如国食注字</w:t>
      </w:r>
      <w:r w:rsidR="00087BB8" w:rsidRPr="00512E56">
        <w:rPr>
          <w:rFonts w:eastAsia="仿宋_GB2312"/>
          <w:spacing w:val="4"/>
          <w:sz w:val="32"/>
          <w:szCs w:val="32"/>
        </w:rPr>
        <w:t>YPXXXXXXXX</w:t>
      </w:r>
      <w:r w:rsidR="00087BB8" w:rsidRPr="00512E56">
        <w:rPr>
          <w:rFonts w:eastAsia="仿宋_GB2312" w:hint="eastAsia"/>
          <w:spacing w:val="4"/>
          <w:sz w:val="32"/>
          <w:szCs w:val="32"/>
        </w:rPr>
        <w:t>。</w:t>
      </w:r>
    </w:p>
    <w:p w:rsidR="00087BB8" w:rsidRPr="00512E56" w:rsidRDefault="00087BB8" w:rsidP="00087BB8">
      <w:pPr>
        <w:tabs>
          <w:tab w:val="left" w:pos="1985"/>
        </w:tabs>
        <w:spacing w:line="600" w:lineRule="exact"/>
        <w:ind w:firstLineChars="200" w:firstLine="656"/>
        <w:rPr>
          <w:rFonts w:eastAsia="仿宋_GB2312"/>
          <w:spacing w:val="4"/>
          <w:sz w:val="32"/>
          <w:szCs w:val="32"/>
        </w:rPr>
      </w:pPr>
      <w:r w:rsidRPr="00512E56">
        <w:rPr>
          <w:rFonts w:eastAsia="仿宋_GB2312"/>
          <w:spacing w:val="4"/>
          <w:sz w:val="32"/>
          <w:szCs w:val="32"/>
        </w:rPr>
        <w:t>7.</w:t>
      </w:r>
      <w:r w:rsidRPr="00512E56">
        <w:rPr>
          <w:rFonts w:eastAsia="仿宋_GB2312" w:hint="eastAsia"/>
          <w:spacing w:val="4"/>
          <w:sz w:val="32"/>
          <w:szCs w:val="32"/>
        </w:rPr>
        <w:t>生产日期</w:t>
      </w:r>
    </w:p>
    <w:p w:rsidR="00087BB8" w:rsidRPr="00512E56" w:rsidRDefault="006234B1" w:rsidP="00087BB8">
      <w:pPr>
        <w:tabs>
          <w:tab w:val="left" w:pos="1985"/>
        </w:tabs>
        <w:spacing w:line="600" w:lineRule="exact"/>
        <w:ind w:firstLineChars="200" w:firstLine="656"/>
        <w:rPr>
          <w:rFonts w:eastAsia="仿宋_GB2312"/>
          <w:spacing w:val="4"/>
          <w:sz w:val="32"/>
          <w:szCs w:val="32"/>
        </w:rPr>
      </w:pPr>
      <w:r>
        <w:rPr>
          <w:rFonts w:eastAsia="仿宋_GB2312" w:hint="eastAsia"/>
          <w:spacing w:val="4"/>
          <w:sz w:val="32"/>
          <w:szCs w:val="32"/>
        </w:rPr>
        <w:t>生产日期</w:t>
      </w:r>
      <w:r w:rsidR="00087BB8" w:rsidRPr="00512E56">
        <w:rPr>
          <w:rFonts w:eastAsia="仿宋_GB2312" w:hint="eastAsia"/>
          <w:spacing w:val="4"/>
          <w:sz w:val="32"/>
          <w:szCs w:val="32"/>
        </w:rPr>
        <w:t>指食品成为最终产品的日期，也包括包装或灌装日期，即将食品装入（灌入）包装物或容器中，形成最终销售单元的日期。</w:t>
      </w:r>
    </w:p>
    <w:p w:rsidR="00087BB8" w:rsidRPr="00512E56" w:rsidRDefault="00087BB8" w:rsidP="00087BB8">
      <w:pPr>
        <w:tabs>
          <w:tab w:val="left" w:pos="1985"/>
        </w:tabs>
        <w:spacing w:line="600" w:lineRule="exact"/>
        <w:ind w:firstLineChars="200" w:firstLine="656"/>
        <w:rPr>
          <w:rFonts w:eastAsia="仿宋_GB2312"/>
          <w:spacing w:val="4"/>
          <w:sz w:val="32"/>
          <w:szCs w:val="32"/>
        </w:rPr>
      </w:pPr>
      <w:r w:rsidRPr="00512E56">
        <w:rPr>
          <w:rFonts w:eastAsia="仿宋_GB2312"/>
          <w:spacing w:val="4"/>
          <w:sz w:val="32"/>
          <w:szCs w:val="32"/>
        </w:rPr>
        <w:t>8.</w:t>
      </w:r>
      <w:r w:rsidRPr="00512E56">
        <w:rPr>
          <w:rFonts w:eastAsia="仿宋_GB2312" w:hint="eastAsia"/>
          <w:spacing w:val="4"/>
          <w:sz w:val="32"/>
          <w:szCs w:val="32"/>
        </w:rPr>
        <w:t>保质期</w:t>
      </w:r>
    </w:p>
    <w:p w:rsidR="00087BB8" w:rsidRPr="000C39E4" w:rsidRDefault="006234B1" w:rsidP="00087BB8">
      <w:pPr>
        <w:tabs>
          <w:tab w:val="left" w:pos="1985"/>
        </w:tabs>
        <w:spacing w:line="600" w:lineRule="exact"/>
        <w:ind w:firstLineChars="200" w:firstLine="640"/>
        <w:rPr>
          <w:rFonts w:eastAsia="仿宋_GB2312"/>
          <w:kern w:val="0"/>
          <w:sz w:val="32"/>
          <w:szCs w:val="32"/>
        </w:rPr>
      </w:pPr>
      <w:r>
        <w:rPr>
          <w:rFonts w:eastAsia="仿宋_GB2312" w:hint="eastAsia"/>
          <w:kern w:val="0"/>
          <w:sz w:val="32"/>
          <w:szCs w:val="32"/>
        </w:rPr>
        <w:t>保</w:t>
      </w:r>
      <w:r w:rsidR="00CF00D2">
        <w:rPr>
          <w:rFonts w:eastAsia="仿宋_GB2312" w:hint="eastAsia"/>
          <w:kern w:val="0"/>
          <w:sz w:val="32"/>
          <w:szCs w:val="32"/>
        </w:rPr>
        <w:t>质</w:t>
      </w:r>
      <w:r>
        <w:rPr>
          <w:rFonts w:eastAsia="仿宋_GB2312" w:hint="eastAsia"/>
          <w:kern w:val="0"/>
          <w:sz w:val="32"/>
          <w:szCs w:val="32"/>
        </w:rPr>
        <w:t>期</w:t>
      </w:r>
      <w:r w:rsidR="00087BB8" w:rsidRPr="000C39E4">
        <w:rPr>
          <w:rFonts w:eastAsia="仿宋_GB2312" w:hint="eastAsia"/>
          <w:kern w:val="0"/>
          <w:sz w:val="32"/>
          <w:szCs w:val="32"/>
        </w:rPr>
        <w:t>指在标签指明的贮存条件下，保持品质的期限。</w:t>
      </w:r>
    </w:p>
    <w:p w:rsidR="00087BB8" w:rsidRDefault="00087BB8" w:rsidP="00087BB8">
      <w:pPr>
        <w:tabs>
          <w:tab w:val="left" w:pos="1985"/>
        </w:tabs>
        <w:spacing w:line="600" w:lineRule="exact"/>
        <w:ind w:firstLineChars="200" w:firstLine="640"/>
        <w:rPr>
          <w:rFonts w:eastAsia="仿宋_GB2312"/>
          <w:sz w:val="32"/>
          <w:szCs w:val="32"/>
        </w:rPr>
      </w:pPr>
      <w:r w:rsidRPr="000C39E4">
        <w:rPr>
          <w:rFonts w:eastAsia="仿宋_GB2312" w:hint="eastAsia"/>
          <w:sz w:val="32"/>
          <w:szCs w:val="32"/>
        </w:rPr>
        <w:t>（二）企业信息包括生产企业名称、生产地址、生产许可证编号（如有）、联系方式，标注的企业信息应当符合以下要求：</w:t>
      </w:r>
    </w:p>
    <w:p w:rsidR="00087BB8" w:rsidRPr="000C39E4" w:rsidRDefault="00087BB8" w:rsidP="00087BB8">
      <w:pPr>
        <w:tabs>
          <w:tab w:val="left" w:pos="1985"/>
        </w:tabs>
        <w:spacing w:line="600" w:lineRule="exact"/>
        <w:ind w:firstLineChars="200" w:firstLine="640"/>
        <w:rPr>
          <w:rFonts w:eastAsia="仿宋_GB2312"/>
          <w:sz w:val="32"/>
          <w:szCs w:val="32"/>
        </w:rPr>
      </w:pPr>
      <w:r w:rsidRPr="000C39E4">
        <w:rPr>
          <w:rFonts w:eastAsia="仿宋_GB2312"/>
          <w:sz w:val="32"/>
          <w:szCs w:val="32"/>
        </w:rPr>
        <w:t>1.</w:t>
      </w:r>
      <w:r w:rsidRPr="000C39E4">
        <w:rPr>
          <w:rFonts w:eastAsia="仿宋_GB2312" w:hint="eastAsia"/>
          <w:sz w:val="32"/>
          <w:szCs w:val="32"/>
        </w:rPr>
        <w:t>企业名称与地址</w:t>
      </w:r>
    </w:p>
    <w:p w:rsidR="00087BB8" w:rsidRPr="000C39E4" w:rsidRDefault="00087BB8" w:rsidP="00087BB8">
      <w:pPr>
        <w:tabs>
          <w:tab w:val="left" w:pos="1985"/>
        </w:tabs>
        <w:spacing w:line="600" w:lineRule="exact"/>
        <w:ind w:firstLineChars="200" w:firstLine="640"/>
        <w:rPr>
          <w:rFonts w:eastAsia="仿宋_GB2312"/>
          <w:sz w:val="32"/>
          <w:szCs w:val="32"/>
        </w:rPr>
      </w:pPr>
      <w:r w:rsidRPr="000C39E4">
        <w:rPr>
          <w:rFonts w:eastAsia="仿宋_GB2312" w:hint="eastAsia"/>
          <w:sz w:val="32"/>
          <w:szCs w:val="32"/>
        </w:rPr>
        <w:t>依法登记注册、能够承担产品质量责任的生产企业名称、生产地址。</w:t>
      </w:r>
    </w:p>
    <w:p w:rsidR="00087BB8" w:rsidRPr="000C39E4" w:rsidRDefault="00087BB8" w:rsidP="00087BB8">
      <w:pPr>
        <w:tabs>
          <w:tab w:val="left" w:pos="1985"/>
        </w:tabs>
        <w:spacing w:line="600" w:lineRule="exact"/>
        <w:ind w:firstLineChars="200" w:firstLine="640"/>
        <w:rPr>
          <w:rFonts w:eastAsia="仿宋_GB2312"/>
          <w:sz w:val="32"/>
          <w:szCs w:val="32"/>
        </w:rPr>
      </w:pPr>
      <w:r w:rsidRPr="000C39E4">
        <w:rPr>
          <w:rFonts w:eastAsia="仿宋_GB2312"/>
          <w:sz w:val="32"/>
          <w:szCs w:val="32"/>
        </w:rPr>
        <w:t>2.</w:t>
      </w:r>
      <w:r w:rsidRPr="000C39E4">
        <w:rPr>
          <w:rFonts w:eastAsia="仿宋_GB2312" w:hint="eastAsia"/>
          <w:sz w:val="32"/>
          <w:szCs w:val="32"/>
        </w:rPr>
        <w:t>生产许可证编号</w:t>
      </w:r>
    </w:p>
    <w:p w:rsidR="00087BB8" w:rsidRPr="000C39E4" w:rsidRDefault="00087BB8" w:rsidP="00087BB8">
      <w:pPr>
        <w:tabs>
          <w:tab w:val="left" w:pos="1985"/>
        </w:tabs>
        <w:spacing w:line="600" w:lineRule="exact"/>
        <w:ind w:firstLineChars="200" w:firstLine="640"/>
        <w:rPr>
          <w:rFonts w:eastAsia="仿宋_GB2312"/>
          <w:sz w:val="32"/>
          <w:szCs w:val="32"/>
        </w:rPr>
      </w:pPr>
      <w:r w:rsidRPr="000C39E4">
        <w:rPr>
          <w:rFonts w:eastAsia="仿宋_GB2312" w:hint="eastAsia"/>
          <w:sz w:val="32"/>
          <w:szCs w:val="32"/>
        </w:rPr>
        <w:t>已获生产许可的，应标注生产许可证编号。</w:t>
      </w:r>
    </w:p>
    <w:p w:rsidR="00087BB8" w:rsidRPr="000C39E4" w:rsidRDefault="00087BB8" w:rsidP="00087BB8">
      <w:pPr>
        <w:tabs>
          <w:tab w:val="left" w:pos="1985"/>
        </w:tabs>
        <w:spacing w:line="600" w:lineRule="exact"/>
        <w:ind w:firstLineChars="200" w:firstLine="640"/>
        <w:rPr>
          <w:rFonts w:eastAsia="仿宋_GB2312"/>
          <w:sz w:val="32"/>
          <w:szCs w:val="32"/>
        </w:rPr>
      </w:pPr>
      <w:r w:rsidRPr="000C39E4">
        <w:rPr>
          <w:rFonts w:eastAsia="仿宋_GB2312"/>
          <w:sz w:val="32"/>
          <w:szCs w:val="32"/>
        </w:rPr>
        <w:t>3.</w:t>
      </w:r>
      <w:r w:rsidRPr="000C39E4">
        <w:rPr>
          <w:rFonts w:eastAsia="仿宋_GB2312" w:hint="eastAsia"/>
          <w:sz w:val="32"/>
          <w:szCs w:val="32"/>
        </w:rPr>
        <w:t>联系方式</w:t>
      </w:r>
    </w:p>
    <w:p w:rsidR="00087BB8" w:rsidRPr="00512E56" w:rsidRDefault="00087BB8" w:rsidP="00087BB8">
      <w:pPr>
        <w:tabs>
          <w:tab w:val="left" w:pos="1985"/>
        </w:tabs>
        <w:spacing w:line="600" w:lineRule="exact"/>
        <w:ind w:firstLineChars="200" w:firstLine="656"/>
        <w:rPr>
          <w:rFonts w:eastAsia="仿宋_GB2312"/>
          <w:spacing w:val="4"/>
          <w:sz w:val="32"/>
          <w:szCs w:val="32"/>
        </w:rPr>
      </w:pPr>
      <w:r w:rsidRPr="00512E56">
        <w:rPr>
          <w:rFonts w:eastAsia="仿宋_GB2312" w:hint="eastAsia"/>
          <w:spacing w:val="4"/>
          <w:sz w:val="32"/>
          <w:szCs w:val="32"/>
        </w:rPr>
        <w:t>联系方式应标示依法承担法律责任的生产者或经销者的有效联系方式。联系方式至少标示以下内容中的一项：电话（热线电话、售后电话或销售电话）、传真、邮寄地址、网络（如</w:t>
      </w:r>
      <w:r w:rsidRPr="00512E56">
        <w:rPr>
          <w:rFonts w:eastAsia="仿宋_GB2312" w:hint="eastAsia"/>
          <w:spacing w:val="4"/>
          <w:sz w:val="32"/>
          <w:szCs w:val="32"/>
        </w:rPr>
        <w:lastRenderedPageBreak/>
        <w:t>微信号、二维码、电子邮箱）联系方式等。</w:t>
      </w:r>
    </w:p>
    <w:p w:rsidR="00087BB8" w:rsidRDefault="00087BB8" w:rsidP="000E5C6E">
      <w:pPr>
        <w:tabs>
          <w:tab w:val="left" w:pos="1985"/>
        </w:tabs>
        <w:spacing w:line="560" w:lineRule="exact"/>
        <w:ind w:firstLineChars="200" w:firstLine="656"/>
        <w:rPr>
          <w:rFonts w:eastAsia="仿宋_GB2312"/>
          <w:spacing w:val="4"/>
          <w:sz w:val="32"/>
          <w:szCs w:val="32"/>
        </w:rPr>
      </w:pPr>
      <w:r w:rsidRPr="00512E56">
        <w:rPr>
          <w:rFonts w:eastAsia="仿宋_GB2312" w:hint="eastAsia"/>
          <w:spacing w:val="4"/>
          <w:sz w:val="32"/>
          <w:szCs w:val="32"/>
        </w:rPr>
        <w:t>进</w:t>
      </w:r>
      <w:r w:rsidRPr="00E371F1">
        <w:rPr>
          <w:rFonts w:eastAsia="仿宋_GB2312" w:hint="eastAsia"/>
          <w:spacing w:val="4"/>
          <w:sz w:val="32"/>
          <w:szCs w:val="32"/>
        </w:rPr>
        <w:t>口婴幼儿配方乳粉标签还应标注原产国（地区），以及在中国依法登记注册的代理商、进口商或经销商的名称、地址和联系方式。已获得进口食品境外生产企业注册的，应当标注注册编号。</w:t>
      </w:r>
    </w:p>
    <w:p w:rsidR="00087BB8" w:rsidRPr="000C39E4" w:rsidRDefault="00087BB8" w:rsidP="000E5C6E">
      <w:pPr>
        <w:tabs>
          <w:tab w:val="left" w:pos="1985"/>
        </w:tabs>
        <w:spacing w:line="560" w:lineRule="exact"/>
        <w:ind w:firstLineChars="200" w:firstLine="640"/>
        <w:rPr>
          <w:rFonts w:eastAsia="仿宋_GB2312"/>
          <w:sz w:val="32"/>
          <w:szCs w:val="32"/>
        </w:rPr>
      </w:pPr>
      <w:r w:rsidRPr="000C39E4">
        <w:rPr>
          <w:rFonts w:eastAsia="仿宋_GB2312" w:hint="eastAsia"/>
          <w:sz w:val="32"/>
          <w:szCs w:val="32"/>
        </w:rPr>
        <w:t>（三）使用信息应当包括食用方法和食用量：</w:t>
      </w:r>
    </w:p>
    <w:p w:rsidR="00087BB8" w:rsidRPr="000C39E4" w:rsidRDefault="00087BB8" w:rsidP="000E5C6E">
      <w:pPr>
        <w:tabs>
          <w:tab w:val="left" w:pos="1985"/>
        </w:tabs>
        <w:spacing w:line="560" w:lineRule="exact"/>
        <w:ind w:firstLineChars="200" w:firstLine="640"/>
        <w:rPr>
          <w:rFonts w:eastAsia="仿宋_GB2312"/>
          <w:sz w:val="32"/>
          <w:szCs w:val="32"/>
        </w:rPr>
      </w:pPr>
      <w:r w:rsidRPr="000C39E4">
        <w:rPr>
          <w:rFonts w:eastAsia="仿宋_GB2312" w:hint="eastAsia"/>
          <w:sz w:val="32"/>
          <w:szCs w:val="32"/>
        </w:rPr>
        <w:t>标明食用方法、每日或每餐食用量，配制指导说明及图解，必要时可标示容器开启方法。当包装最大表面积小于</w:t>
      </w:r>
      <w:smartTag w:uri="urn:schemas-microsoft-com:office:smarttags" w:element="chmetcnv">
        <w:smartTagPr>
          <w:attr w:name="TCSC" w:val="0"/>
          <w:attr w:name="NumberType" w:val="1"/>
          <w:attr w:name="Negative" w:val="False"/>
          <w:attr w:name="HasSpace" w:val="False"/>
          <w:attr w:name="SourceValue" w:val="100"/>
          <w:attr w:name="UnitName" w:val="cm"/>
        </w:smartTagPr>
        <w:r w:rsidRPr="000C39E4">
          <w:rPr>
            <w:rFonts w:eastAsia="仿宋_GB2312"/>
            <w:sz w:val="32"/>
            <w:szCs w:val="32"/>
          </w:rPr>
          <w:t>100cm</w:t>
        </w:r>
      </w:smartTag>
      <w:r w:rsidRPr="000C39E4">
        <w:rPr>
          <w:rFonts w:eastAsia="仿宋_GB2312"/>
          <w:sz w:val="32"/>
          <w:szCs w:val="32"/>
        </w:rPr>
        <w:t>²</w:t>
      </w:r>
      <w:r w:rsidRPr="000C39E4">
        <w:rPr>
          <w:rFonts w:eastAsia="仿宋_GB2312" w:hint="eastAsia"/>
          <w:sz w:val="32"/>
          <w:szCs w:val="32"/>
        </w:rPr>
        <w:t>或产品质量小于</w:t>
      </w:r>
      <w:smartTag w:uri="urn:schemas-microsoft-com:office:smarttags" w:element="chmetcnv">
        <w:smartTagPr>
          <w:attr w:name="TCSC" w:val="0"/>
          <w:attr w:name="NumberType" w:val="1"/>
          <w:attr w:name="Negative" w:val="False"/>
          <w:attr w:name="HasSpace" w:val="False"/>
          <w:attr w:name="SourceValue" w:val="100"/>
          <w:attr w:name="UnitName" w:val="g"/>
        </w:smartTagPr>
        <w:r w:rsidRPr="000C39E4">
          <w:rPr>
            <w:rFonts w:eastAsia="仿宋_GB2312"/>
            <w:sz w:val="32"/>
            <w:szCs w:val="32"/>
          </w:rPr>
          <w:t>100g</w:t>
        </w:r>
      </w:smartTag>
      <w:r w:rsidRPr="000C39E4">
        <w:rPr>
          <w:rFonts w:eastAsia="仿宋_GB2312" w:hint="eastAsia"/>
          <w:sz w:val="32"/>
          <w:szCs w:val="32"/>
        </w:rPr>
        <w:t>时，可以不标示图解。</w:t>
      </w:r>
    </w:p>
    <w:p w:rsidR="00087BB8" w:rsidRPr="000C39E4" w:rsidRDefault="00087BB8" w:rsidP="000E5C6E">
      <w:pPr>
        <w:tabs>
          <w:tab w:val="left" w:pos="1985"/>
        </w:tabs>
        <w:spacing w:line="560" w:lineRule="exact"/>
        <w:ind w:firstLineChars="200" w:firstLine="640"/>
        <w:rPr>
          <w:rFonts w:eastAsia="仿宋_GB2312"/>
          <w:sz w:val="32"/>
          <w:szCs w:val="32"/>
        </w:rPr>
      </w:pPr>
      <w:r w:rsidRPr="000C39E4">
        <w:rPr>
          <w:rFonts w:eastAsia="仿宋_GB2312" w:hint="eastAsia"/>
          <w:sz w:val="32"/>
          <w:szCs w:val="32"/>
        </w:rPr>
        <w:t>指导（提示）说明应该对不当配制和使用不当可能引起的健康危害给予警示说明。</w:t>
      </w:r>
    </w:p>
    <w:p w:rsidR="00087BB8" w:rsidRPr="000C39E4" w:rsidRDefault="00087BB8" w:rsidP="000E5C6E">
      <w:pPr>
        <w:spacing w:line="560" w:lineRule="exact"/>
        <w:ind w:firstLineChars="200" w:firstLine="640"/>
        <w:rPr>
          <w:rFonts w:ascii="仿宋_GB2312" w:eastAsia="仿宋_GB2312"/>
          <w:sz w:val="32"/>
          <w:szCs w:val="32"/>
        </w:rPr>
      </w:pPr>
      <w:r w:rsidRPr="000C39E4">
        <w:rPr>
          <w:rFonts w:ascii="仿宋_GB2312" w:eastAsia="仿宋_GB2312" w:hint="eastAsia"/>
          <w:sz w:val="32"/>
          <w:szCs w:val="32"/>
        </w:rPr>
        <w:t>（四）注明产品的贮存条件，如有必要，注明开封后的贮存条件。如果开封后的产品不易贮存或不宜在原包装容器内贮存，应向消费者特别提示。</w:t>
      </w:r>
    </w:p>
    <w:p w:rsidR="00087BB8" w:rsidRPr="000C39E4" w:rsidRDefault="00087BB8" w:rsidP="000E5C6E">
      <w:pPr>
        <w:spacing w:line="560" w:lineRule="exact"/>
        <w:ind w:firstLineChars="200" w:firstLine="640"/>
        <w:rPr>
          <w:rFonts w:ascii="仿宋_GB2312" w:eastAsia="仿宋_GB2312"/>
          <w:sz w:val="32"/>
          <w:szCs w:val="32"/>
        </w:rPr>
      </w:pPr>
      <w:r w:rsidRPr="000C39E4">
        <w:rPr>
          <w:rFonts w:ascii="仿宋_GB2312" w:eastAsia="仿宋_GB2312" w:hint="eastAsia"/>
          <w:sz w:val="32"/>
          <w:szCs w:val="32"/>
        </w:rPr>
        <w:t>（五）婴儿配方乳粉标签中应标明：“对于</w:t>
      </w:r>
      <w:r w:rsidRPr="00E371F1">
        <w:rPr>
          <w:rFonts w:eastAsia="仿宋_GB2312"/>
          <w:sz w:val="32"/>
          <w:szCs w:val="32"/>
        </w:rPr>
        <w:t>0</w:t>
      </w:r>
      <w:r w:rsidR="006256A0">
        <w:rPr>
          <w:rFonts w:ascii="仿宋_GB2312" w:eastAsia="仿宋_GB2312" w:hint="eastAsia"/>
          <w:spacing w:val="-4"/>
          <w:sz w:val="32"/>
          <w:szCs w:val="32"/>
        </w:rPr>
        <w:t>—</w:t>
      </w:r>
      <w:r w:rsidR="006256A0" w:rsidRPr="00E371F1">
        <w:rPr>
          <w:rFonts w:eastAsia="仿宋_GB2312"/>
          <w:sz w:val="32"/>
          <w:szCs w:val="32"/>
        </w:rPr>
        <w:t>6</w:t>
      </w:r>
      <w:r w:rsidR="006256A0" w:rsidRPr="000C39E4">
        <w:rPr>
          <w:rFonts w:ascii="仿宋_GB2312" w:eastAsia="仿宋_GB2312" w:hint="eastAsia"/>
          <w:sz w:val="32"/>
          <w:szCs w:val="32"/>
        </w:rPr>
        <w:t>月</w:t>
      </w:r>
      <w:r w:rsidRPr="000C39E4">
        <w:rPr>
          <w:rFonts w:ascii="仿宋_GB2312" w:eastAsia="仿宋_GB2312" w:hint="eastAsia"/>
          <w:sz w:val="32"/>
          <w:szCs w:val="32"/>
        </w:rPr>
        <w:t>的婴儿最理想的食品是母乳，在母乳不足或无母乳时可食用本产品”；较大婴儿配方食品应标明“须配合添加辅助食品”。</w:t>
      </w:r>
    </w:p>
    <w:p w:rsidR="00087BB8" w:rsidRPr="000C39E4" w:rsidRDefault="00087BB8" w:rsidP="000E5C6E">
      <w:pPr>
        <w:spacing w:line="560" w:lineRule="exact"/>
        <w:ind w:firstLineChars="200" w:firstLine="640"/>
        <w:rPr>
          <w:rFonts w:ascii="仿宋_GB2312" w:eastAsia="仿宋_GB2312"/>
          <w:sz w:val="32"/>
          <w:szCs w:val="32"/>
        </w:rPr>
      </w:pPr>
      <w:r w:rsidRPr="000C39E4">
        <w:rPr>
          <w:rFonts w:ascii="仿宋_GB2312" w:eastAsia="仿宋_GB2312" w:hint="eastAsia"/>
          <w:sz w:val="32"/>
          <w:szCs w:val="32"/>
        </w:rPr>
        <w:t>（六）如标注生乳、原料</w:t>
      </w:r>
      <w:r w:rsidRPr="00512E56">
        <w:rPr>
          <w:rFonts w:eastAsia="仿宋_GB2312" w:hint="eastAsia"/>
          <w:spacing w:val="4"/>
          <w:sz w:val="32"/>
          <w:szCs w:val="32"/>
        </w:rPr>
        <w:t>乳粉来</w:t>
      </w:r>
      <w:r w:rsidRPr="000C39E4">
        <w:rPr>
          <w:rFonts w:ascii="仿宋_GB2312" w:eastAsia="仿宋_GB2312" w:hint="eastAsia"/>
          <w:sz w:val="32"/>
          <w:szCs w:val="32"/>
        </w:rPr>
        <w:t>源的，应当如实标注具体来源地或者来源国。</w:t>
      </w:r>
    </w:p>
    <w:p w:rsidR="00087BB8" w:rsidRPr="000C39E4" w:rsidRDefault="00087BB8" w:rsidP="000E5C6E">
      <w:pPr>
        <w:tabs>
          <w:tab w:val="left" w:pos="1985"/>
        </w:tabs>
        <w:spacing w:line="560" w:lineRule="exact"/>
        <w:ind w:firstLineChars="200" w:firstLine="640"/>
        <w:rPr>
          <w:rFonts w:eastAsia="仿宋_GB2312"/>
          <w:sz w:val="32"/>
          <w:szCs w:val="32"/>
        </w:rPr>
      </w:pPr>
      <w:r w:rsidRPr="000C39E4">
        <w:rPr>
          <w:rFonts w:eastAsia="仿宋_GB2312" w:hint="eastAsia"/>
          <w:sz w:val="32"/>
          <w:szCs w:val="32"/>
        </w:rPr>
        <w:t>（七）婴幼儿配方乳粉产品标签还应当标注按照法律、法规或者食品安全国家标准规定需要标明的其他事项或信息。</w:t>
      </w:r>
    </w:p>
    <w:p w:rsidR="00087BB8" w:rsidRPr="000C39E4" w:rsidRDefault="00087BB8" w:rsidP="00087BB8">
      <w:pPr>
        <w:tabs>
          <w:tab w:val="left" w:pos="1985"/>
        </w:tabs>
        <w:spacing w:line="600" w:lineRule="exact"/>
        <w:ind w:firstLineChars="200" w:firstLine="640"/>
        <w:rPr>
          <w:rFonts w:eastAsia="黑体"/>
          <w:sz w:val="32"/>
          <w:szCs w:val="32"/>
        </w:rPr>
      </w:pPr>
      <w:r w:rsidRPr="000C39E4">
        <w:rPr>
          <w:rFonts w:eastAsia="黑体" w:hint="eastAsia"/>
          <w:sz w:val="32"/>
          <w:szCs w:val="32"/>
        </w:rPr>
        <w:t>三、标签的形式要求</w:t>
      </w:r>
    </w:p>
    <w:p w:rsidR="00087BB8" w:rsidRPr="000C39E4" w:rsidRDefault="00087BB8" w:rsidP="00087BB8">
      <w:pPr>
        <w:spacing w:line="600" w:lineRule="exact"/>
        <w:ind w:firstLineChars="200" w:firstLine="640"/>
        <w:rPr>
          <w:rFonts w:eastAsia="仿宋_GB2312"/>
          <w:sz w:val="32"/>
          <w:szCs w:val="32"/>
        </w:rPr>
      </w:pPr>
      <w:r w:rsidRPr="000C39E4">
        <w:rPr>
          <w:rFonts w:eastAsia="仿宋_GB2312" w:hint="eastAsia"/>
          <w:sz w:val="32"/>
          <w:szCs w:val="32"/>
        </w:rPr>
        <w:t>（一）婴幼儿配方乳粉产品标签应当清晰、醒目、持久、易</w:t>
      </w:r>
      <w:r w:rsidRPr="000C39E4">
        <w:rPr>
          <w:rFonts w:eastAsia="仿宋_GB2312" w:hint="eastAsia"/>
          <w:sz w:val="32"/>
          <w:szCs w:val="32"/>
        </w:rPr>
        <w:lastRenderedPageBreak/>
        <w:t>于辨认和识读。</w:t>
      </w:r>
    </w:p>
    <w:p w:rsidR="00087BB8" w:rsidRPr="000C39E4" w:rsidRDefault="00087BB8" w:rsidP="00087BB8">
      <w:pPr>
        <w:tabs>
          <w:tab w:val="left" w:pos="1985"/>
        </w:tabs>
        <w:spacing w:line="600" w:lineRule="exact"/>
        <w:ind w:firstLineChars="200" w:firstLine="640"/>
        <w:rPr>
          <w:rFonts w:eastAsia="仿宋_GB2312"/>
          <w:sz w:val="32"/>
          <w:szCs w:val="32"/>
        </w:rPr>
      </w:pPr>
      <w:r w:rsidRPr="000C39E4">
        <w:rPr>
          <w:rFonts w:eastAsia="仿宋_GB2312" w:hint="eastAsia"/>
          <w:sz w:val="32"/>
          <w:szCs w:val="32"/>
        </w:rPr>
        <w:t>（二）婴幼儿配方乳粉产品标签应当使用国家语言</w:t>
      </w:r>
      <w:r>
        <w:rPr>
          <w:rFonts w:eastAsia="仿宋_GB2312" w:hint="eastAsia"/>
          <w:sz w:val="32"/>
          <w:szCs w:val="32"/>
        </w:rPr>
        <w:t>文字</w:t>
      </w:r>
      <w:r w:rsidRPr="000C39E4">
        <w:rPr>
          <w:rFonts w:eastAsia="仿宋_GB2312" w:hint="eastAsia"/>
          <w:sz w:val="32"/>
          <w:szCs w:val="32"/>
        </w:rPr>
        <w:t>工作委员会公布的规范化汉字，需要同时使用汉语拼音、少数民族文字或者外文的，应当与汉字内容有直接对应关系</w:t>
      </w:r>
      <w:r>
        <w:rPr>
          <w:rFonts w:eastAsia="仿宋_GB2312" w:hint="eastAsia"/>
          <w:sz w:val="32"/>
          <w:szCs w:val="32"/>
        </w:rPr>
        <w:t>（</w:t>
      </w:r>
      <w:r w:rsidRPr="000C39E4">
        <w:rPr>
          <w:rFonts w:eastAsia="仿宋_GB2312" w:hint="eastAsia"/>
          <w:sz w:val="32"/>
          <w:szCs w:val="32"/>
        </w:rPr>
        <w:t>商标、进口食品的制造者和地址除外</w:t>
      </w:r>
      <w:r>
        <w:rPr>
          <w:rFonts w:eastAsia="仿宋_GB2312" w:hint="eastAsia"/>
          <w:sz w:val="32"/>
          <w:szCs w:val="32"/>
        </w:rPr>
        <w:t>）</w:t>
      </w:r>
      <w:r w:rsidRPr="000C39E4">
        <w:rPr>
          <w:rFonts w:eastAsia="仿宋_GB2312" w:hint="eastAsia"/>
          <w:sz w:val="32"/>
          <w:szCs w:val="32"/>
        </w:rPr>
        <w:t>，书写准确，且字体不得大于相应的汉字。</w:t>
      </w:r>
    </w:p>
    <w:p w:rsidR="00087BB8" w:rsidRPr="000C39E4" w:rsidRDefault="00087BB8" w:rsidP="00087BB8">
      <w:pPr>
        <w:tabs>
          <w:tab w:val="left" w:pos="1985"/>
        </w:tabs>
        <w:spacing w:line="600" w:lineRule="exact"/>
        <w:ind w:firstLineChars="200" w:firstLine="640"/>
        <w:rPr>
          <w:rFonts w:eastAsia="仿宋_GB2312"/>
          <w:sz w:val="32"/>
          <w:szCs w:val="32"/>
        </w:rPr>
      </w:pPr>
      <w:r w:rsidRPr="000C39E4">
        <w:rPr>
          <w:rFonts w:eastAsia="仿宋_GB2312" w:hint="eastAsia"/>
          <w:sz w:val="32"/>
          <w:szCs w:val="32"/>
        </w:rPr>
        <w:t>（三）标签的主要展示版面应标注产品名称、</w:t>
      </w:r>
      <w:r>
        <w:rPr>
          <w:rFonts w:eastAsia="仿宋_GB2312" w:hint="eastAsia"/>
          <w:sz w:val="32"/>
          <w:szCs w:val="32"/>
        </w:rPr>
        <w:t>规格（净含量）</w:t>
      </w:r>
      <w:r w:rsidRPr="000C39E4">
        <w:rPr>
          <w:rFonts w:eastAsia="仿宋_GB2312" w:hint="eastAsia"/>
          <w:sz w:val="32"/>
          <w:szCs w:val="32"/>
        </w:rPr>
        <w:t>、注册号，可标注已注册商标。</w:t>
      </w:r>
    </w:p>
    <w:p w:rsidR="00087BB8" w:rsidRPr="00E371F1" w:rsidRDefault="00087BB8" w:rsidP="00087BB8">
      <w:pPr>
        <w:tabs>
          <w:tab w:val="left" w:pos="1985"/>
        </w:tabs>
        <w:spacing w:line="600" w:lineRule="exact"/>
        <w:ind w:firstLineChars="200" w:firstLine="640"/>
        <w:rPr>
          <w:rFonts w:eastAsia="仿宋_GB2312"/>
          <w:color w:val="000000"/>
          <w:spacing w:val="-8"/>
          <w:kern w:val="0"/>
          <w:sz w:val="32"/>
          <w:szCs w:val="32"/>
        </w:rPr>
      </w:pPr>
      <w:r w:rsidRPr="000C39E4">
        <w:rPr>
          <w:rFonts w:eastAsia="仿宋_GB2312" w:hint="eastAsia"/>
          <w:color w:val="000000"/>
          <w:kern w:val="0"/>
          <w:sz w:val="32"/>
          <w:szCs w:val="32"/>
        </w:rPr>
        <w:t>产</w:t>
      </w:r>
      <w:r w:rsidRPr="00E371F1">
        <w:rPr>
          <w:rFonts w:eastAsia="仿宋_GB2312" w:hint="eastAsia"/>
          <w:color w:val="000000"/>
          <w:spacing w:val="-8"/>
          <w:kern w:val="0"/>
          <w:sz w:val="32"/>
          <w:szCs w:val="32"/>
        </w:rPr>
        <w:t>品名称字体颜色与相应背景</w:t>
      </w:r>
      <w:r>
        <w:rPr>
          <w:rFonts w:eastAsia="仿宋_GB2312" w:hint="eastAsia"/>
          <w:color w:val="000000"/>
          <w:spacing w:val="-8"/>
          <w:kern w:val="0"/>
          <w:sz w:val="32"/>
          <w:szCs w:val="32"/>
        </w:rPr>
        <w:t>颜色易于区分，可清晰辨识</w:t>
      </w:r>
      <w:r w:rsidRPr="00E371F1">
        <w:rPr>
          <w:rFonts w:eastAsia="仿宋_GB2312" w:hint="eastAsia"/>
          <w:color w:val="000000"/>
          <w:spacing w:val="-8"/>
          <w:kern w:val="0"/>
          <w:sz w:val="32"/>
          <w:szCs w:val="32"/>
        </w:rPr>
        <w:t>。</w:t>
      </w:r>
    </w:p>
    <w:p w:rsidR="00087BB8" w:rsidRPr="000C39E4" w:rsidRDefault="00087BB8" w:rsidP="00087BB8">
      <w:pPr>
        <w:spacing w:line="600" w:lineRule="exact"/>
        <w:ind w:firstLineChars="200" w:firstLine="640"/>
        <w:rPr>
          <w:rFonts w:eastAsia="仿宋_GB2312"/>
          <w:sz w:val="32"/>
          <w:szCs w:val="32"/>
        </w:rPr>
      </w:pPr>
      <w:r w:rsidRPr="000C39E4">
        <w:rPr>
          <w:rFonts w:eastAsia="仿宋_GB2312" w:hint="eastAsia"/>
          <w:color w:val="000000"/>
          <w:sz w:val="32"/>
          <w:szCs w:val="32"/>
        </w:rPr>
        <w:t>通用名称应当醒目、显著，</w:t>
      </w:r>
      <w:r w:rsidRPr="000C39E4">
        <w:rPr>
          <w:rFonts w:eastAsia="仿宋_GB2312" w:hint="eastAsia"/>
          <w:sz w:val="32"/>
          <w:szCs w:val="32"/>
        </w:rPr>
        <w:t>通用名称不得分开标注。</w:t>
      </w:r>
    </w:p>
    <w:p w:rsidR="00087BB8" w:rsidRPr="000C39E4" w:rsidRDefault="00811295" w:rsidP="00087BB8">
      <w:pPr>
        <w:spacing w:line="600" w:lineRule="exact"/>
        <w:ind w:firstLineChars="200" w:firstLine="640"/>
        <w:rPr>
          <w:rFonts w:eastAsia="仿宋_GB2312"/>
          <w:sz w:val="32"/>
          <w:szCs w:val="32"/>
        </w:rPr>
      </w:pPr>
      <w:r w:rsidRPr="000C39E4">
        <w:rPr>
          <w:rFonts w:eastAsia="仿宋_GB2312" w:hint="eastAsia"/>
          <w:kern w:val="0"/>
          <w:sz w:val="32"/>
          <w:szCs w:val="32"/>
        </w:rPr>
        <w:t>以单字面积计</w:t>
      </w:r>
      <w:r>
        <w:rPr>
          <w:rFonts w:eastAsia="仿宋_GB2312" w:hint="eastAsia"/>
          <w:kern w:val="0"/>
          <w:sz w:val="32"/>
          <w:szCs w:val="32"/>
        </w:rPr>
        <w:t>，</w:t>
      </w:r>
      <w:r w:rsidR="00087BB8" w:rsidRPr="000C39E4">
        <w:rPr>
          <w:rFonts w:eastAsia="仿宋_GB2312" w:hint="eastAsia"/>
          <w:kern w:val="0"/>
          <w:sz w:val="32"/>
          <w:szCs w:val="32"/>
        </w:rPr>
        <w:t>商品名称字体</w:t>
      </w:r>
      <w:r>
        <w:rPr>
          <w:rFonts w:eastAsia="仿宋_GB2312" w:hint="eastAsia"/>
          <w:kern w:val="0"/>
          <w:sz w:val="32"/>
          <w:szCs w:val="32"/>
        </w:rPr>
        <w:t>总面积</w:t>
      </w:r>
      <w:r w:rsidR="00087BB8" w:rsidRPr="000C39E4">
        <w:rPr>
          <w:rFonts w:eastAsia="仿宋_GB2312" w:hint="eastAsia"/>
          <w:kern w:val="0"/>
          <w:sz w:val="32"/>
          <w:szCs w:val="32"/>
        </w:rPr>
        <w:t>不得大于通用名称所用字体</w:t>
      </w:r>
      <w:r>
        <w:rPr>
          <w:rFonts w:eastAsia="仿宋_GB2312" w:hint="eastAsia"/>
          <w:kern w:val="0"/>
          <w:sz w:val="32"/>
          <w:szCs w:val="32"/>
        </w:rPr>
        <w:t>总</w:t>
      </w:r>
      <w:r w:rsidR="00087BB8" w:rsidRPr="000C39E4">
        <w:rPr>
          <w:rFonts w:eastAsia="仿宋_GB2312" w:hint="eastAsia"/>
          <w:kern w:val="0"/>
          <w:sz w:val="32"/>
          <w:szCs w:val="32"/>
        </w:rPr>
        <w:t>面积的二分之一，商品名称字号小于通用名称。</w:t>
      </w:r>
    </w:p>
    <w:p w:rsidR="00087BB8" w:rsidRPr="000C39E4" w:rsidRDefault="00087BB8" w:rsidP="00087BB8">
      <w:pPr>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t>使用除商品名称以外的已注册商标，注册商标的面积（矩形法）计不得大于通用名称所用字体面积的四分之一</w:t>
      </w:r>
      <w:r w:rsidRPr="000C39E4">
        <w:rPr>
          <w:rFonts w:eastAsia="仿宋_GB2312" w:hint="eastAsia"/>
          <w:kern w:val="0"/>
          <w:sz w:val="32"/>
          <w:szCs w:val="32"/>
        </w:rPr>
        <w:t>，且小于商品名称面积，不得与产品名称连用。</w:t>
      </w:r>
      <w:r w:rsidRPr="000C39E4">
        <w:rPr>
          <w:rFonts w:eastAsia="仿宋_GB2312" w:hint="eastAsia"/>
          <w:color w:val="000000"/>
          <w:kern w:val="0"/>
          <w:sz w:val="32"/>
          <w:szCs w:val="32"/>
        </w:rPr>
        <w:t>如标注在主要展示版面的，应当标注在标签的边角。</w:t>
      </w:r>
    </w:p>
    <w:p w:rsidR="00087BB8" w:rsidRPr="000C39E4" w:rsidRDefault="00087BB8" w:rsidP="00087BB8">
      <w:pPr>
        <w:spacing w:line="600" w:lineRule="exact"/>
        <w:ind w:firstLineChars="200" w:firstLine="640"/>
        <w:rPr>
          <w:rFonts w:eastAsia="仿宋_GB2312"/>
          <w:color w:val="000000"/>
          <w:kern w:val="0"/>
          <w:sz w:val="32"/>
          <w:szCs w:val="32"/>
        </w:rPr>
      </w:pPr>
      <w:r w:rsidRPr="000C39E4">
        <w:rPr>
          <w:rFonts w:eastAsia="仿宋_GB2312" w:hint="eastAsia"/>
          <w:sz w:val="32"/>
          <w:szCs w:val="32"/>
        </w:rPr>
        <w:t>注册号标注应清晰易识别，</w:t>
      </w:r>
      <w:r w:rsidRPr="000C39E4">
        <w:rPr>
          <w:rFonts w:eastAsia="仿宋_GB2312" w:hint="eastAsia"/>
          <w:color w:val="000000"/>
          <w:kern w:val="0"/>
          <w:sz w:val="32"/>
          <w:szCs w:val="32"/>
        </w:rPr>
        <w:t>不同包装</w:t>
      </w:r>
      <w:r>
        <w:rPr>
          <w:rFonts w:eastAsia="仿宋_GB2312" w:hint="eastAsia"/>
          <w:color w:val="000000"/>
          <w:kern w:val="0"/>
          <w:sz w:val="32"/>
          <w:szCs w:val="32"/>
        </w:rPr>
        <w:t>规格（净含量）</w:t>
      </w:r>
      <w:r w:rsidRPr="000C39E4">
        <w:rPr>
          <w:rFonts w:eastAsia="仿宋_GB2312" w:hint="eastAsia"/>
          <w:color w:val="000000"/>
          <w:kern w:val="0"/>
          <w:sz w:val="32"/>
          <w:szCs w:val="32"/>
        </w:rPr>
        <w:t>的</w:t>
      </w:r>
      <w:r>
        <w:rPr>
          <w:rFonts w:eastAsia="仿宋_GB2312" w:hint="eastAsia"/>
          <w:color w:val="000000"/>
          <w:kern w:val="0"/>
          <w:sz w:val="32"/>
          <w:szCs w:val="32"/>
        </w:rPr>
        <w:t>标示</w:t>
      </w:r>
      <w:r w:rsidRPr="000C39E4">
        <w:rPr>
          <w:rFonts w:eastAsia="仿宋_GB2312" w:hint="eastAsia"/>
          <w:color w:val="000000"/>
          <w:kern w:val="0"/>
          <w:sz w:val="32"/>
          <w:szCs w:val="32"/>
        </w:rPr>
        <w:t>应显著。</w:t>
      </w:r>
    </w:p>
    <w:p w:rsidR="00087BB8" w:rsidRPr="000C39E4" w:rsidRDefault="00087BB8" w:rsidP="00087BB8">
      <w:pPr>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t>（</w:t>
      </w:r>
      <w:r>
        <w:rPr>
          <w:rFonts w:eastAsia="仿宋_GB2312" w:hint="eastAsia"/>
          <w:color w:val="000000"/>
          <w:kern w:val="0"/>
          <w:sz w:val="32"/>
          <w:szCs w:val="32"/>
        </w:rPr>
        <w:t>四</w:t>
      </w:r>
      <w:r w:rsidRPr="000C39E4">
        <w:rPr>
          <w:rFonts w:eastAsia="仿宋_GB2312" w:hint="eastAsia"/>
          <w:color w:val="000000"/>
          <w:kern w:val="0"/>
          <w:sz w:val="32"/>
          <w:szCs w:val="32"/>
        </w:rPr>
        <w:t>）标签标注的生产日期和保质期应当按年月日顺序标注日期，如果不按此顺序标注，应注明日期标注顺序。</w:t>
      </w:r>
    </w:p>
    <w:p w:rsidR="00087BB8" w:rsidRPr="000C39E4" w:rsidRDefault="00087BB8" w:rsidP="00087BB8">
      <w:pPr>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t>（</w:t>
      </w:r>
      <w:r>
        <w:rPr>
          <w:rFonts w:eastAsia="仿宋_GB2312" w:hint="eastAsia"/>
          <w:color w:val="000000"/>
          <w:kern w:val="0"/>
          <w:sz w:val="32"/>
          <w:szCs w:val="32"/>
        </w:rPr>
        <w:t>五</w:t>
      </w:r>
      <w:r w:rsidRPr="000C39E4">
        <w:rPr>
          <w:rFonts w:eastAsia="仿宋_GB2312" w:hint="eastAsia"/>
          <w:color w:val="000000"/>
          <w:kern w:val="0"/>
          <w:sz w:val="32"/>
          <w:szCs w:val="32"/>
        </w:rPr>
        <w:t>）同一企业相同配方产品标签的内容</w:t>
      </w:r>
      <w:r w:rsidRPr="00784368">
        <w:rPr>
          <w:rFonts w:eastAsia="仿宋_GB2312" w:hint="eastAsia"/>
          <w:color w:val="000000"/>
          <w:kern w:val="0"/>
          <w:sz w:val="32"/>
          <w:szCs w:val="32"/>
        </w:rPr>
        <w:t>（除净含量、食用方法、保质期等本身存在差异的内容外）</w:t>
      </w:r>
      <w:r w:rsidRPr="000C39E4">
        <w:rPr>
          <w:rFonts w:eastAsia="仿宋_GB2312" w:hint="eastAsia"/>
          <w:color w:val="000000"/>
          <w:kern w:val="0"/>
          <w:sz w:val="32"/>
          <w:szCs w:val="32"/>
        </w:rPr>
        <w:t>、格式及颜色应一致。</w:t>
      </w:r>
    </w:p>
    <w:p w:rsidR="00087BB8" w:rsidRDefault="00087BB8" w:rsidP="00087BB8">
      <w:pPr>
        <w:tabs>
          <w:tab w:val="left" w:pos="1985"/>
        </w:tabs>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lastRenderedPageBreak/>
        <w:t>（</w:t>
      </w:r>
      <w:r>
        <w:rPr>
          <w:rFonts w:eastAsia="仿宋_GB2312" w:hint="eastAsia"/>
          <w:color w:val="000000"/>
          <w:kern w:val="0"/>
          <w:sz w:val="32"/>
          <w:szCs w:val="32"/>
        </w:rPr>
        <w:t>六</w:t>
      </w:r>
      <w:r w:rsidRPr="000C39E4">
        <w:rPr>
          <w:rFonts w:eastAsia="仿宋_GB2312" w:hint="eastAsia"/>
          <w:color w:val="000000"/>
          <w:kern w:val="0"/>
          <w:sz w:val="32"/>
          <w:szCs w:val="32"/>
        </w:rPr>
        <w:t>）计量单位应当采用国家法定计量单位。</w:t>
      </w:r>
    </w:p>
    <w:p w:rsidR="00087BB8" w:rsidRPr="000C39E4" w:rsidRDefault="00087BB8" w:rsidP="00087BB8">
      <w:pPr>
        <w:tabs>
          <w:tab w:val="left" w:pos="1985"/>
        </w:tabs>
        <w:spacing w:line="600" w:lineRule="exact"/>
        <w:ind w:firstLineChars="200" w:firstLine="640"/>
        <w:rPr>
          <w:rFonts w:eastAsia="仿宋_GB2312"/>
          <w:bCs/>
          <w:kern w:val="0"/>
          <w:sz w:val="32"/>
          <w:szCs w:val="32"/>
        </w:rPr>
      </w:pPr>
      <w:r w:rsidRPr="000C39E4">
        <w:rPr>
          <w:rFonts w:eastAsia="仿宋_GB2312" w:hint="eastAsia"/>
          <w:color w:val="000000"/>
          <w:kern w:val="0"/>
          <w:sz w:val="32"/>
          <w:szCs w:val="32"/>
        </w:rPr>
        <w:t>（</w:t>
      </w:r>
      <w:r>
        <w:rPr>
          <w:rFonts w:eastAsia="仿宋_GB2312" w:hint="eastAsia"/>
          <w:color w:val="000000"/>
          <w:kern w:val="0"/>
          <w:sz w:val="32"/>
          <w:szCs w:val="32"/>
        </w:rPr>
        <w:t>七</w:t>
      </w:r>
      <w:r w:rsidRPr="000C39E4">
        <w:rPr>
          <w:rFonts w:eastAsia="仿宋_GB2312" w:hint="eastAsia"/>
          <w:color w:val="000000"/>
          <w:kern w:val="0"/>
          <w:sz w:val="32"/>
          <w:szCs w:val="32"/>
        </w:rPr>
        <w:t>）版面面积和</w:t>
      </w:r>
      <w:r w:rsidRPr="000C39E4">
        <w:rPr>
          <w:rFonts w:eastAsia="仿宋_GB2312" w:hint="eastAsia"/>
          <w:bCs/>
          <w:kern w:val="0"/>
          <w:sz w:val="32"/>
          <w:szCs w:val="32"/>
        </w:rPr>
        <w:t>包装表面积按照国家有关规定计算。</w:t>
      </w:r>
    </w:p>
    <w:p w:rsidR="00087BB8" w:rsidRPr="000C39E4" w:rsidRDefault="00087BB8" w:rsidP="00087BB8">
      <w:pPr>
        <w:tabs>
          <w:tab w:val="left" w:pos="1985"/>
        </w:tabs>
        <w:spacing w:line="600" w:lineRule="exact"/>
        <w:ind w:firstLineChars="200" w:firstLine="640"/>
        <w:rPr>
          <w:rFonts w:eastAsia="黑体"/>
          <w:b/>
          <w:sz w:val="32"/>
          <w:szCs w:val="32"/>
        </w:rPr>
      </w:pPr>
      <w:r w:rsidRPr="000C39E4">
        <w:rPr>
          <w:rFonts w:eastAsia="黑体" w:hint="eastAsia"/>
          <w:sz w:val="32"/>
          <w:szCs w:val="32"/>
        </w:rPr>
        <w:t>四、标签的禁止性要求</w:t>
      </w:r>
    </w:p>
    <w:p w:rsidR="00087BB8" w:rsidRPr="000C39E4" w:rsidRDefault="00087BB8" w:rsidP="00087BB8">
      <w:pPr>
        <w:tabs>
          <w:tab w:val="left" w:pos="1985"/>
        </w:tabs>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t>标签不得标注下列内容：</w:t>
      </w:r>
    </w:p>
    <w:p w:rsidR="00087BB8" w:rsidRPr="000C39E4" w:rsidRDefault="00087BB8" w:rsidP="00087BB8">
      <w:pPr>
        <w:tabs>
          <w:tab w:val="left" w:pos="1985"/>
        </w:tabs>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t>（一）涉及疾病预防、治疗功能；</w:t>
      </w:r>
    </w:p>
    <w:p w:rsidR="00087BB8" w:rsidRPr="000C39E4" w:rsidRDefault="00087BB8" w:rsidP="00087BB8">
      <w:pPr>
        <w:tabs>
          <w:tab w:val="left" w:pos="1985"/>
        </w:tabs>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t>（二）明示或者暗示具有保健作用；</w:t>
      </w:r>
    </w:p>
    <w:p w:rsidR="00087BB8" w:rsidRPr="000C39E4" w:rsidRDefault="00087BB8" w:rsidP="00087BB8">
      <w:pPr>
        <w:tabs>
          <w:tab w:val="left" w:pos="1985"/>
        </w:tabs>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t>（三）明示或者暗示具有益智、增加抵抗力或者免疫力、保护肠道等功能性表述；</w:t>
      </w:r>
    </w:p>
    <w:p w:rsidR="00087BB8" w:rsidRPr="000C39E4" w:rsidRDefault="00087BB8" w:rsidP="00087BB8">
      <w:pPr>
        <w:tabs>
          <w:tab w:val="left" w:pos="1985"/>
        </w:tabs>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t>（四）对于按照食品安全标准不应当在产品配方中含有或者使用的物质，以</w:t>
      </w:r>
      <w:r>
        <w:rPr>
          <w:rFonts w:eastAsia="仿宋_GB2312" w:hint="eastAsia"/>
          <w:color w:val="000000"/>
          <w:kern w:val="0"/>
          <w:sz w:val="32"/>
          <w:szCs w:val="32"/>
        </w:rPr>
        <w:t>“</w:t>
      </w:r>
      <w:r w:rsidRPr="000C39E4">
        <w:rPr>
          <w:rFonts w:eastAsia="仿宋_GB2312" w:hint="eastAsia"/>
          <w:color w:val="000000"/>
          <w:kern w:val="0"/>
          <w:sz w:val="32"/>
          <w:szCs w:val="32"/>
        </w:rPr>
        <w:t>不添加</w:t>
      </w:r>
      <w:r>
        <w:rPr>
          <w:rFonts w:eastAsia="仿宋_GB2312" w:hint="eastAsia"/>
          <w:color w:val="000000"/>
          <w:kern w:val="0"/>
          <w:sz w:val="32"/>
          <w:szCs w:val="32"/>
        </w:rPr>
        <w:t>”“</w:t>
      </w:r>
      <w:r w:rsidRPr="000C39E4">
        <w:rPr>
          <w:rFonts w:eastAsia="仿宋_GB2312" w:hint="eastAsia"/>
          <w:color w:val="000000"/>
          <w:kern w:val="0"/>
          <w:sz w:val="32"/>
          <w:szCs w:val="32"/>
        </w:rPr>
        <w:t>不含有</w:t>
      </w:r>
      <w:r>
        <w:rPr>
          <w:rFonts w:eastAsia="仿宋_GB2312" w:hint="eastAsia"/>
          <w:color w:val="000000"/>
          <w:kern w:val="0"/>
          <w:sz w:val="32"/>
          <w:szCs w:val="32"/>
        </w:rPr>
        <w:t>”“</w:t>
      </w:r>
      <w:r w:rsidRPr="000C39E4">
        <w:rPr>
          <w:rFonts w:eastAsia="仿宋_GB2312" w:hint="eastAsia"/>
          <w:color w:val="000000"/>
          <w:kern w:val="0"/>
          <w:sz w:val="32"/>
          <w:szCs w:val="32"/>
        </w:rPr>
        <w:t>零添加</w:t>
      </w:r>
      <w:r>
        <w:rPr>
          <w:rFonts w:eastAsia="仿宋_GB2312" w:hint="eastAsia"/>
          <w:color w:val="000000"/>
          <w:kern w:val="0"/>
          <w:sz w:val="32"/>
          <w:szCs w:val="32"/>
        </w:rPr>
        <w:t>”</w:t>
      </w:r>
      <w:r w:rsidRPr="000C39E4">
        <w:rPr>
          <w:rFonts w:eastAsia="仿宋_GB2312" w:hint="eastAsia"/>
          <w:color w:val="000000"/>
          <w:kern w:val="0"/>
          <w:sz w:val="32"/>
          <w:szCs w:val="32"/>
        </w:rPr>
        <w:t>等字样强调未使用或者不含有；</w:t>
      </w:r>
    </w:p>
    <w:p w:rsidR="00087BB8" w:rsidRPr="000C39E4" w:rsidRDefault="00087BB8" w:rsidP="00087BB8">
      <w:pPr>
        <w:tabs>
          <w:tab w:val="left" w:pos="1985"/>
        </w:tabs>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t>（五）虚假、夸大、违反科学原则或者绝对化的内容；</w:t>
      </w:r>
    </w:p>
    <w:p w:rsidR="00087BB8" w:rsidRPr="000C39E4" w:rsidRDefault="00087BB8" w:rsidP="00087BB8">
      <w:pPr>
        <w:tabs>
          <w:tab w:val="left" w:pos="1985"/>
        </w:tabs>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t>（六）原料来源使用</w:t>
      </w:r>
      <w:r>
        <w:rPr>
          <w:rFonts w:eastAsia="仿宋_GB2312" w:hint="eastAsia"/>
          <w:color w:val="000000"/>
          <w:kern w:val="0"/>
          <w:sz w:val="32"/>
          <w:szCs w:val="32"/>
        </w:rPr>
        <w:t>“</w:t>
      </w:r>
      <w:r w:rsidRPr="000C39E4">
        <w:rPr>
          <w:rFonts w:eastAsia="仿宋_GB2312" w:hint="eastAsia"/>
          <w:color w:val="000000"/>
          <w:kern w:val="0"/>
          <w:sz w:val="32"/>
          <w:szCs w:val="32"/>
        </w:rPr>
        <w:t>进口奶源</w:t>
      </w:r>
      <w:r>
        <w:rPr>
          <w:rFonts w:eastAsia="仿宋_GB2312" w:hint="eastAsia"/>
          <w:color w:val="000000"/>
          <w:kern w:val="0"/>
          <w:sz w:val="32"/>
          <w:szCs w:val="32"/>
        </w:rPr>
        <w:t>”“</w:t>
      </w:r>
      <w:r w:rsidRPr="000C39E4">
        <w:rPr>
          <w:rFonts w:eastAsia="仿宋_GB2312" w:hint="eastAsia"/>
          <w:color w:val="000000"/>
          <w:kern w:val="0"/>
          <w:sz w:val="32"/>
          <w:szCs w:val="32"/>
        </w:rPr>
        <w:t>源自国外牧场</w:t>
      </w:r>
      <w:r>
        <w:rPr>
          <w:rFonts w:eastAsia="仿宋_GB2312" w:hint="eastAsia"/>
          <w:color w:val="000000"/>
          <w:kern w:val="0"/>
          <w:sz w:val="32"/>
          <w:szCs w:val="32"/>
        </w:rPr>
        <w:t>”“</w:t>
      </w:r>
      <w:r w:rsidRPr="000C39E4">
        <w:rPr>
          <w:rFonts w:eastAsia="仿宋_GB2312" w:hint="eastAsia"/>
          <w:color w:val="000000"/>
          <w:kern w:val="0"/>
          <w:sz w:val="32"/>
          <w:szCs w:val="32"/>
        </w:rPr>
        <w:t>生态牧场</w:t>
      </w:r>
      <w:r>
        <w:rPr>
          <w:rFonts w:eastAsia="仿宋_GB2312" w:hint="eastAsia"/>
          <w:color w:val="000000"/>
          <w:kern w:val="0"/>
          <w:sz w:val="32"/>
          <w:szCs w:val="32"/>
        </w:rPr>
        <w:t>”“</w:t>
      </w:r>
      <w:r w:rsidRPr="000C39E4">
        <w:rPr>
          <w:rFonts w:eastAsia="仿宋_GB2312" w:hint="eastAsia"/>
          <w:color w:val="000000"/>
          <w:kern w:val="0"/>
          <w:sz w:val="32"/>
          <w:szCs w:val="32"/>
        </w:rPr>
        <w:t>进口原料</w:t>
      </w:r>
      <w:r>
        <w:rPr>
          <w:rFonts w:eastAsia="仿宋_GB2312" w:hint="eastAsia"/>
          <w:color w:val="000000"/>
          <w:kern w:val="0"/>
          <w:sz w:val="32"/>
          <w:szCs w:val="32"/>
        </w:rPr>
        <w:t>”“</w:t>
      </w:r>
      <w:r w:rsidRPr="000C39E4">
        <w:rPr>
          <w:rFonts w:eastAsia="仿宋_GB2312" w:hint="eastAsia"/>
          <w:color w:val="000000"/>
          <w:kern w:val="0"/>
          <w:sz w:val="32"/>
          <w:szCs w:val="32"/>
        </w:rPr>
        <w:t>原生态奶源</w:t>
      </w:r>
      <w:r>
        <w:rPr>
          <w:rFonts w:eastAsia="仿宋_GB2312" w:hint="eastAsia"/>
          <w:color w:val="000000"/>
          <w:kern w:val="0"/>
          <w:sz w:val="32"/>
          <w:szCs w:val="32"/>
        </w:rPr>
        <w:t>”“</w:t>
      </w:r>
      <w:r w:rsidRPr="000C39E4">
        <w:rPr>
          <w:rFonts w:eastAsia="仿宋_GB2312" w:hint="eastAsia"/>
          <w:color w:val="000000"/>
          <w:kern w:val="0"/>
          <w:sz w:val="32"/>
          <w:szCs w:val="32"/>
        </w:rPr>
        <w:t>无污染奶源</w:t>
      </w:r>
      <w:r>
        <w:rPr>
          <w:rFonts w:eastAsia="仿宋_GB2312" w:hint="eastAsia"/>
          <w:color w:val="000000"/>
          <w:kern w:val="0"/>
          <w:sz w:val="32"/>
          <w:szCs w:val="32"/>
        </w:rPr>
        <w:t>”</w:t>
      </w:r>
      <w:r w:rsidRPr="000C39E4">
        <w:rPr>
          <w:rFonts w:eastAsia="仿宋_GB2312" w:hint="eastAsia"/>
          <w:color w:val="000000"/>
          <w:kern w:val="0"/>
          <w:sz w:val="32"/>
          <w:szCs w:val="32"/>
        </w:rPr>
        <w:t>等模糊信息；</w:t>
      </w:r>
    </w:p>
    <w:p w:rsidR="00087BB8" w:rsidRPr="000C39E4" w:rsidRDefault="00087BB8" w:rsidP="00087BB8">
      <w:pPr>
        <w:tabs>
          <w:tab w:val="left" w:pos="1985"/>
        </w:tabs>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t>（七）与产品配方注册内容不一致的声称；</w:t>
      </w:r>
    </w:p>
    <w:p w:rsidR="00087BB8" w:rsidRPr="000C39E4" w:rsidRDefault="00087BB8" w:rsidP="00087BB8">
      <w:pPr>
        <w:tabs>
          <w:tab w:val="left" w:pos="1985"/>
        </w:tabs>
        <w:spacing w:line="600" w:lineRule="exact"/>
        <w:ind w:firstLineChars="200" w:firstLine="640"/>
        <w:rPr>
          <w:rFonts w:eastAsia="仿宋_GB2312"/>
          <w:color w:val="000000"/>
          <w:kern w:val="0"/>
          <w:sz w:val="32"/>
          <w:szCs w:val="32"/>
        </w:rPr>
      </w:pPr>
      <w:r w:rsidRPr="000C39E4">
        <w:rPr>
          <w:rFonts w:eastAsia="仿宋_GB2312" w:hint="eastAsia"/>
          <w:color w:val="000000"/>
          <w:kern w:val="0"/>
          <w:sz w:val="32"/>
          <w:szCs w:val="32"/>
        </w:rPr>
        <w:t>（八）使用婴儿和妇女的形象，</w:t>
      </w:r>
      <w:r>
        <w:rPr>
          <w:rFonts w:eastAsia="仿宋_GB2312" w:hint="eastAsia"/>
          <w:color w:val="000000"/>
          <w:kern w:val="0"/>
          <w:sz w:val="32"/>
          <w:szCs w:val="32"/>
        </w:rPr>
        <w:t>“</w:t>
      </w:r>
      <w:r w:rsidRPr="000C39E4">
        <w:rPr>
          <w:rFonts w:eastAsia="仿宋_GB2312" w:hint="eastAsia"/>
          <w:color w:val="000000"/>
          <w:kern w:val="0"/>
          <w:sz w:val="32"/>
          <w:szCs w:val="32"/>
        </w:rPr>
        <w:t>人乳化</w:t>
      </w:r>
      <w:r>
        <w:rPr>
          <w:rFonts w:eastAsia="仿宋_GB2312" w:hint="eastAsia"/>
          <w:color w:val="000000"/>
          <w:kern w:val="0"/>
          <w:sz w:val="32"/>
          <w:szCs w:val="32"/>
        </w:rPr>
        <w:t>”“</w:t>
      </w:r>
      <w:r w:rsidRPr="000C39E4">
        <w:rPr>
          <w:rFonts w:eastAsia="仿宋_GB2312" w:hint="eastAsia"/>
          <w:color w:val="000000"/>
          <w:kern w:val="0"/>
          <w:sz w:val="32"/>
          <w:szCs w:val="32"/>
        </w:rPr>
        <w:t>母乳化</w:t>
      </w:r>
      <w:r>
        <w:rPr>
          <w:rFonts w:eastAsia="仿宋_GB2312" w:hint="eastAsia"/>
          <w:color w:val="000000"/>
          <w:kern w:val="0"/>
          <w:sz w:val="32"/>
          <w:szCs w:val="32"/>
        </w:rPr>
        <w:t>”</w:t>
      </w:r>
      <w:r w:rsidRPr="000C39E4">
        <w:rPr>
          <w:rFonts w:eastAsia="仿宋_GB2312" w:hint="eastAsia"/>
          <w:color w:val="000000"/>
          <w:kern w:val="0"/>
          <w:sz w:val="32"/>
          <w:szCs w:val="32"/>
        </w:rPr>
        <w:t>或近似术语表述；</w:t>
      </w:r>
    </w:p>
    <w:p w:rsidR="00087BB8" w:rsidRPr="000C39E4" w:rsidRDefault="00087BB8" w:rsidP="00087BB8">
      <w:pPr>
        <w:tabs>
          <w:tab w:val="left" w:pos="1985"/>
        </w:tabs>
        <w:spacing w:line="600" w:lineRule="exact"/>
        <w:ind w:firstLineChars="200" w:firstLine="640"/>
        <w:rPr>
          <w:rFonts w:eastAsia="仿宋_GB2312"/>
          <w:sz w:val="32"/>
          <w:szCs w:val="32"/>
        </w:rPr>
      </w:pPr>
      <w:r w:rsidRPr="000C39E4">
        <w:rPr>
          <w:rFonts w:eastAsia="仿宋_GB2312" w:hint="eastAsia"/>
          <w:color w:val="000000"/>
          <w:kern w:val="0"/>
          <w:sz w:val="32"/>
          <w:szCs w:val="32"/>
        </w:rPr>
        <w:t>（九）其他不符合规</w:t>
      </w:r>
      <w:r w:rsidRPr="000C39E4">
        <w:rPr>
          <w:rFonts w:eastAsia="仿宋_GB2312" w:hint="eastAsia"/>
          <w:sz w:val="32"/>
          <w:szCs w:val="32"/>
        </w:rPr>
        <w:t>定的情形。</w:t>
      </w:r>
    </w:p>
    <w:p w:rsidR="00087BB8" w:rsidRPr="000C39E4" w:rsidRDefault="00087BB8" w:rsidP="00087BB8">
      <w:pPr>
        <w:spacing w:line="600" w:lineRule="exact"/>
        <w:ind w:firstLineChars="200" w:firstLine="640"/>
        <w:rPr>
          <w:rFonts w:ascii="黑体" w:eastAsia="黑体" w:hAnsi="黑体"/>
          <w:sz w:val="32"/>
          <w:szCs w:val="32"/>
        </w:rPr>
      </w:pPr>
      <w:r w:rsidRPr="000C39E4">
        <w:rPr>
          <w:rFonts w:ascii="黑体" w:eastAsia="黑体" w:hAnsi="黑体" w:hint="eastAsia"/>
          <w:sz w:val="32"/>
          <w:szCs w:val="32"/>
        </w:rPr>
        <w:t>五、其他要求</w:t>
      </w:r>
    </w:p>
    <w:p w:rsidR="00087BB8" w:rsidRPr="000C39E4" w:rsidRDefault="00087BB8" w:rsidP="00087BB8">
      <w:pPr>
        <w:spacing w:line="600" w:lineRule="exact"/>
        <w:ind w:firstLineChars="200" w:firstLine="640"/>
        <w:rPr>
          <w:rFonts w:eastAsia="仿宋_GB2312"/>
          <w:sz w:val="32"/>
          <w:szCs w:val="32"/>
        </w:rPr>
      </w:pPr>
      <w:r w:rsidRPr="000C39E4">
        <w:rPr>
          <w:rFonts w:eastAsia="仿宋_GB2312" w:hint="eastAsia"/>
          <w:sz w:val="32"/>
          <w:szCs w:val="32"/>
        </w:rPr>
        <w:t>（一）产品名称中有动物性来源的，应当根据产品配方在配料表中如实标明使用的生乳、乳粉、乳清（蛋白）粉等乳制品原料的动物性来源。使用的乳制品原料有两种以上动物性来源时，</w:t>
      </w:r>
      <w:r w:rsidRPr="000C39E4">
        <w:rPr>
          <w:rFonts w:eastAsia="仿宋_GB2312" w:hint="eastAsia"/>
          <w:sz w:val="32"/>
          <w:szCs w:val="32"/>
        </w:rPr>
        <w:lastRenderedPageBreak/>
        <w:t>应当标明各种动物性来源原料所占比例。</w:t>
      </w:r>
    </w:p>
    <w:p w:rsidR="00087BB8" w:rsidRPr="000C39E4" w:rsidRDefault="00087BB8" w:rsidP="00087BB8">
      <w:pPr>
        <w:spacing w:line="600" w:lineRule="exact"/>
        <w:ind w:firstLineChars="200" w:firstLine="640"/>
        <w:rPr>
          <w:rFonts w:eastAsia="仿宋_GB2312"/>
          <w:sz w:val="32"/>
          <w:szCs w:val="32"/>
        </w:rPr>
      </w:pPr>
      <w:r w:rsidRPr="000C39E4">
        <w:rPr>
          <w:rFonts w:eastAsia="仿宋_GB2312" w:hint="eastAsia"/>
          <w:sz w:val="32"/>
          <w:szCs w:val="32"/>
        </w:rPr>
        <w:t>（二）申请人需要提交注册产品配方的所有包装</w:t>
      </w:r>
      <w:r>
        <w:rPr>
          <w:rFonts w:eastAsia="仿宋_GB2312" w:hint="eastAsia"/>
          <w:sz w:val="32"/>
          <w:szCs w:val="32"/>
        </w:rPr>
        <w:t>规格</w:t>
      </w:r>
      <w:r w:rsidRPr="000C39E4">
        <w:rPr>
          <w:rFonts w:eastAsia="仿宋_GB2312" w:hint="eastAsia"/>
          <w:sz w:val="32"/>
          <w:szCs w:val="32"/>
        </w:rPr>
        <w:t>产品的标签、说明书样稿。产品标签和说明书中对应的内容应当一致。进口婴幼儿配方乳粉应当有中文标签和说明书。有标签但无说明书的，应注明。</w:t>
      </w:r>
    </w:p>
    <w:p w:rsidR="00087BB8" w:rsidRPr="000C39E4" w:rsidRDefault="00087BB8" w:rsidP="00087BB8">
      <w:pPr>
        <w:spacing w:line="600" w:lineRule="exact"/>
        <w:ind w:firstLineChars="200" w:firstLine="640"/>
        <w:rPr>
          <w:rFonts w:eastAsia="仿宋_GB2312"/>
          <w:sz w:val="32"/>
          <w:szCs w:val="32"/>
        </w:rPr>
      </w:pPr>
      <w:r w:rsidRPr="000C39E4">
        <w:rPr>
          <w:rFonts w:eastAsia="仿宋_GB2312" w:hint="eastAsia"/>
          <w:sz w:val="32"/>
          <w:szCs w:val="32"/>
        </w:rPr>
        <w:t>（三）申请产品标签和说明书样稿中，需预留并标注生产许可证编号（进口食品境外生产企业注册编号）、产品配方注册号、生产日期、代理商信息等，具体内容可用</w:t>
      </w:r>
      <w:r>
        <w:rPr>
          <w:rFonts w:eastAsia="仿宋_GB2312" w:hint="eastAsia"/>
          <w:sz w:val="32"/>
          <w:szCs w:val="32"/>
        </w:rPr>
        <w:t>“</w:t>
      </w:r>
      <w:r w:rsidRPr="000C39E4">
        <w:rPr>
          <w:rFonts w:eastAsia="仿宋_GB2312"/>
          <w:sz w:val="32"/>
          <w:szCs w:val="32"/>
        </w:rPr>
        <w:t>XXX</w:t>
      </w:r>
      <w:r>
        <w:rPr>
          <w:rFonts w:eastAsia="仿宋_GB2312" w:hint="eastAsia"/>
          <w:sz w:val="32"/>
          <w:szCs w:val="32"/>
        </w:rPr>
        <w:t>”</w:t>
      </w:r>
      <w:r w:rsidRPr="000C39E4">
        <w:rPr>
          <w:rFonts w:eastAsia="仿宋_GB2312" w:hint="eastAsia"/>
          <w:sz w:val="32"/>
          <w:szCs w:val="32"/>
        </w:rPr>
        <w:t>代替，许可或上市生产后，按具体内容标注。</w:t>
      </w:r>
    </w:p>
    <w:p w:rsidR="00087BB8" w:rsidRDefault="00087BB8" w:rsidP="00087BB8">
      <w:pPr>
        <w:spacing w:line="600" w:lineRule="exact"/>
        <w:ind w:firstLineChars="200" w:firstLine="640"/>
        <w:rPr>
          <w:rFonts w:eastAsia="仿宋_GB2312"/>
          <w:sz w:val="32"/>
          <w:szCs w:val="32"/>
        </w:rPr>
      </w:pPr>
      <w:r w:rsidRPr="000C39E4">
        <w:rPr>
          <w:rFonts w:eastAsia="仿宋_GB2312" w:hint="eastAsia"/>
          <w:sz w:val="32"/>
          <w:szCs w:val="32"/>
        </w:rPr>
        <w:t>（四）标签标注内容</w:t>
      </w:r>
      <w:r>
        <w:rPr>
          <w:rFonts w:eastAsia="仿宋_GB2312" w:hint="eastAsia"/>
          <w:sz w:val="32"/>
          <w:szCs w:val="32"/>
        </w:rPr>
        <w:t>应</w:t>
      </w:r>
      <w:r w:rsidRPr="000C39E4">
        <w:rPr>
          <w:rFonts w:eastAsia="仿宋_GB2312" w:hint="eastAsia"/>
          <w:sz w:val="32"/>
          <w:szCs w:val="32"/>
        </w:rPr>
        <w:t>包括产品信息、企业信息、使用信息、贮存条件及法律法规或者食品安全国家标准规定需要标明或可以标明的其他事项或信息。</w:t>
      </w:r>
    </w:p>
    <w:p w:rsidR="00087BB8" w:rsidRDefault="00087BB8" w:rsidP="00087BB8">
      <w:pPr>
        <w:spacing w:line="600" w:lineRule="exact"/>
        <w:ind w:firstLineChars="200" w:firstLine="640"/>
        <w:rPr>
          <w:rFonts w:eastAsia="仿宋_GB2312"/>
          <w:sz w:val="32"/>
          <w:szCs w:val="32"/>
        </w:rPr>
      </w:pPr>
      <w:r>
        <w:rPr>
          <w:rFonts w:eastAsia="仿宋_GB2312" w:hint="eastAsia"/>
          <w:sz w:val="32"/>
          <w:szCs w:val="32"/>
        </w:rPr>
        <w:t>（五）</w:t>
      </w:r>
      <w:r w:rsidRPr="000C39E4">
        <w:rPr>
          <w:rFonts w:eastAsia="仿宋_GB2312" w:hint="eastAsia"/>
          <w:sz w:val="32"/>
          <w:szCs w:val="32"/>
        </w:rPr>
        <w:t>可选择标注</w:t>
      </w:r>
      <w:r>
        <w:rPr>
          <w:rFonts w:eastAsia="仿宋_GB2312" w:hint="eastAsia"/>
          <w:sz w:val="32"/>
          <w:szCs w:val="32"/>
        </w:rPr>
        <w:t>内容：</w:t>
      </w:r>
    </w:p>
    <w:p w:rsidR="00087BB8" w:rsidRDefault="00087BB8" w:rsidP="00087BB8">
      <w:pPr>
        <w:spacing w:line="600" w:lineRule="exact"/>
        <w:ind w:firstLineChars="200" w:firstLine="640"/>
        <w:rPr>
          <w:rFonts w:eastAsia="仿宋_GB2312"/>
          <w:color w:val="000000"/>
          <w:kern w:val="0"/>
          <w:sz w:val="32"/>
          <w:szCs w:val="32"/>
        </w:rPr>
      </w:pPr>
      <w:r>
        <w:rPr>
          <w:rFonts w:eastAsia="仿宋_GB2312"/>
          <w:color w:val="000000"/>
          <w:kern w:val="0"/>
          <w:sz w:val="32"/>
          <w:szCs w:val="32"/>
        </w:rPr>
        <w:t>1.</w:t>
      </w:r>
      <w:r>
        <w:rPr>
          <w:rFonts w:ascii="仿宋_GB2312" w:eastAsia="仿宋_GB2312" w:hint="eastAsia"/>
          <w:sz w:val="32"/>
          <w:szCs w:val="32"/>
        </w:rPr>
        <w:t>食品安全国家标准允许的含量声称和功能声称，但应以文字形式标识在非主要展示版面</w:t>
      </w:r>
      <w:r w:rsidRPr="000C39E4">
        <w:rPr>
          <w:rFonts w:eastAsia="仿宋_GB2312" w:hint="eastAsia"/>
          <w:color w:val="000000"/>
          <w:kern w:val="0"/>
          <w:sz w:val="32"/>
          <w:szCs w:val="32"/>
        </w:rPr>
        <w:t>；</w:t>
      </w:r>
    </w:p>
    <w:p w:rsidR="00087BB8" w:rsidRDefault="00087BB8" w:rsidP="00087BB8">
      <w:pPr>
        <w:spacing w:line="600" w:lineRule="exact"/>
        <w:ind w:firstLineChars="200" w:firstLine="640"/>
        <w:rPr>
          <w:rFonts w:eastAsia="仿宋_GB2312"/>
          <w:color w:val="000000"/>
          <w:kern w:val="0"/>
          <w:sz w:val="32"/>
          <w:szCs w:val="32"/>
        </w:rPr>
      </w:pPr>
      <w:r>
        <w:rPr>
          <w:rFonts w:eastAsia="仿宋_GB2312"/>
          <w:color w:val="000000"/>
          <w:kern w:val="0"/>
          <w:sz w:val="32"/>
          <w:szCs w:val="32"/>
        </w:rPr>
        <w:t>2.</w:t>
      </w:r>
      <w:r>
        <w:rPr>
          <w:rFonts w:eastAsia="仿宋_GB2312" w:hint="eastAsia"/>
          <w:sz w:val="32"/>
          <w:szCs w:val="32"/>
        </w:rPr>
        <w:t>获得</w:t>
      </w:r>
      <w:r>
        <w:rPr>
          <w:rFonts w:ascii="仿宋_GB2312" w:eastAsia="仿宋_GB2312" w:hAnsi="Calibri" w:hint="eastAsia"/>
          <w:sz w:val="32"/>
          <w:szCs w:val="32"/>
        </w:rPr>
        <w:t>认证项目，可以文字或认证标识标注在非主要展示版面，并提交认定证书复印件</w:t>
      </w:r>
      <w:r w:rsidRPr="000C39E4">
        <w:rPr>
          <w:rFonts w:eastAsia="仿宋_GB2312" w:hint="eastAsia"/>
          <w:color w:val="000000"/>
          <w:kern w:val="0"/>
          <w:sz w:val="32"/>
          <w:szCs w:val="32"/>
        </w:rPr>
        <w:t>；</w:t>
      </w:r>
    </w:p>
    <w:p w:rsidR="00087BB8" w:rsidRPr="000C39E4" w:rsidRDefault="00087BB8" w:rsidP="00087BB8">
      <w:pPr>
        <w:spacing w:line="600" w:lineRule="exact"/>
        <w:ind w:firstLineChars="200" w:firstLine="640"/>
        <w:rPr>
          <w:rFonts w:eastAsia="仿宋_GB2312"/>
          <w:sz w:val="32"/>
          <w:szCs w:val="32"/>
        </w:rPr>
      </w:pPr>
      <w:r>
        <w:rPr>
          <w:rFonts w:eastAsia="仿宋_GB2312"/>
          <w:color w:val="000000"/>
          <w:kern w:val="0"/>
          <w:sz w:val="32"/>
          <w:szCs w:val="32"/>
        </w:rPr>
        <w:t>3.</w:t>
      </w:r>
      <w:r w:rsidRPr="000C39E4">
        <w:rPr>
          <w:rFonts w:eastAsia="仿宋_GB2312" w:hint="eastAsia"/>
          <w:sz w:val="32"/>
          <w:szCs w:val="32"/>
        </w:rPr>
        <w:t>用于产品追溯、提醒或警示、产品售后服务的</w:t>
      </w:r>
      <w:r>
        <w:rPr>
          <w:rFonts w:eastAsia="仿宋_GB2312" w:hint="eastAsia"/>
          <w:sz w:val="32"/>
          <w:szCs w:val="32"/>
        </w:rPr>
        <w:t>信息</w:t>
      </w:r>
      <w:r w:rsidRPr="000C39E4">
        <w:rPr>
          <w:rFonts w:eastAsia="仿宋_GB2312" w:hint="eastAsia"/>
          <w:sz w:val="32"/>
          <w:szCs w:val="32"/>
        </w:rPr>
        <w:t>。</w:t>
      </w:r>
    </w:p>
    <w:p w:rsidR="00087BB8" w:rsidRDefault="00087BB8" w:rsidP="00087BB8">
      <w:pPr>
        <w:spacing w:line="600" w:lineRule="exact"/>
        <w:ind w:firstLineChars="200" w:firstLine="640"/>
        <w:rPr>
          <w:rFonts w:eastAsia="仿宋_GB2312"/>
          <w:sz w:val="32"/>
          <w:szCs w:val="32"/>
        </w:rPr>
      </w:pPr>
      <w:r w:rsidRPr="000C39E4">
        <w:rPr>
          <w:rFonts w:eastAsia="仿宋_GB2312" w:hint="eastAsia"/>
          <w:sz w:val="32"/>
          <w:szCs w:val="32"/>
        </w:rPr>
        <w:t>（</w:t>
      </w:r>
      <w:r>
        <w:rPr>
          <w:rFonts w:eastAsia="仿宋_GB2312" w:hint="eastAsia"/>
          <w:sz w:val="32"/>
          <w:szCs w:val="32"/>
        </w:rPr>
        <w:t>六</w:t>
      </w:r>
      <w:r w:rsidRPr="000C39E4">
        <w:rPr>
          <w:rFonts w:eastAsia="仿宋_GB2312" w:hint="eastAsia"/>
          <w:sz w:val="32"/>
          <w:szCs w:val="32"/>
        </w:rPr>
        <w:t>）标签、说明书中涉及的声称应当提交与产品配方注册的内容一致性的说明及有效可靠证实材料。</w:t>
      </w:r>
    </w:p>
    <w:p w:rsidR="005B6D4F" w:rsidRPr="00087BB8" w:rsidRDefault="00087BB8" w:rsidP="000E5C6E">
      <w:pPr>
        <w:spacing w:line="600" w:lineRule="exact"/>
        <w:ind w:firstLineChars="200" w:firstLine="640"/>
      </w:pPr>
      <w:r w:rsidRPr="000C39E4">
        <w:rPr>
          <w:rFonts w:ascii="仿宋_GB2312" w:eastAsia="仿宋_GB2312" w:hint="eastAsia"/>
          <w:sz w:val="32"/>
          <w:szCs w:val="32"/>
        </w:rPr>
        <w:t>（</w:t>
      </w:r>
      <w:r>
        <w:rPr>
          <w:rFonts w:ascii="仿宋_GB2312" w:eastAsia="仿宋_GB2312" w:hint="eastAsia"/>
          <w:sz w:val="32"/>
          <w:szCs w:val="32"/>
        </w:rPr>
        <w:t>七</w:t>
      </w:r>
      <w:r w:rsidRPr="000C39E4">
        <w:rPr>
          <w:rFonts w:ascii="仿宋_GB2312" w:eastAsia="仿宋_GB2312" w:hint="eastAsia"/>
          <w:sz w:val="32"/>
          <w:szCs w:val="32"/>
        </w:rPr>
        <w:t>）</w:t>
      </w:r>
      <w:r w:rsidRPr="006256A0">
        <w:rPr>
          <w:rFonts w:ascii="仿宋_GB2312" w:eastAsia="仿宋_GB2312" w:hint="eastAsia"/>
          <w:sz w:val="32"/>
          <w:szCs w:val="32"/>
        </w:rPr>
        <w:t>如标注生乳、原料</w:t>
      </w:r>
      <w:r w:rsidRPr="000E5C6E">
        <w:rPr>
          <w:rFonts w:eastAsia="仿宋_GB2312" w:hint="eastAsia"/>
          <w:sz w:val="32"/>
          <w:szCs w:val="32"/>
        </w:rPr>
        <w:t>乳粉来</w:t>
      </w:r>
      <w:r w:rsidRPr="006256A0">
        <w:rPr>
          <w:rFonts w:ascii="仿宋_GB2312" w:eastAsia="仿宋_GB2312" w:hint="eastAsia"/>
          <w:sz w:val="32"/>
          <w:szCs w:val="32"/>
        </w:rPr>
        <w:t>源的，应提供相关的证明性材料。</w:t>
      </w:r>
    </w:p>
    <w:sectPr w:rsidR="005B6D4F" w:rsidRPr="00087BB8" w:rsidSect="000E5C6E">
      <w:footerReference w:type="even" r:id="rId6"/>
      <w:footerReference w:type="default" r:id="rId7"/>
      <w:pgSz w:w="11906" w:h="16838"/>
      <w:pgMar w:top="1928" w:right="1531" w:bottom="1701" w:left="1531" w:header="851" w:footer="992" w:gutter="0"/>
      <w:pgNumType w:start="3"/>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450D" w:rsidRDefault="0035450D" w:rsidP="00087BB8">
      <w:r>
        <w:separator/>
      </w:r>
    </w:p>
  </w:endnote>
  <w:endnote w:type="continuationSeparator" w:id="1">
    <w:p w:rsidR="0035450D" w:rsidRDefault="0035450D" w:rsidP="00087B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61F" w:rsidRPr="000E5C6E" w:rsidRDefault="00CB361F">
    <w:pPr>
      <w:pStyle w:val="a4"/>
      <w:rPr>
        <w:sz w:val="28"/>
        <w:szCs w:val="28"/>
      </w:rPr>
    </w:pPr>
    <w:r w:rsidRPr="000E5C6E">
      <w:rPr>
        <w:rFonts w:hint="eastAsia"/>
        <w:color w:val="FFFFFF" w:themeColor="background1"/>
        <w:sz w:val="28"/>
        <w:szCs w:val="28"/>
      </w:rPr>
      <w:t>—</w:t>
    </w:r>
    <w:r w:rsidRPr="000E5C6E">
      <w:rPr>
        <w:rFonts w:hint="eastAsia"/>
        <w:sz w:val="28"/>
        <w:szCs w:val="28"/>
      </w:rPr>
      <w:t>—</w:t>
    </w:r>
    <w:sdt>
      <w:sdtPr>
        <w:rPr>
          <w:sz w:val="28"/>
          <w:szCs w:val="28"/>
        </w:rPr>
        <w:id w:val="-1007370055"/>
        <w:docPartObj>
          <w:docPartGallery w:val="Page Numbers (Bottom of Page)"/>
          <w:docPartUnique/>
        </w:docPartObj>
      </w:sdtPr>
      <w:sdtContent>
        <w:r w:rsidR="00440B07" w:rsidRPr="000E5C6E">
          <w:rPr>
            <w:sz w:val="28"/>
            <w:szCs w:val="28"/>
          </w:rPr>
          <w:fldChar w:fldCharType="begin"/>
        </w:r>
        <w:r w:rsidRPr="000E5C6E">
          <w:rPr>
            <w:sz w:val="28"/>
            <w:szCs w:val="28"/>
          </w:rPr>
          <w:instrText>PAGE   \* MERGEFORMAT</w:instrText>
        </w:r>
        <w:r w:rsidR="00440B07" w:rsidRPr="000E5C6E">
          <w:rPr>
            <w:sz w:val="28"/>
            <w:szCs w:val="28"/>
          </w:rPr>
          <w:fldChar w:fldCharType="separate"/>
        </w:r>
        <w:r w:rsidR="001F391C" w:rsidRPr="001F391C">
          <w:rPr>
            <w:noProof/>
            <w:sz w:val="28"/>
            <w:szCs w:val="28"/>
            <w:lang w:val="zh-CN"/>
          </w:rPr>
          <w:t>10</w:t>
        </w:r>
        <w:r w:rsidR="00440B07" w:rsidRPr="000E5C6E">
          <w:rPr>
            <w:sz w:val="28"/>
            <w:szCs w:val="28"/>
          </w:rPr>
          <w:fldChar w:fldCharType="end"/>
        </w:r>
        <w:r w:rsidRPr="000E5C6E">
          <w:rPr>
            <w:rFonts w:hint="eastAsia"/>
            <w:sz w:val="28"/>
            <w:szCs w:val="28"/>
          </w:rPr>
          <w:t>—</w:t>
        </w:r>
      </w:sdtContent>
    </w:sdt>
  </w:p>
  <w:p w:rsidR="00CB361F" w:rsidRDefault="00CB361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61F" w:rsidRDefault="00CB361F">
    <w:pPr>
      <w:pStyle w:val="a4"/>
      <w:jc w:val="right"/>
    </w:pPr>
    <w:r w:rsidRPr="000E5C6E">
      <w:rPr>
        <w:rFonts w:hint="eastAsia"/>
        <w:sz w:val="28"/>
        <w:szCs w:val="28"/>
      </w:rPr>
      <w:t>—</w:t>
    </w:r>
    <w:sdt>
      <w:sdtPr>
        <w:rPr>
          <w:sz w:val="28"/>
          <w:szCs w:val="28"/>
        </w:rPr>
        <w:id w:val="-505361975"/>
        <w:docPartObj>
          <w:docPartGallery w:val="Page Numbers (Bottom of Page)"/>
          <w:docPartUnique/>
        </w:docPartObj>
      </w:sdtPr>
      <w:sdtEndPr>
        <w:rPr>
          <w:sz w:val="18"/>
          <w:szCs w:val="18"/>
        </w:rPr>
      </w:sdtEndPr>
      <w:sdtContent>
        <w:r w:rsidR="00440B07" w:rsidRPr="000E5C6E">
          <w:rPr>
            <w:sz w:val="28"/>
            <w:szCs w:val="28"/>
          </w:rPr>
          <w:fldChar w:fldCharType="begin"/>
        </w:r>
        <w:r w:rsidRPr="000E5C6E">
          <w:rPr>
            <w:sz w:val="28"/>
            <w:szCs w:val="28"/>
          </w:rPr>
          <w:instrText>PAGE   \* MERGEFORMAT</w:instrText>
        </w:r>
        <w:r w:rsidR="00440B07" w:rsidRPr="000E5C6E">
          <w:rPr>
            <w:sz w:val="28"/>
            <w:szCs w:val="28"/>
          </w:rPr>
          <w:fldChar w:fldCharType="separate"/>
        </w:r>
        <w:r w:rsidR="001F391C" w:rsidRPr="001F391C">
          <w:rPr>
            <w:noProof/>
            <w:sz w:val="28"/>
            <w:szCs w:val="28"/>
            <w:lang w:val="zh-CN"/>
          </w:rPr>
          <w:t>9</w:t>
        </w:r>
        <w:r w:rsidR="00440B07" w:rsidRPr="000E5C6E">
          <w:rPr>
            <w:sz w:val="28"/>
            <w:szCs w:val="28"/>
          </w:rPr>
          <w:fldChar w:fldCharType="end"/>
        </w:r>
        <w:r w:rsidRPr="000E5C6E">
          <w:rPr>
            <w:rFonts w:hint="eastAsia"/>
            <w:sz w:val="28"/>
            <w:szCs w:val="28"/>
          </w:rPr>
          <w:t>—</w:t>
        </w:r>
        <w:r w:rsidRPr="000E5C6E">
          <w:rPr>
            <w:rFonts w:hint="eastAsia"/>
            <w:color w:val="FFFFFF" w:themeColor="background1"/>
            <w:sz w:val="28"/>
            <w:szCs w:val="28"/>
          </w:rPr>
          <w:t>—</w:t>
        </w:r>
      </w:sdtContent>
    </w:sdt>
  </w:p>
  <w:p w:rsidR="00087BB8" w:rsidRDefault="00087BB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450D" w:rsidRDefault="0035450D" w:rsidP="00087BB8">
      <w:r>
        <w:separator/>
      </w:r>
    </w:p>
  </w:footnote>
  <w:footnote w:type="continuationSeparator" w:id="1">
    <w:p w:rsidR="0035450D" w:rsidRDefault="0035450D" w:rsidP="00087B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87BB8"/>
    <w:rsid w:val="00087BB8"/>
    <w:rsid w:val="000E5C6E"/>
    <w:rsid w:val="001F029C"/>
    <w:rsid w:val="001F391C"/>
    <w:rsid w:val="00264AA0"/>
    <w:rsid w:val="0035450D"/>
    <w:rsid w:val="00440B07"/>
    <w:rsid w:val="00530657"/>
    <w:rsid w:val="005564DB"/>
    <w:rsid w:val="005B6D4F"/>
    <w:rsid w:val="006234B1"/>
    <w:rsid w:val="006256A0"/>
    <w:rsid w:val="00651EFE"/>
    <w:rsid w:val="006741DB"/>
    <w:rsid w:val="007B1707"/>
    <w:rsid w:val="00811295"/>
    <w:rsid w:val="008B28D2"/>
    <w:rsid w:val="008B591E"/>
    <w:rsid w:val="008D6C8B"/>
    <w:rsid w:val="00922D19"/>
    <w:rsid w:val="00977476"/>
    <w:rsid w:val="009B204B"/>
    <w:rsid w:val="00B8548F"/>
    <w:rsid w:val="00C01B06"/>
    <w:rsid w:val="00C222A6"/>
    <w:rsid w:val="00C22971"/>
    <w:rsid w:val="00CB361F"/>
    <w:rsid w:val="00CF00D2"/>
    <w:rsid w:val="00D45B55"/>
    <w:rsid w:val="00F41F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7BB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87B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87BB8"/>
    <w:rPr>
      <w:rFonts w:ascii="Times New Roman" w:eastAsia="宋体" w:hAnsi="Times New Roman" w:cs="Times New Roman"/>
      <w:sz w:val="18"/>
      <w:szCs w:val="18"/>
    </w:rPr>
  </w:style>
  <w:style w:type="paragraph" w:styleId="a4">
    <w:name w:val="footer"/>
    <w:basedOn w:val="a"/>
    <w:link w:val="Char0"/>
    <w:uiPriority w:val="99"/>
    <w:unhideWhenUsed/>
    <w:rsid w:val="00087BB8"/>
    <w:pPr>
      <w:tabs>
        <w:tab w:val="center" w:pos="4153"/>
        <w:tab w:val="right" w:pos="8306"/>
      </w:tabs>
      <w:snapToGrid w:val="0"/>
      <w:jc w:val="left"/>
    </w:pPr>
    <w:rPr>
      <w:sz w:val="18"/>
      <w:szCs w:val="18"/>
    </w:rPr>
  </w:style>
  <w:style w:type="character" w:customStyle="1" w:styleId="Char0">
    <w:name w:val="页脚 Char"/>
    <w:basedOn w:val="a0"/>
    <w:link w:val="a4"/>
    <w:uiPriority w:val="99"/>
    <w:rsid w:val="00087BB8"/>
    <w:rPr>
      <w:rFonts w:ascii="Times New Roman" w:eastAsia="宋体" w:hAnsi="Times New Roman" w:cs="Times New Roman"/>
      <w:sz w:val="18"/>
      <w:szCs w:val="18"/>
    </w:rPr>
  </w:style>
  <w:style w:type="paragraph" w:styleId="a5">
    <w:name w:val="Balloon Text"/>
    <w:basedOn w:val="a"/>
    <w:link w:val="Char1"/>
    <w:uiPriority w:val="99"/>
    <w:semiHidden/>
    <w:unhideWhenUsed/>
    <w:rsid w:val="00264AA0"/>
    <w:rPr>
      <w:sz w:val="18"/>
      <w:szCs w:val="18"/>
    </w:rPr>
  </w:style>
  <w:style w:type="character" w:customStyle="1" w:styleId="Char1">
    <w:name w:val="批注框文本 Char"/>
    <w:basedOn w:val="a0"/>
    <w:link w:val="a5"/>
    <w:uiPriority w:val="99"/>
    <w:semiHidden/>
    <w:rsid w:val="00264AA0"/>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8</Pages>
  <Words>535</Words>
  <Characters>3052</Characters>
  <Application>Microsoft Office Word</Application>
  <DocSecurity>0</DocSecurity>
  <Lines>25</Lines>
  <Paragraphs>7</Paragraphs>
  <ScaleCrop>false</ScaleCrop>
  <Company/>
  <LinksUpToDate>false</LinksUpToDate>
  <CharactersWithSpaces>3580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daisy liu</dc:creator>
  <cp:lastModifiedBy>wxl</cp:lastModifiedBy>
  <cp:revision>15</cp:revision>
  <dcterms:created xsi:type="dcterms:W3CDTF">2017-05-17T07:13:00Z</dcterms:created>
  <dcterms:modified xsi:type="dcterms:W3CDTF">2017-05-25T08:49:00Z</dcterms:modified>
</cp:coreProperties>
</file>